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246CE8" w14:textId="3ADAD909" w:rsidR="00696C6E" w:rsidRDefault="0089792D" w:rsidP="0089792D">
      <w:pPr>
        <w:jc w:val="center"/>
        <w:rPr>
          <w:rFonts w:eastAsiaTheme="majorEastAsia" w:cs="Arial"/>
          <w:b/>
          <w:color w:val="FFD006"/>
          <w:sz w:val="72"/>
          <w:szCs w:val="72"/>
          <w:u w:val="single" w:color="FFD006"/>
          <w:lang w:eastAsia="ja-JP"/>
        </w:rPr>
      </w:pPr>
      <w:r w:rsidRPr="00E965E5">
        <w:rPr>
          <w:rFonts w:eastAsiaTheme="majorEastAsia" w:cs="Arial"/>
          <w:b/>
          <w:noProof/>
          <w:color w:val="FF6900"/>
          <w:sz w:val="72"/>
          <w:szCs w:val="72"/>
          <w:u w:val="single" w:color="FFD006"/>
          <w:lang w:eastAsia="en-GB"/>
        </w:rPr>
        <w:drawing>
          <wp:anchor distT="0" distB="0" distL="114300" distR="114300" simplePos="0" relativeHeight="251659264" behindDoc="0" locked="0" layoutInCell="1" allowOverlap="1" wp14:anchorId="78C4F3E0" wp14:editId="123BE24A">
            <wp:simplePos x="0" y="0"/>
            <wp:positionH relativeFrom="column">
              <wp:posOffset>2034540</wp:posOffset>
            </wp:positionH>
            <wp:positionV relativeFrom="page">
              <wp:posOffset>914400</wp:posOffset>
            </wp:positionV>
            <wp:extent cx="1820333" cy="181978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0333" cy="181978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72FC24" w14:textId="77777777" w:rsidR="00696C6E" w:rsidRDefault="00696C6E" w:rsidP="00696C6E">
      <w:pPr>
        <w:jc w:val="center"/>
        <w:rPr>
          <w:rFonts w:eastAsiaTheme="majorEastAsia" w:cs="Arial"/>
          <w:b/>
          <w:color w:val="FFD006"/>
          <w:sz w:val="72"/>
          <w:szCs w:val="72"/>
          <w:u w:val="single" w:color="FFD006"/>
          <w:lang w:eastAsia="ja-JP"/>
        </w:rPr>
      </w:pPr>
    </w:p>
    <w:p w14:paraId="173FAE39" w14:textId="77777777" w:rsidR="00696C6E" w:rsidRPr="00EA743B" w:rsidRDefault="00696C6E" w:rsidP="00696C6E">
      <w:pPr>
        <w:jc w:val="center"/>
        <w:rPr>
          <w:rFonts w:eastAsiaTheme="majorEastAsia" w:cs="Arial"/>
          <w:b/>
          <w:color w:val="FF6900"/>
          <w:sz w:val="72"/>
          <w:szCs w:val="72"/>
          <w:u w:val="single" w:color="FFD006"/>
          <w:lang w:eastAsia="ja-JP"/>
        </w:rPr>
      </w:pPr>
    </w:p>
    <w:p w14:paraId="010B7C94" w14:textId="0FC95E2D" w:rsidR="00696C6E" w:rsidRPr="00EA743B" w:rsidRDefault="00696C6E" w:rsidP="00696C6E">
      <w:pPr>
        <w:jc w:val="center"/>
        <w:rPr>
          <w:rFonts w:eastAsiaTheme="majorEastAsia" w:cs="Arial"/>
          <w:b/>
          <w:color w:val="FF6900"/>
          <w:sz w:val="72"/>
          <w:szCs w:val="72"/>
          <w:u w:val="single"/>
          <w:lang w:eastAsia="ja-JP"/>
        </w:rPr>
      </w:pPr>
      <w:r>
        <w:rPr>
          <w:rFonts w:eastAsiaTheme="majorEastAsia" w:cs="Arial"/>
          <w:b/>
          <w:color w:val="FF6900"/>
          <w:sz w:val="72"/>
          <w:szCs w:val="72"/>
          <w:u w:val="single"/>
          <w:lang w:eastAsia="ja-JP"/>
        </w:rPr>
        <w:t>Meadowside</w:t>
      </w:r>
      <w:r w:rsidRPr="00EA743B">
        <w:rPr>
          <w:rFonts w:eastAsiaTheme="majorEastAsia" w:cs="Arial"/>
          <w:b/>
          <w:color w:val="FF6900"/>
          <w:sz w:val="72"/>
          <w:szCs w:val="72"/>
          <w:u w:val="single"/>
          <w:lang w:eastAsia="ja-JP"/>
        </w:rPr>
        <w:t xml:space="preserve"> </w:t>
      </w:r>
      <w:r>
        <w:rPr>
          <w:rFonts w:eastAsiaTheme="majorEastAsia" w:cs="Arial"/>
          <w:b/>
          <w:color w:val="FF6900"/>
          <w:sz w:val="72"/>
          <w:szCs w:val="72"/>
          <w:u w:val="single"/>
          <w:lang w:eastAsia="ja-JP"/>
        </w:rPr>
        <w:t>S</w:t>
      </w:r>
      <w:r w:rsidRPr="00EA743B">
        <w:rPr>
          <w:rFonts w:eastAsiaTheme="majorEastAsia" w:cs="Arial"/>
          <w:b/>
          <w:color w:val="FF6900"/>
          <w:sz w:val="72"/>
          <w:szCs w:val="72"/>
          <w:u w:val="single"/>
          <w:lang w:eastAsia="ja-JP"/>
        </w:rPr>
        <w:t>chool</w:t>
      </w:r>
    </w:p>
    <w:p w14:paraId="30B6F243" w14:textId="0E4186AA" w:rsidR="00696C6E" w:rsidRPr="00D74C39" w:rsidRDefault="00D74C39" w:rsidP="00696C6E">
      <w:pPr>
        <w:jc w:val="center"/>
        <w:rPr>
          <w:rFonts w:eastAsiaTheme="majorEastAsia" w:cs="Arial"/>
          <w:color w:val="000000" w:themeColor="text1"/>
          <w:sz w:val="40"/>
          <w:szCs w:val="40"/>
          <w:lang w:eastAsia="ja-JP"/>
        </w:rPr>
      </w:pPr>
      <w:r>
        <w:rPr>
          <w:rFonts w:eastAsiaTheme="majorEastAsia" w:cs="Arial"/>
          <w:color w:val="000000" w:themeColor="text1"/>
          <w:sz w:val="40"/>
          <w:szCs w:val="40"/>
          <w:lang w:eastAsia="ja-JP"/>
        </w:rPr>
        <w:t>85</w:t>
      </w:r>
    </w:p>
    <w:p w14:paraId="7578CC87" w14:textId="1839E95F" w:rsidR="00696C6E" w:rsidRDefault="0089792D" w:rsidP="00696C6E">
      <w:pPr>
        <w:jc w:val="center"/>
        <w:rPr>
          <w:rFonts w:eastAsiaTheme="majorEastAsia" w:cs="Arial"/>
          <w:color w:val="000000" w:themeColor="text1"/>
          <w:sz w:val="72"/>
          <w:szCs w:val="80"/>
          <w:lang w:val="en-US" w:eastAsia="ja-JP"/>
        </w:rPr>
      </w:pPr>
      <w:r>
        <w:rPr>
          <w:rFonts w:eastAsiaTheme="majorEastAsia" w:cs="Arial"/>
          <w:noProof/>
          <w:color w:val="000000" w:themeColor="text1"/>
          <w:sz w:val="72"/>
          <w:szCs w:val="80"/>
          <w:lang w:eastAsia="en-GB"/>
        </w:rPr>
        <w:drawing>
          <wp:anchor distT="0" distB="0" distL="114300" distR="114300" simplePos="0" relativeHeight="251661312" behindDoc="0" locked="0" layoutInCell="1" allowOverlap="1" wp14:anchorId="4F13488C" wp14:editId="3CCE7E14">
            <wp:simplePos x="0" y="0"/>
            <wp:positionH relativeFrom="column">
              <wp:posOffset>1341120</wp:posOffset>
            </wp:positionH>
            <wp:positionV relativeFrom="page">
              <wp:posOffset>5272405</wp:posOffset>
            </wp:positionV>
            <wp:extent cx="3151505" cy="852170"/>
            <wp:effectExtent l="0" t="0" r="0" b="5080"/>
            <wp:wrapThrough wrapText="bothSides">
              <wp:wrapPolygon edited="0">
                <wp:start x="14623" y="483"/>
                <wp:lineTo x="0" y="4346"/>
                <wp:lineTo x="0" y="21246"/>
                <wp:lineTo x="2611" y="21246"/>
                <wp:lineTo x="3656" y="21246"/>
                <wp:lineTo x="6659" y="21246"/>
                <wp:lineTo x="14101" y="18349"/>
                <wp:lineTo x="13971" y="16900"/>
                <wp:lineTo x="21413" y="14969"/>
                <wp:lineTo x="21413" y="1449"/>
                <wp:lineTo x="17496" y="483"/>
                <wp:lineTo x="14623" y="483"/>
              </wp:wrapPolygon>
            </wp:wrapThrough>
            <wp:docPr id="2" name="Picture 2" descr="A purple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urple and blu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51505" cy="852170"/>
                    </a:xfrm>
                    <a:prstGeom prst="rect">
                      <a:avLst/>
                    </a:prstGeom>
                  </pic:spPr>
                </pic:pic>
              </a:graphicData>
            </a:graphic>
          </wp:anchor>
        </w:drawing>
      </w:r>
      <w:r w:rsidR="00696C6E">
        <w:rPr>
          <w:rFonts w:eastAsiaTheme="majorEastAsia" w:cs="Arial"/>
          <w:color w:val="000000" w:themeColor="text1"/>
          <w:sz w:val="72"/>
          <w:szCs w:val="80"/>
          <w:lang w:val="en-US" w:eastAsia="ja-JP"/>
        </w:rPr>
        <w:t xml:space="preserve">Pupil Premium Policy </w:t>
      </w:r>
    </w:p>
    <w:p w14:paraId="364B5ABB" w14:textId="6B46C146" w:rsidR="00696C6E" w:rsidRDefault="00696C6E" w:rsidP="00696C6E">
      <w:pPr>
        <w:rPr>
          <w:b/>
          <w:bCs/>
          <w:lang w:val="en-US" w:eastAsia="ja-JP"/>
        </w:rPr>
      </w:pPr>
    </w:p>
    <w:p w14:paraId="03E48796" w14:textId="12F69189" w:rsidR="00696C6E" w:rsidRDefault="00696C6E" w:rsidP="0089792D">
      <w:pPr>
        <w:jc w:val="cente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696C6E" w14:paraId="292E28F8" w14:textId="77777777" w:rsidTr="00B4111B">
        <w:tc>
          <w:tcPr>
            <w:tcW w:w="2830" w:type="dxa"/>
            <w:tcBorders>
              <w:top w:val="nil"/>
              <w:left w:val="nil"/>
              <w:bottom w:val="nil"/>
              <w:right w:val="nil"/>
            </w:tcBorders>
          </w:tcPr>
          <w:p w14:paraId="71323C30" w14:textId="77777777" w:rsidR="00696C6E" w:rsidRDefault="00696C6E" w:rsidP="00B4111B">
            <w:pPr>
              <w:rPr>
                <w:lang w:val="en-US" w:eastAsia="ja-JP"/>
              </w:rPr>
            </w:pPr>
            <w:r>
              <w:rPr>
                <w:lang w:val="en-US" w:eastAsia="ja-JP"/>
              </w:rPr>
              <w:t>Date policy last reviewed:</w:t>
            </w:r>
          </w:p>
        </w:tc>
        <w:tc>
          <w:tcPr>
            <w:tcW w:w="1565" w:type="dxa"/>
            <w:tcBorders>
              <w:top w:val="nil"/>
              <w:left w:val="nil"/>
              <w:right w:val="nil"/>
            </w:tcBorders>
          </w:tcPr>
          <w:p w14:paraId="2F3BEE35" w14:textId="5935A6C4" w:rsidR="00696C6E" w:rsidRDefault="00696C6E" w:rsidP="00B4111B">
            <w:pPr>
              <w:rPr>
                <w:lang w:val="en-US" w:eastAsia="ja-JP"/>
              </w:rPr>
            </w:pPr>
            <w:r>
              <w:rPr>
                <w:lang w:val="en-US" w:eastAsia="ja-JP"/>
              </w:rPr>
              <w:t>April 2024</w:t>
            </w:r>
          </w:p>
        </w:tc>
      </w:tr>
    </w:tbl>
    <w:p w14:paraId="6AE67108" w14:textId="77777777" w:rsidR="00696C6E" w:rsidRPr="00472EE7" w:rsidRDefault="00696C6E" w:rsidP="00696C6E">
      <w:pPr>
        <w:jc w:val="center"/>
        <w:rPr>
          <w:rFonts w:eastAsiaTheme="majorEastAsia" w:cs="Arial"/>
          <w:color w:val="0F4761" w:themeColor="accent1" w:themeShade="BF"/>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696C6E" w14:paraId="67BA5FDA" w14:textId="77777777" w:rsidTr="00B4111B">
        <w:trPr>
          <w:trHeight w:val="389"/>
        </w:trPr>
        <w:tc>
          <w:tcPr>
            <w:tcW w:w="9026" w:type="dxa"/>
            <w:gridSpan w:val="4"/>
            <w:vAlign w:val="center"/>
          </w:tcPr>
          <w:p w14:paraId="082281F3" w14:textId="4716E306" w:rsidR="00472EE7" w:rsidRDefault="00472EE7" w:rsidP="00B4111B">
            <w:r>
              <w:t>Meadowside School Full Governing Body Policies Committee</w:t>
            </w:r>
          </w:p>
          <w:p w14:paraId="258B2FED" w14:textId="1836C4A4" w:rsidR="00696C6E" w:rsidRDefault="00696C6E" w:rsidP="00B4111B">
            <w:r>
              <w:t>Signed by:</w:t>
            </w:r>
          </w:p>
        </w:tc>
      </w:tr>
      <w:tr w:rsidR="00696C6E" w14:paraId="76399669" w14:textId="77777777" w:rsidTr="00B4111B">
        <w:trPr>
          <w:trHeight w:val="624"/>
        </w:trPr>
        <w:tc>
          <w:tcPr>
            <w:tcW w:w="2813" w:type="dxa"/>
            <w:tcBorders>
              <w:bottom w:val="single" w:sz="2" w:space="0" w:color="auto"/>
            </w:tcBorders>
          </w:tcPr>
          <w:p w14:paraId="73FC1658" w14:textId="77777777" w:rsidR="00696C6E" w:rsidRPr="007271AF" w:rsidRDefault="00696C6E" w:rsidP="00B4111B"/>
        </w:tc>
        <w:tc>
          <w:tcPr>
            <w:tcW w:w="2149" w:type="dxa"/>
            <w:vAlign w:val="bottom"/>
          </w:tcPr>
          <w:p w14:paraId="28F21A3E" w14:textId="07825400" w:rsidR="00696C6E" w:rsidRPr="0064371A" w:rsidRDefault="00696C6E" w:rsidP="00B4111B">
            <w:r w:rsidRPr="0064371A">
              <w:t>Head</w:t>
            </w:r>
            <w:r>
              <w:t xml:space="preserve"> T</w:t>
            </w:r>
            <w:r w:rsidRPr="0064371A">
              <w:t>eacher</w:t>
            </w:r>
          </w:p>
        </w:tc>
        <w:tc>
          <w:tcPr>
            <w:tcW w:w="846" w:type="dxa"/>
            <w:vAlign w:val="bottom"/>
          </w:tcPr>
          <w:p w14:paraId="6AE58221" w14:textId="77777777" w:rsidR="00696C6E" w:rsidRDefault="00696C6E" w:rsidP="00B4111B">
            <w:pPr>
              <w:jc w:val="right"/>
            </w:pPr>
            <w:r w:rsidRPr="007271AF">
              <w:t>Date:</w:t>
            </w:r>
          </w:p>
        </w:tc>
        <w:tc>
          <w:tcPr>
            <w:tcW w:w="3218" w:type="dxa"/>
            <w:tcBorders>
              <w:bottom w:val="single" w:sz="2" w:space="0" w:color="auto"/>
            </w:tcBorders>
          </w:tcPr>
          <w:p w14:paraId="01BE2261" w14:textId="57147E9D" w:rsidR="00696C6E" w:rsidRDefault="00472EE7" w:rsidP="00B4111B">
            <w:r>
              <w:t>23</w:t>
            </w:r>
            <w:r w:rsidRPr="00472EE7">
              <w:rPr>
                <w:vertAlign w:val="superscript"/>
              </w:rPr>
              <w:t>rd</w:t>
            </w:r>
            <w:r>
              <w:t xml:space="preserve"> April 2024</w:t>
            </w:r>
          </w:p>
        </w:tc>
      </w:tr>
      <w:tr w:rsidR="00696C6E" w14:paraId="525BB2D8" w14:textId="77777777" w:rsidTr="00B4111B">
        <w:trPr>
          <w:trHeight w:val="624"/>
        </w:trPr>
        <w:tc>
          <w:tcPr>
            <w:tcW w:w="2813" w:type="dxa"/>
            <w:tcBorders>
              <w:top w:val="single" w:sz="2" w:space="0" w:color="auto"/>
              <w:bottom w:val="single" w:sz="4" w:space="0" w:color="auto"/>
            </w:tcBorders>
          </w:tcPr>
          <w:p w14:paraId="1A4C3CAD" w14:textId="77777777" w:rsidR="00696C6E" w:rsidRPr="007271AF" w:rsidRDefault="00696C6E" w:rsidP="00B4111B"/>
        </w:tc>
        <w:tc>
          <w:tcPr>
            <w:tcW w:w="2149" w:type="dxa"/>
            <w:vAlign w:val="bottom"/>
          </w:tcPr>
          <w:p w14:paraId="79C06CEB" w14:textId="77777777" w:rsidR="00696C6E" w:rsidRPr="0064371A" w:rsidRDefault="00696C6E" w:rsidP="00B4111B">
            <w:pPr>
              <w:rPr>
                <w:highlight w:val="lightGray"/>
              </w:rPr>
            </w:pPr>
            <w:r w:rsidRPr="0064371A">
              <w:t>Chair of governors</w:t>
            </w:r>
          </w:p>
        </w:tc>
        <w:tc>
          <w:tcPr>
            <w:tcW w:w="846" w:type="dxa"/>
            <w:vAlign w:val="bottom"/>
          </w:tcPr>
          <w:p w14:paraId="661F7CCA" w14:textId="77777777" w:rsidR="00696C6E" w:rsidRDefault="00696C6E" w:rsidP="00B4111B">
            <w:pPr>
              <w:jc w:val="right"/>
            </w:pPr>
            <w:r w:rsidRPr="007271AF">
              <w:t>Date:</w:t>
            </w:r>
          </w:p>
        </w:tc>
        <w:tc>
          <w:tcPr>
            <w:tcW w:w="3218" w:type="dxa"/>
            <w:tcBorders>
              <w:top w:val="single" w:sz="2" w:space="0" w:color="auto"/>
              <w:bottom w:val="single" w:sz="4" w:space="0" w:color="auto"/>
            </w:tcBorders>
          </w:tcPr>
          <w:p w14:paraId="6103302A" w14:textId="77777777" w:rsidR="00696C6E" w:rsidRDefault="00696C6E" w:rsidP="00B4111B"/>
        </w:tc>
      </w:tr>
    </w:tbl>
    <w:p w14:paraId="22E8DE6A" w14:textId="77777777" w:rsidR="00696C6E" w:rsidRDefault="00696C6E" w:rsidP="00696C6E">
      <w:pPr>
        <w:rPr>
          <w:b/>
          <w:bCs/>
          <w:sz w:val="32"/>
          <w:szCs w:val="32"/>
        </w:rPr>
      </w:pPr>
    </w:p>
    <w:p w14:paraId="2B660D97" w14:textId="41E8853C" w:rsidR="00696C6E" w:rsidRDefault="00696C6E" w:rsidP="00696C6E">
      <w:pPr>
        <w:spacing w:before="0"/>
        <w:jc w:val="left"/>
        <w:rPr>
          <w:b/>
          <w:bCs/>
          <w:sz w:val="32"/>
          <w:szCs w:val="32"/>
        </w:rPr>
      </w:pPr>
      <w:bookmarkStart w:id="0" w:name="_GoBack"/>
      <w:bookmarkEnd w:id="0"/>
      <w:r>
        <w:rPr>
          <w:b/>
          <w:bCs/>
          <w:sz w:val="32"/>
          <w:szCs w:val="32"/>
        </w:rPr>
        <w:br w:type="page"/>
      </w:r>
    </w:p>
    <w:p w14:paraId="0524149A" w14:textId="77777777" w:rsidR="00696C6E" w:rsidRPr="001C5E71" w:rsidRDefault="00696C6E" w:rsidP="00696C6E">
      <w:pPr>
        <w:rPr>
          <w:rFonts w:eastAsiaTheme="majorEastAsia" w:cs="Arial"/>
          <w:sz w:val="80"/>
          <w:szCs w:val="80"/>
          <w:lang w:val="en-US" w:eastAsia="ja-JP"/>
        </w:rPr>
      </w:pPr>
      <w:r w:rsidRPr="00F3505B">
        <w:rPr>
          <w:b/>
          <w:bCs/>
          <w:sz w:val="32"/>
          <w:szCs w:val="32"/>
        </w:rPr>
        <w:lastRenderedPageBreak/>
        <w:t>Contents:</w:t>
      </w:r>
    </w:p>
    <w:p w14:paraId="54371B01" w14:textId="77777777" w:rsidR="00696C6E" w:rsidRPr="00237825" w:rsidRDefault="00696C6E" w:rsidP="00696C6E">
      <w:pPr>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p>
    <w:p w14:paraId="6113E501" w14:textId="1FD0E02F" w:rsidR="00696C6E" w:rsidRPr="007D13AA" w:rsidRDefault="00696C6E" w:rsidP="00696C6E">
      <w:pPr>
        <w:pStyle w:val="ListParagraph"/>
        <w:numPr>
          <w:ilvl w:val="0"/>
          <w:numId w:val="1"/>
        </w:numPr>
        <w:spacing w:before="0" w:after="0"/>
      </w:pPr>
      <w:r>
        <w:fldChar w:fldCharType="end"/>
      </w:r>
      <w:hyperlink w:anchor="_Legal_framework_1" w:history="1">
        <w:r w:rsidRPr="001C5E71">
          <w:rPr>
            <w:rStyle w:val="Hyperlink"/>
            <w:rFonts w:cs="Arial"/>
          </w:rPr>
          <w:t>Legal framework</w:t>
        </w:r>
      </w:hyperlink>
      <w:r w:rsidRPr="001C5E71">
        <w:rPr>
          <w:rFonts w:cs="Arial"/>
        </w:rPr>
        <w:t xml:space="preserve"> </w:t>
      </w:r>
    </w:p>
    <w:p w14:paraId="534549EE" w14:textId="77777777" w:rsidR="00696C6E" w:rsidRPr="005D12AA" w:rsidRDefault="00696C6E" w:rsidP="00696C6E">
      <w:pPr>
        <w:pStyle w:val="ListParagraph"/>
        <w:numPr>
          <w:ilvl w:val="0"/>
          <w:numId w:val="1"/>
        </w:numPr>
        <w:spacing w:before="0" w:after="0"/>
        <w:contextualSpacing w:val="0"/>
        <w:jc w:val="left"/>
        <w:rPr>
          <w:rStyle w:val="Hyperlink"/>
          <w:rFonts w:cs="Arial"/>
        </w:rPr>
      </w:pPr>
      <w:r>
        <w:rPr>
          <w:b/>
          <w:bCs/>
          <w:color w:val="FF6600"/>
        </w:rPr>
        <w:fldChar w:fldCharType="begin"/>
      </w:r>
      <w:r>
        <w:rPr>
          <w:b/>
          <w:bCs/>
          <w:color w:val="FF6600"/>
        </w:rPr>
        <w:instrText xml:space="preserve"> HYPERLINK  \l "_Roles_and_responsibilities" </w:instrText>
      </w:r>
      <w:r>
        <w:rPr>
          <w:b/>
          <w:bCs/>
          <w:color w:val="FF6600"/>
        </w:rPr>
        <w:fldChar w:fldCharType="separate"/>
      </w:r>
      <w:r w:rsidRPr="00981133">
        <w:rPr>
          <w:rStyle w:val="Hyperlink"/>
          <w:rFonts w:cs="Arial"/>
        </w:rPr>
        <w:t>Roles and responsibilities</w:t>
      </w:r>
    </w:p>
    <w:p w14:paraId="2431FEE3" w14:textId="4E6917D0" w:rsidR="00696C6E" w:rsidRPr="000E2EB2" w:rsidRDefault="00696C6E" w:rsidP="00696C6E">
      <w:pPr>
        <w:pStyle w:val="ListParagraph"/>
        <w:numPr>
          <w:ilvl w:val="0"/>
          <w:numId w:val="1"/>
        </w:numPr>
        <w:spacing w:before="0" w:after="0"/>
        <w:contextualSpacing w:val="0"/>
        <w:jc w:val="left"/>
        <w:rPr>
          <w:rFonts w:cs="Arial"/>
        </w:rPr>
      </w:pPr>
      <w:r>
        <w:rPr>
          <w:b/>
          <w:bCs/>
          <w:color w:val="FF6600"/>
        </w:rPr>
        <w:fldChar w:fldCharType="end"/>
      </w:r>
      <w:hyperlink w:anchor="_[Updated]_PPG_allocation" w:history="1">
        <w:r w:rsidRPr="000E2EB2">
          <w:rPr>
            <w:rStyle w:val="Hyperlink"/>
            <w:rFonts w:cs="Arial"/>
          </w:rPr>
          <w:t>PPG allocation</w:t>
        </w:r>
      </w:hyperlink>
    </w:p>
    <w:p w14:paraId="2D0C129F" w14:textId="77777777" w:rsidR="00696C6E" w:rsidRPr="005D12AA" w:rsidRDefault="00696C6E" w:rsidP="00696C6E">
      <w:pPr>
        <w:pStyle w:val="ListParagraph"/>
        <w:numPr>
          <w:ilvl w:val="0"/>
          <w:numId w:val="1"/>
        </w:numPr>
        <w:spacing w:before="0" w:after="0"/>
        <w:contextualSpacing w:val="0"/>
        <w:jc w:val="left"/>
        <w:rPr>
          <w:rStyle w:val="Hyperlink"/>
          <w:rFonts w:cs="Arial"/>
        </w:rPr>
      </w:pPr>
      <w:r>
        <w:rPr>
          <w:rFonts w:cs="Arial"/>
        </w:rPr>
        <w:fldChar w:fldCharType="begin"/>
      </w:r>
      <w:r>
        <w:rPr>
          <w:rFonts w:cs="Arial"/>
        </w:rPr>
        <w:instrText xml:space="preserve"> HYPERLINK  \l "_Objectives" </w:instrText>
      </w:r>
      <w:r>
        <w:rPr>
          <w:rFonts w:cs="Arial"/>
        </w:rPr>
        <w:fldChar w:fldCharType="separate"/>
      </w:r>
      <w:r w:rsidRPr="00981133">
        <w:rPr>
          <w:rStyle w:val="Hyperlink"/>
          <w:rFonts w:cs="Arial"/>
        </w:rPr>
        <w:t>Objectives</w:t>
      </w:r>
    </w:p>
    <w:p w14:paraId="43333487" w14:textId="30C368A5" w:rsidR="00696C6E" w:rsidRPr="005D12AA" w:rsidRDefault="00696C6E" w:rsidP="00696C6E">
      <w:pPr>
        <w:pStyle w:val="ListParagraph"/>
        <w:numPr>
          <w:ilvl w:val="0"/>
          <w:numId w:val="1"/>
        </w:numPr>
        <w:spacing w:before="0" w:after="0"/>
        <w:contextualSpacing w:val="0"/>
        <w:jc w:val="left"/>
        <w:rPr>
          <w:rStyle w:val="Hyperlink"/>
          <w:rFonts w:cs="Arial"/>
        </w:rPr>
      </w:pPr>
      <w:r>
        <w:rPr>
          <w:rFonts w:cs="Arial"/>
        </w:rPr>
        <w:fldChar w:fldCharType="end"/>
      </w:r>
      <w:r>
        <w:rPr>
          <w:rFonts w:cs="Arial"/>
        </w:rPr>
        <w:fldChar w:fldCharType="begin"/>
      </w:r>
      <w:r>
        <w:rPr>
          <w:rFonts w:cs="Arial"/>
        </w:rPr>
        <w:instrText xml:space="preserve"> HYPERLINK  \l "_How_PPG_is" </w:instrText>
      </w:r>
      <w:r>
        <w:rPr>
          <w:rFonts w:cs="Arial"/>
        </w:rPr>
        <w:fldChar w:fldCharType="separate"/>
      </w:r>
      <w:r w:rsidRPr="00981133">
        <w:rPr>
          <w:rStyle w:val="Hyperlink"/>
          <w:rFonts w:cs="Arial"/>
        </w:rPr>
        <w:t>How PPG is spent</w:t>
      </w:r>
    </w:p>
    <w:p w14:paraId="1E7305EC" w14:textId="77777777" w:rsidR="00696C6E" w:rsidRPr="005D12AA" w:rsidRDefault="00696C6E" w:rsidP="00696C6E">
      <w:pPr>
        <w:pStyle w:val="ListParagraph"/>
        <w:numPr>
          <w:ilvl w:val="0"/>
          <w:numId w:val="1"/>
        </w:numPr>
        <w:spacing w:before="0" w:after="0"/>
        <w:contextualSpacing w:val="0"/>
        <w:jc w:val="left"/>
        <w:rPr>
          <w:rStyle w:val="Hyperlink"/>
          <w:rFonts w:cs="Arial"/>
        </w:rPr>
      </w:pPr>
      <w:r>
        <w:rPr>
          <w:rFonts w:cs="Arial"/>
        </w:rPr>
        <w:fldChar w:fldCharType="end"/>
      </w:r>
      <w:r>
        <w:rPr>
          <w:rFonts w:cs="Arial"/>
        </w:rPr>
        <w:fldChar w:fldCharType="begin"/>
      </w:r>
      <w:r>
        <w:rPr>
          <w:rFonts w:cs="Arial"/>
        </w:rPr>
        <w:instrText xml:space="preserve"> HYPERLINK  \l "_Long-term_strategy_for" </w:instrText>
      </w:r>
      <w:r>
        <w:rPr>
          <w:rFonts w:cs="Arial"/>
        </w:rPr>
        <w:fldChar w:fldCharType="separate"/>
      </w:r>
      <w:r w:rsidRPr="00981133">
        <w:rPr>
          <w:rStyle w:val="Hyperlink"/>
          <w:rFonts w:cs="Arial"/>
        </w:rPr>
        <w:t>Long-term strategy for success</w:t>
      </w:r>
    </w:p>
    <w:p w14:paraId="3DB6F145" w14:textId="77777777" w:rsidR="00696C6E" w:rsidRPr="005D12AA" w:rsidRDefault="00696C6E" w:rsidP="00696C6E">
      <w:pPr>
        <w:pStyle w:val="ListParagraph"/>
        <w:numPr>
          <w:ilvl w:val="0"/>
          <w:numId w:val="1"/>
        </w:numPr>
        <w:spacing w:before="0" w:after="0"/>
        <w:contextualSpacing w:val="0"/>
        <w:jc w:val="left"/>
        <w:rPr>
          <w:rStyle w:val="Hyperlink"/>
          <w:rFonts w:cs="Arial"/>
        </w:rPr>
      </w:pPr>
      <w:r>
        <w:rPr>
          <w:rFonts w:cs="Arial"/>
        </w:rPr>
        <w:fldChar w:fldCharType="end"/>
      </w:r>
      <w:r>
        <w:rPr>
          <w:rFonts w:cs="Arial"/>
        </w:rPr>
        <w:fldChar w:fldCharType="begin"/>
      </w:r>
      <w:r>
        <w:rPr>
          <w:rFonts w:cs="Arial"/>
        </w:rPr>
        <w:instrText xml:space="preserve"> HYPERLINK  \l "_A_tiered_approach" </w:instrText>
      </w:r>
      <w:r>
        <w:rPr>
          <w:rFonts w:cs="Arial"/>
        </w:rPr>
        <w:fldChar w:fldCharType="separate"/>
      </w:r>
      <w:r w:rsidRPr="00981133">
        <w:rPr>
          <w:rStyle w:val="Hyperlink"/>
          <w:rFonts w:cs="Arial"/>
        </w:rPr>
        <w:t>A tiered approach to PPG spending</w:t>
      </w:r>
    </w:p>
    <w:p w14:paraId="2E52C94C" w14:textId="77777777" w:rsidR="00696C6E" w:rsidRPr="005D12AA" w:rsidRDefault="00696C6E" w:rsidP="00696C6E">
      <w:pPr>
        <w:pStyle w:val="ListParagraph"/>
        <w:numPr>
          <w:ilvl w:val="0"/>
          <w:numId w:val="1"/>
        </w:numPr>
        <w:spacing w:before="0" w:after="0"/>
        <w:contextualSpacing w:val="0"/>
        <w:jc w:val="left"/>
        <w:rPr>
          <w:rStyle w:val="Hyperlink"/>
          <w:rFonts w:cs="Arial"/>
        </w:rPr>
      </w:pPr>
      <w:r>
        <w:rPr>
          <w:rFonts w:cs="Arial"/>
        </w:rPr>
        <w:fldChar w:fldCharType="end"/>
      </w:r>
      <w:r>
        <w:rPr>
          <w:rFonts w:cs="Arial"/>
        </w:rPr>
        <w:fldChar w:fldCharType="begin"/>
      </w:r>
      <w:r>
        <w:rPr>
          <w:rFonts w:cs="Arial"/>
        </w:rPr>
        <w:instrText xml:space="preserve"> HYPERLINK  \l "_Use_of_the" </w:instrText>
      </w:r>
      <w:r>
        <w:rPr>
          <w:rFonts w:cs="Arial"/>
        </w:rPr>
        <w:fldChar w:fldCharType="separate"/>
      </w:r>
      <w:r w:rsidRPr="00981133">
        <w:rPr>
          <w:rStyle w:val="Hyperlink"/>
          <w:rFonts w:cs="Arial"/>
        </w:rPr>
        <w:t>Use of the LAC and PLAC premiums</w:t>
      </w:r>
    </w:p>
    <w:p w14:paraId="39012B4C" w14:textId="77777777" w:rsidR="00696C6E" w:rsidRPr="005D12AA" w:rsidRDefault="00696C6E" w:rsidP="00696C6E">
      <w:pPr>
        <w:pStyle w:val="ListParagraph"/>
        <w:numPr>
          <w:ilvl w:val="0"/>
          <w:numId w:val="1"/>
        </w:numPr>
        <w:spacing w:before="0" w:after="0"/>
        <w:contextualSpacing w:val="0"/>
        <w:jc w:val="left"/>
        <w:rPr>
          <w:rStyle w:val="Hyperlink"/>
          <w:rFonts w:cs="Arial"/>
        </w:rPr>
      </w:pPr>
      <w:r>
        <w:rPr>
          <w:rFonts w:cs="Arial"/>
        </w:rPr>
        <w:fldChar w:fldCharType="end"/>
      </w:r>
      <w:r>
        <w:rPr>
          <w:rFonts w:cs="Arial"/>
        </w:rPr>
        <w:fldChar w:fldCharType="begin"/>
      </w:r>
      <w:r>
        <w:rPr>
          <w:rFonts w:cs="Arial"/>
        </w:rPr>
        <w:instrText xml:space="preserve"> HYPERLINK  \l "_Example_interventions" </w:instrText>
      </w:r>
      <w:r>
        <w:rPr>
          <w:rFonts w:cs="Arial"/>
        </w:rPr>
        <w:fldChar w:fldCharType="separate"/>
      </w:r>
      <w:r w:rsidRPr="00981133">
        <w:rPr>
          <w:rStyle w:val="Hyperlink"/>
          <w:rFonts w:cs="Arial"/>
        </w:rPr>
        <w:t>Example interventions</w:t>
      </w:r>
    </w:p>
    <w:p w14:paraId="7CE6CF68" w14:textId="77777777" w:rsidR="00696C6E" w:rsidRPr="005D12AA" w:rsidRDefault="00696C6E" w:rsidP="00696C6E">
      <w:pPr>
        <w:pStyle w:val="ListParagraph"/>
        <w:numPr>
          <w:ilvl w:val="0"/>
          <w:numId w:val="1"/>
        </w:numPr>
        <w:spacing w:before="0" w:after="0"/>
        <w:contextualSpacing w:val="0"/>
        <w:jc w:val="left"/>
        <w:rPr>
          <w:rStyle w:val="Hyperlink"/>
          <w:rFonts w:cs="Arial"/>
        </w:rPr>
      </w:pPr>
      <w:r>
        <w:rPr>
          <w:rFonts w:cs="Arial"/>
        </w:rPr>
        <w:fldChar w:fldCharType="end"/>
      </w:r>
      <w:r>
        <w:rPr>
          <w:rFonts w:cs="Arial"/>
        </w:rPr>
        <w:fldChar w:fldCharType="begin"/>
      </w:r>
      <w:r>
        <w:rPr>
          <w:rFonts w:cs="Arial"/>
        </w:rPr>
        <w:instrText xml:space="preserve"> HYPERLINK  \l "_Use_of_the_1" </w:instrText>
      </w:r>
      <w:r>
        <w:rPr>
          <w:rFonts w:cs="Arial"/>
        </w:rPr>
        <w:fldChar w:fldCharType="separate"/>
      </w:r>
      <w:r w:rsidRPr="00981133">
        <w:rPr>
          <w:rStyle w:val="Hyperlink"/>
          <w:rFonts w:cs="Arial"/>
        </w:rPr>
        <w:t>Use of the service pupil premium (SPP)</w:t>
      </w:r>
    </w:p>
    <w:p w14:paraId="3DAFCFF4" w14:textId="77777777" w:rsidR="00696C6E" w:rsidRPr="005D12AA" w:rsidRDefault="00696C6E" w:rsidP="00696C6E">
      <w:pPr>
        <w:pStyle w:val="ListParagraph"/>
        <w:numPr>
          <w:ilvl w:val="0"/>
          <w:numId w:val="1"/>
        </w:numPr>
        <w:spacing w:before="0" w:after="0"/>
        <w:contextualSpacing w:val="0"/>
        <w:jc w:val="left"/>
        <w:rPr>
          <w:rStyle w:val="Hyperlink"/>
          <w:rFonts w:cs="Arial"/>
        </w:rPr>
      </w:pPr>
      <w:r>
        <w:rPr>
          <w:rFonts w:cs="Arial"/>
        </w:rPr>
        <w:fldChar w:fldCharType="end"/>
      </w:r>
      <w:r>
        <w:rPr>
          <w:b/>
          <w:bCs/>
          <w:color w:val="FF6600"/>
        </w:rPr>
        <w:fldChar w:fldCharType="begin"/>
      </w:r>
      <w:r>
        <w:rPr>
          <w:b/>
          <w:bCs/>
          <w:color w:val="FF6600"/>
        </w:rPr>
        <w:instrText xml:space="preserve"> HYPERLINK  \l "_Accountability" </w:instrText>
      </w:r>
      <w:r>
        <w:rPr>
          <w:b/>
          <w:bCs/>
          <w:color w:val="FF6600"/>
        </w:rPr>
        <w:fldChar w:fldCharType="separate"/>
      </w:r>
      <w:r w:rsidRPr="00981133">
        <w:rPr>
          <w:rStyle w:val="Hyperlink"/>
          <w:rFonts w:cs="Arial"/>
        </w:rPr>
        <w:t>Accountability</w:t>
      </w:r>
    </w:p>
    <w:p w14:paraId="1CC99132" w14:textId="77777777" w:rsidR="00696C6E" w:rsidRDefault="00696C6E" w:rsidP="00696C6E">
      <w:pPr>
        <w:pStyle w:val="ListParagraph"/>
        <w:numPr>
          <w:ilvl w:val="0"/>
          <w:numId w:val="1"/>
        </w:numPr>
        <w:spacing w:before="0" w:after="0"/>
        <w:contextualSpacing w:val="0"/>
        <w:jc w:val="left"/>
        <w:rPr>
          <w:rFonts w:cs="Arial"/>
        </w:rPr>
      </w:pPr>
      <w:r>
        <w:rPr>
          <w:b/>
          <w:bCs/>
          <w:color w:val="FF6600"/>
        </w:rPr>
        <w:fldChar w:fldCharType="end"/>
      </w:r>
      <w:hyperlink w:anchor="_Reporting" w:history="1">
        <w:r w:rsidRPr="005C4EEB">
          <w:rPr>
            <w:rStyle w:val="Hyperlink"/>
            <w:rFonts w:cs="Arial"/>
          </w:rPr>
          <w:t>Reporting</w:t>
        </w:r>
      </w:hyperlink>
    </w:p>
    <w:p w14:paraId="7BD3DE90" w14:textId="77777777" w:rsidR="00696C6E" w:rsidRPr="005D12AA" w:rsidRDefault="00696C6E" w:rsidP="00696C6E">
      <w:pPr>
        <w:pStyle w:val="ListParagraph"/>
        <w:numPr>
          <w:ilvl w:val="0"/>
          <w:numId w:val="1"/>
        </w:numPr>
        <w:spacing w:before="0" w:after="0"/>
        <w:contextualSpacing w:val="0"/>
        <w:jc w:val="left"/>
        <w:rPr>
          <w:rStyle w:val="Hyperlink"/>
          <w:rFonts w:cs="Arial"/>
        </w:rPr>
      </w:pPr>
      <w:r>
        <w:rPr>
          <w:rFonts w:cs="Arial"/>
        </w:rPr>
        <w:fldChar w:fldCharType="begin"/>
      </w:r>
      <w:r>
        <w:rPr>
          <w:rFonts w:cs="Arial"/>
        </w:rPr>
        <w:instrText xml:space="preserve"> HYPERLINK  \l "_Pupil_premium_reviews" </w:instrText>
      </w:r>
      <w:r>
        <w:rPr>
          <w:rFonts w:cs="Arial"/>
        </w:rPr>
        <w:fldChar w:fldCharType="separate"/>
      </w:r>
      <w:r w:rsidRPr="00981133">
        <w:rPr>
          <w:rStyle w:val="Hyperlink"/>
          <w:rFonts w:cs="Arial"/>
        </w:rPr>
        <w:t>Pupil premium reviews</w:t>
      </w:r>
    </w:p>
    <w:p w14:paraId="0A0E2B62" w14:textId="539252DD" w:rsidR="00696C6E" w:rsidRPr="00AA5F00" w:rsidRDefault="00696C6E" w:rsidP="00696C6E">
      <w:pPr>
        <w:pStyle w:val="ListParagraph"/>
        <w:numPr>
          <w:ilvl w:val="0"/>
          <w:numId w:val="1"/>
        </w:numPr>
        <w:spacing w:before="0" w:after="0"/>
        <w:contextualSpacing w:val="0"/>
        <w:jc w:val="left"/>
      </w:pPr>
      <w:r>
        <w:rPr>
          <w:rFonts w:cs="Arial"/>
        </w:rPr>
        <w:fldChar w:fldCharType="end"/>
      </w:r>
      <w:hyperlink w:anchor="_Overpayments" w:history="1">
        <w:r w:rsidRPr="00AA5F00">
          <w:rPr>
            <w:rStyle w:val="Hyperlink"/>
          </w:rPr>
          <w:t>Overpayments</w:t>
        </w:r>
      </w:hyperlink>
      <w:r w:rsidRPr="00AA5F00">
        <w:rPr>
          <w:rFonts w:cs="Arial"/>
        </w:rPr>
        <w:t xml:space="preserve"> </w:t>
      </w:r>
    </w:p>
    <w:p w14:paraId="5CA305D3" w14:textId="77777777" w:rsidR="00696C6E" w:rsidRDefault="00472EE7" w:rsidP="00696C6E">
      <w:pPr>
        <w:pStyle w:val="ListParagraph"/>
        <w:numPr>
          <w:ilvl w:val="0"/>
          <w:numId w:val="1"/>
        </w:numPr>
        <w:spacing w:before="0" w:after="0"/>
        <w:contextualSpacing w:val="0"/>
        <w:jc w:val="left"/>
        <w:rPr>
          <w:rFonts w:cs="Arial"/>
        </w:rPr>
      </w:pPr>
      <w:hyperlink w:anchor="_Monitoring_and_review" w:history="1">
        <w:r w:rsidR="00696C6E" w:rsidRPr="005C4EEB">
          <w:rPr>
            <w:rStyle w:val="Hyperlink"/>
            <w:rFonts w:cs="Arial"/>
          </w:rPr>
          <w:t>Monitoring and review</w:t>
        </w:r>
      </w:hyperlink>
    </w:p>
    <w:p w14:paraId="75234478" w14:textId="77777777" w:rsidR="00696C6E" w:rsidRPr="00AA5F00" w:rsidRDefault="00696C6E" w:rsidP="00696C6E">
      <w:pPr>
        <w:rPr>
          <w:rFonts w:cs="Arial"/>
          <w:b/>
          <w:bCs/>
        </w:rPr>
      </w:pPr>
      <w:r w:rsidRPr="005B0AB2">
        <w:rPr>
          <w:rFonts w:cs="Arial"/>
          <w:b/>
          <w:bCs/>
        </w:rPr>
        <w:t>Appendices</w:t>
      </w:r>
    </w:p>
    <w:p w14:paraId="6506A11C" w14:textId="73B646A0" w:rsidR="00696C6E" w:rsidRPr="005B0AB2" w:rsidRDefault="00696C6E" w:rsidP="00696C6E">
      <w:pPr>
        <w:pStyle w:val="ListParagraph"/>
        <w:numPr>
          <w:ilvl w:val="1"/>
          <w:numId w:val="1"/>
        </w:numPr>
        <w:spacing w:before="0"/>
        <w:ind w:left="360"/>
        <w:jc w:val="left"/>
      </w:pPr>
      <w:r>
        <w:br/>
      </w:r>
      <w:r w:rsidRPr="00D0314B">
        <w:rPr>
          <w:b/>
          <w:bCs/>
          <w:color w:val="A02B93" w:themeColor="accent5"/>
        </w:rPr>
        <w:t>[Secondary schools]</w:t>
      </w:r>
      <w:r w:rsidRPr="00D0314B">
        <w:rPr>
          <w:color w:val="A02B93" w:themeColor="accent5"/>
        </w:rPr>
        <w:t xml:space="preserve"> </w:t>
      </w:r>
      <w:hyperlink w:anchor="secondaryschools" w:history="1">
        <w:r w:rsidRPr="00AB5186">
          <w:rPr>
            <w:rStyle w:val="Hyperlink"/>
          </w:rPr>
          <w:t>Pupil Premium Review Self-evaluation Form</w:t>
        </w:r>
      </w:hyperlink>
      <w:r>
        <w:br/>
      </w:r>
    </w:p>
    <w:p w14:paraId="4A5F9034" w14:textId="77777777" w:rsidR="00696C6E" w:rsidRPr="00F165AD" w:rsidRDefault="00696C6E" w:rsidP="00696C6E">
      <w:pPr>
        <w:rPr>
          <w:rFonts w:cs="Arial"/>
          <w:sz w:val="32"/>
          <w:szCs w:val="32"/>
        </w:rPr>
      </w:pPr>
      <w:r w:rsidRPr="00F165AD">
        <w:rPr>
          <w:rFonts w:cs="Arial"/>
          <w:sz w:val="32"/>
          <w:szCs w:val="32"/>
        </w:rPr>
        <w:br w:type="page"/>
      </w:r>
      <w:bookmarkStart w:id="1" w:name="_Statement_of_Intent"/>
      <w:bookmarkEnd w:id="1"/>
    </w:p>
    <w:p w14:paraId="4F2BFD59" w14:textId="77777777" w:rsidR="00696C6E" w:rsidRDefault="00696C6E" w:rsidP="00696C6E">
      <w:pPr>
        <w:jc w:val="left"/>
        <w:rPr>
          <w:b/>
          <w:bCs/>
          <w:sz w:val="28"/>
          <w:szCs w:val="28"/>
        </w:rPr>
      </w:pPr>
      <w:bookmarkStart w:id="2" w:name="_Statement_of_intent_1"/>
      <w:bookmarkEnd w:id="2"/>
      <w:r w:rsidRPr="00BF3F57">
        <w:rPr>
          <w:b/>
          <w:bCs/>
          <w:sz w:val="28"/>
          <w:szCs w:val="28"/>
        </w:rPr>
        <w:lastRenderedPageBreak/>
        <w:t>Statement of intent</w:t>
      </w:r>
    </w:p>
    <w:p w14:paraId="65A30CBB" w14:textId="2B352705" w:rsidR="00696C6E" w:rsidRPr="006101E9" w:rsidRDefault="00696C6E" w:rsidP="00696C6E">
      <w:pPr>
        <w:jc w:val="left"/>
        <w:rPr>
          <w:bCs/>
          <w:highlight w:val="yellow"/>
        </w:rPr>
      </w:pPr>
      <w:r w:rsidRPr="006920D8">
        <w:rPr>
          <w:bCs/>
        </w:rPr>
        <w:t>At</w:t>
      </w:r>
      <w:r>
        <w:rPr>
          <w:bCs/>
        </w:rPr>
        <w:t xml:space="preserve"> </w:t>
      </w:r>
      <w:r>
        <w:rPr>
          <w:b/>
          <w:bCs/>
          <w:color w:val="FF6900"/>
          <w:u w:val="single"/>
        </w:rPr>
        <w:t>Meadowside</w:t>
      </w:r>
      <w:r w:rsidRPr="001C5E71">
        <w:rPr>
          <w:b/>
          <w:bCs/>
          <w:color w:val="FF6900"/>
          <w:u w:val="single"/>
        </w:rPr>
        <w:t xml:space="preserve"> </w:t>
      </w:r>
      <w:r>
        <w:rPr>
          <w:b/>
          <w:bCs/>
          <w:color w:val="FF6900"/>
          <w:u w:val="single"/>
        </w:rPr>
        <w:t>S</w:t>
      </w:r>
      <w:r w:rsidRPr="001C5E71">
        <w:rPr>
          <w:b/>
          <w:bCs/>
          <w:color w:val="FF6900"/>
          <w:u w:val="single"/>
        </w:rPr>
        <w:t>chool</w:t>
      </w:r>
      <w:r w:rsidRPr="006920D8">
        <w:rPr>
          <w:bCs/>
        </w:rPr>
        <w:t xml:space="preserve">, we believe that the highest possible </w:t>
      </w:r>
      <w:r w:rsidR="00ED6011">
        <w:rPr>
          <w:bCs/>
        </w:rPr>
        <w:t>outcomes</w:t>
      </w:r>
      <w:r w:rsidRPr="006920D8">
        <w:rPr>
          <w:bCs/>
        </w:rPr>
        <w:t xml:space="preserve"> </w:t>
      </w:r>
      <w:r>
        <w:rPr>
          <w:bCs/>
        </w:rPr>
        <w:t xml:space="preserve">can only </w:t>
      </w:r>
      <w:r w:rsidRPr="006920D8">
        <w:rPr>
          <w:bCs/>
        </w:rPr>
        <w:t>be achieved by having the highest expectations of all learners</w:t>
      </w:r>
      <w:r w:rsidR="00ED6011" w:rsidRPr="006101E9">
        <w:rPr>
          <w:bCs/>
          <w:highlight w:val="yellow"/>
        </w:rPr>
        <w:t>, regardless of background</w:t>
      </w:r>
      <w:r w:rsidRPr="006101E9">
        <w:rPr>
          <w:bCs/>
          <w:highlight w:val="yellow"/>
        </w:rPr>
        <w:t xml:space="preserve">. </w:t>
      </w:r>
      <w:r w:rsidR="00ED6011" w:rsidRPr="006101E9">
        <w:rPr>
          <w:bCs/>
          <w:highlight w:val="yellow"/>
        </w:rPr>
        <w:t>EEF research evidences s</w:t>
      </w:r>
      <w:r w:rsidRPr="006101E9">
        <w:rPr>
          <w:bCs/>
          <w:highlight w:val="yellow"/>
        </w:rPr>
        <w:t xml:space="preserve">ome pupils from disadvantaged </w:t>
      </w:r>
      <w:r w:rsidR="00ED6011" w:rsidRPr="006101E9">
        <w:rPr>
          <w:bCs/>
          <w:highlight w:val="yellow"/>
        </w:rPr>
        <w:t xml:space="preserve">socio-economic </w:t>
      </w:r>
      <w:r w:rsidRPr="006101E9">
        <w:rPr>
          <w:bCs/>
          <w:highlight w:val="yellow"/>
        </w:rPr>
        <w:t>backgrounds require additional support</w:t>
      </w:r>
      <w:r w:rsidR="00ED6011" w:rsidRPr="006101E9">
        <w:rPr>
          <w:bCs/>
          <w:highlight w:val="yellow"/>
        </w:rPr>
        <w:t xml:space="preserve"> to improve their educational outcomes and to maximise their attendance</w:t>
      </w:r>
      <w:r w:rsidRPr="006101E9">
        <w:rPr>
          <w:bCs/>
          <w:highlight w:val="yellow"/>
        </w:rPr>
        <w:t>; therefore, we will use all the resources available to help them reach their full potential, including the pupil premium grant (PPG).</w:t>
      </w:r>
    </w:p>
    <w:p w14:paraId="3B2C5420" w14:textId="36E4B2CC" w:rsidR="00696C6E" w:rsidRPr="006101E9" w:rsidRDefault="00696C6E" w:rsidP="00696C6E">
      <w:pPr>
        <w:jc w:val="left"/>
        <w:rPr>
          <w:bCs/>
          <w:highlight w:val="yellow"/>
        </w:rPr>
      </w:pPr>
      <w:r w:rsidRPr="006101E9">
        <w:rPr>
          <w:bCs/>
          <w:highlight w:val="yellow"/>
        </w:rPr>
        <w:t xml:space="preserve">The PPG was created to </w:t>
      </w:r>
      <w:r w:rsidR="00ED6011" w:rsidRPr="006101E9">
        <w:rPr>
          <w:bCs/>
          <w:highlight w:val="yellow"/>
        </w:rPr>
        <w:t>reduce the barriers to eligible pupils’ progress and this Non-Statutory Policy is in response to the particular needs of our school and its’ pupils. Robust regular assessment, monitoring of impact analysis, defines clear priorities, responsiveness of adaptive teaching &amp; swift targeting of intervention or adaptations to the learning environment, can be accurately monitored.</w:t>
      </w:r>
    </w:p>
    <w:p w14:paraId="2AE41C2D" w14:textId="0230DB72" w:rsidR="00ED6011" w:rsidRPr="006101E9" w:rsidRDefault="00ED6011" w:rsidP="00696C6E">
      <w:pPr>
        <w:jc w:val="left"/>
        <w:rPr>
          <w:bCs/>
          <w:highlight w:val="yellow"/>
        </w:rPr>
      </w:pPr>
      <w:r w:rsidRPr="006101E9">
        <w:rPr>
          <w:bCs/>
          <w:highlight w:val="yellow"/>
        </w:rPr>
        <w:t>This Policy structures our tiered approach, based on high quality EEF research findings.</w:t>
      </w:r>
    </w:p>
    <w:p w14:paraId="0DD8AD3C" w14:textId="787313A4" w:rsidR="00ED6011" w:rsidRDefault="00ED6011" w:rsidP="00696C6E">
      <w:pPr>
        <w:jc w:val="left"/>
        <w:rPr>
          <w:bCs/>
        </w:rPr>
      </w:pPr>
      <w:r w:rsidRPr="006101E9">
        <w:rPr>
          <w:bCs/>
          <w:highlight w:val="yellow"/>
        </w:rPr>
        <w:t>We are now due to plan a new 3 year strategy cycle to support us in achieving better outcomes for the pupils that robust external data is telling us, need it most. W</w:t>
      </w:r>
      <w:r>
        <w:rPr>
          <w:bCs/>
        </w:rPr>
        <w:t>e will prioritise our main intention, which is to improve outcomes for all, including those of all socio-economically disadvantaged backgrounds.</w:t>
      </w:r>
    </w:p>
    <w:p w14:paraId="741E91FD" w14:textId="1F6F55E7" w:rsidR="00ED6011" w:rsidRDefault="00ED6011" w:rsidP="00696C6E">
      <w:pPr>
        <w:jc w:val="left"/>
      </w:pPr>
      <w:r>
        <w:t>Taking a tiered approach, will support positive impact and a balance across our spending strategy foci:</w:t>
      </w:r>
    </w:p>
    <w:p w14:paraId="07A0E3E4" w14:textId="781681DA" w:rsidR="00ED6011" w:rsidRDefault="00ED6011" w:rsidP="00ED6011">
      <w:pPr>
        <w:pStyle w:val="ListParagraph"/>
        <w:numPr>
          <w:ilvl w:val="0"/>
          <w:numId w:val="39"/>
        </w:numPr>
        <w:jc w:val="left"/>
      </w:pPr>
      <w:r>
        <w:t>High Quality Adaptive Teaching, eg: CPD, Training, Induction, ECTs, Recruitment &amp; Retention</w:t>
      </w:r>
    </w:p>
    <w:p w14:paraId="7BB8668D" w14:textId="24AA05FA" w:rsidR="00ED6011" w:rsidRDefault="00ED6011" w:rsidP="00ED6011">
      <w:pPr>
        <w:pStyle w:val="ListParagraph"/>
        <w:numPr>
          <w:ilvl w:val="0"/>
          <w:numId w:val="39"/>
        </w:numPr>
        <w:jc w:val="left"/>
      </w:pPr>
      <w:r>
        <w:t>Targeted academic interventions &amp; support to improve learning, eg: innovative keep up &amp; catch up - evidence based interventions: small group interventions, impact echoed in the classroom teaching &amp; curriculum</w:t>
      </w:r>
    </w:p>
    <w:p w14:paraId="7AFE2A49" w14:textId="7570B3E8" w:rsidR="00ED6011" w:rsidRDefault="00ED6011" w:rsidP="00ED6011">
      <w:pPr>
        <w:pStyle w:val="ListParagraph"/>
        <w:numPr>
          <w:ilvl w:val="0"/>
          <w:numId w:val="39"/>
        </w:numPr>
        <w:jc w:val="left"/>
      </w:pPr>
      <w:r>
        <w:t>Wider non-academic strategies to support Attendance, Behaviour, SE</w:t>
      </w:r>
      <w:r w:rsidR="009C3532">
        <w:t>M</w:t>
      </w:r>
      <w:r>
        <w:t>H needs</w:t>
      </w:r>
    </w:p>
    <w:p w14:paraId="0469BD6B" w14:textId="3126AA48" w:rsidR="00ED6011" w:rsidRDefault="00ED6011" w:rsidP="00ED6011">
      <w:pPr>
        <w:jc w:val="left"/>
      </w:pPr>
      <w:r>
        <w:t>Specific local contexts will be taken into account, when prioritising spend.</w:t>
      </w:r>
    </w:p>
    <w:p w14:paraId="48D0E85E" w14:textId="748B8CC7" w:rsidR="00696C6E" w:rsidRDefault="00696C6E" w:rsidP="00696C6E">
      <w:pPr>
        <w:jc w:val="left"/>
      </w:pPr>
      <w:r>
        <w:t xml:space="preserve">This policy </w:t>
      </w:r>
      <w:r w:rsidR="00ED6011">
        <w:t>will help to shape</w:t>
      </w:r>
      <w:r>
        <w:t xml:space="preserve">, the school’s </w:t>
      </w:r>
      <w:r w:rsidR="00ED6011">
        <w:t xml:space="preserve">tiered </w:t>
      </w:r>
      <w:r>
        <w:t xml:space="preserve">strategy for spending the PPG effectively, and the </w:t>
      </w:r>
      <w:r w:rsidR="00ED6011">
        <w:t>annual publishing</w:t>
      </w:r>
      <w:r>
        <w:t xml:space="preserve"> for ensuring the funding is allocated correctly</w:t>
      </w:r>
      <w:r w:rsidR="00ED6011">
        <w:t>, aligned to that year’s SIP &amp; the evaluation of the impact this has supported</w:t>
      </w:r>
      <w:r>
        <w:t>.</w:t>
      </w:r>
    </w:p>
    <w:p w14:paraId="116F3046" w14:textId="77777777" w:rsidR="00696C6E" w:rsidRDefault="00696C6E" w:rsidP="00696C6E"/>
    <w:p w14:paraId="719BA3E6" w14:textId="77777777" w:rsidR="00696C6E" w:rsidRDefault="00696C6E" w:rsidP="00696C6E">
      <w:pPr>
        <w:sectPr w:rsidR="00696C6E" w:rsidSect="00B71F6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7AEBB0C7" w14:textId="1BE5901C" w:rsidR="00696C6E" w:rsidRPr="00223A05" w:rsidRDefault="00696C6E" w:rsidP="008C4F7E">
      <w:pPr>
        <w:pStyle w:val="Heading10"/>
        <w:numPr>
          <w:ilvl w:val="0"/>
          <w:numId w:val="42"/>
        </w:numPr>
      </w:pPr>
      <w:bookmarkStart w:id="3" w:name="_Legal_framework_1"/>
      <w:bookmarkEnd w:id="3"/>
      <w:r w:rsidRPr="00292795">
        <w:lastRenderedPageBreak/>
        <w:t>Legal fr</w:t>
      </w:r>
      <w:r w:rsidRPr="00223A05">
        <w:t>ame</w:t>
      </w:r>
      <w:r>
        <w:t>work</w:t>
      </w:r>
    </w:p>
    <w:p w14:paraId="3EE9B6A8" w14:textId="50D6417C" w:rsidR="00696C6E" w:rsidRDefault="00696C6E" w:rsidP="00696C6E">
      <w:r>
        <w:t>This policy has due regard to all relevant legislation and statutory guidance including, but not limited to, the following:</w:t>
      </w:r>
      <w:r w:rsidRPr="00EC7305">
        <w:t xml:space="preserve"> </w:t>
      </w:r>
    </w:p>
    <w:p w14:paraId="27112852" w14:textId="77777777" w:rsidR="00696C6E" w:rsidRDefault="00696C6E" w:rsidP="00ED6011">
      <w:pPr>
        <w:pStyle w:val="ListParagraph"/>
        <w:numPr>
          <w:ilvl w:val="0"/>
          <w:numId w:val="10"/>
        </w:numPr>
        <w:spacing w:before="0"/>
        <w:jc w:val="left"/>
      </w:pPr>
      <w:r>
        <w:t>Children Act 1989</w:t>
      </w:r>
    </w:p>
    <w:p w14:paraId="58448ABC" w14:textId="77777777" w:rsidR="00696C6E" w:rsidRDefault="00696C6E" w:rsidP="00ED6011">
      <w:pPr>
        <w:pStyle w:val="ListParagraph"/>
        <w:numPr>
          <w:ilvl w:val="0"/>
          <w:numId w:val="10"/>
        </w:numPr>
        <w:spacing w:before="0"/>
        <w:jc w:val="left"/>
      </w:pPr>
      <w:r>
        <w:t>Equality Act 2010</w:t>
      </w:r>
    </w:p>
    <w:p w14:paraId="588B29EF" w14:textId="77777777" w:rsidR="00696C6E" w:rsidRDefault="00696C6E" w:rsidP="00ED6011">
      <w:pPr>
        <w:pStyle w:val="ListParagraph"/>
        <w:numPr>
          <w:ilvl w:val="0"/>
          <w:numId w:val="10"/>
        </w:numPr>
        <w:spacing w:before="0"/>
        <w:jc w:val="left"/>
      </w:pPr>
      <w:r>
        <w:t>UK General Data Protection Regulation (UK GDPR)</w:t>
      </w:r>
    </w:p>
    <w:p w14:paraId="6DD49548" w14:textId="77777777" w:rsidR="00696C6E" w:rsidRDefault="00696C6E" w:rsidP="00ED6011">
      <w:pPr>
        <w:pStyle w:val="ListParagraph"/>
        <w:numPr>
          <w:ilvl w:val="0"/>
          <w:numId w:val="10"/>
        </w:numPr>
        <w:spacing w:before="0"/>
        <w:jc w:val="left"/>
      </w:pPr>
      <w:r>
        <w:t>Data Protection Act 2018</w:t>
      </w:r>
    </w:p>
    <w:p w14:paraId="0F6FD4BC" w14:textId="77777777" w:rsidR="00696C6E" w:rsidRDefault="00696C6E" w:rsidP="00ED6011">
      <w:pPr>
        <w:pStyle w:val="ListParagraph"/>
        <w:numPr>
          <w:ilvl w:val="0"/>
          <w:numId w:val="10"/>
        </w:numPr>
        <w:spacing w:before="0"/>
        <w:jc w:val="left"/>
      </w:pPr>
      <w:r>
        <w:t>The School Information (England) Regulations 2008</w:t>
      </w:r>
    </w:p>
    <w:p w14:paraId="5040E139" w14:textId="4560F9C2" w:rsidR="00696C6E" w:rsidRDefault="00696C6E" w:rsidP="00ED6011">
      <w:pPr>
        <w:pStyle w:val="ListParagraph"/>
        <w:numPr>
          <w:ilvl w:val="0"/>
          <w:numId w:val="10"/>
        </w:numPr>
        <w:spacing w:before="0"/>
        <w:jc w:val="left"/>
      </w:pPr>
      <w:r>
        <w:t>ESFA (202</w:t>
      </w:r>
      <w:r w:rsidR="00F260FE">
        <w:t>4</w:t>
      </w:r>
      <w:r>
        <w:t>) ‘Pupil premium: allocations and conditions of grant 2023 to 2024’</w:t>
      </w:r>
    </w:p>
    <w:p w14:paraId="640D38FF" w14:textId="1929437D" w:rsidR="00ED6011" w:rsidRPr="00F260FE" w:rsidRDefault="00696C6E" w:rsidP="00ED6011">
      <w:pPr>
        <w:pStyle w:val="ListParagraph"/>
        <w:numPr>
          <w:ilvl w:val="0"/>
          <w:numId w:val="10"/>
        </w:numPr>
        <w:spacing w:before="0"/>
        <w:jc w:val="left"/>
        <w:rPr>
          <w:color w:val="A02B93" w:themeColor="accent5"/>
        </w:rPr>
      </w:pPr>
      <w:r>
        <w:t>DfE (2018) ‘Promoting the education of looked-after children and previously looked-</w:t>
      </w:r>
      <w:r w:rsidR="00F260FE">
        <w:t>after children’</w:t>
      </w:r>
    </w:p>
    <w:p w14:paraId="54FB44F0" w14:textId="0AB90A25" w:rsidR="00F260FE" w:rsidRPr="007877EA" w:rsidRDefault="00F260FE" w:rsidP="00ED6011">
      <w:pPr>
        <w:pStyle w:val="ListParagraph"/>
        <w:numPr>
          <w:ilvl w:val="0"/>
          <w:numId w:val="10"/>
        </w:numPr>
        <w:spacing w:before="0"/>
        <w:jc w:val="left"/>
        <w:rPr>
          <w:color w:val="A02B93" w:themeColor="accent5"/>
        </w:rPr>
      </w:pPr>
      <w:r>
        <w:t>DfE (2024) ‘Pupil Premium’</w:t>
      </w:r>
    </w:p>
    <w:p w14:paraId="6A50810D" w14:textId="345A5D45" w:rsidR="00696C6E" w:rsidRDefault="00696C6E" w:rsidP="00ED6011">
      <w:pPr>
        <w:pStyle w:val="ListParagraph"/>
        <w:numPr>
          <w:ilvl w:val="0"/>
          <w:numId w:val="10"/>
        </w:numPr>
        <w:spacing w:before="0"/>
        <w:jc w:val="left"/>
      </w:pPr>
      <w:r>
        <w:t>DfE (2023) ‘What maintained schools must publish online’</w:t>
      </w:r>
    </w:p>
    <w:p w14:paraId="4B5652CD" w14:textId="7E24B9B2" w:rsidR="00696C6E" w:rsidRDefault="00696C6E" w:rsidP="00ED6011">
      <w:pPr>
        <w:pStyle w:val="ListParagraph"/>
        <w:numPr>
          <w:ilvl w:val="0"/>
          <w:numId w:val="10"/>
        </w:numPr>
        <w:spacing w:before="0"/>
        <w:jc w:val="left"/>
      </w:pPr>
      <w:r>
        <w:t>Education Endowment Foundation (EEF) (2023) ‘The EEF Guide to the Pupil Premium’</w:t>
      </w:r>
    </w:p>
    <w:p w14:paraId="49B3587D" w14:textId="77777777" w:rsidR="00696C6E" w:rsidRDefault="00696C6E" w:rsidP="00696C6E">
      <w:r>
        <w:t>This policy operates in conjunction with the following school policies:</w:t>
      </w:r>
    </w:p>
    <w:p w14:paraId="0056A156" w14:textId="77777777" w:rsidR="00696C6E" w:rsidRDefault="00696C6E" w:rsidP="00696C6E">
      <w:pPr>
        <w:pStyle w:val="ListParagraph"/>
        <w:numPr>
          <w:ilvl w:val="0"/>
          <w:numId w:val="11"/>
        </w:numPr>
        <w:spacing w:before="0"/>
      </w:pPr>
      <w:bookmarkStart w:id="4" w:name="_Hlk83908785"/>
      <w:r>
        <w:t>Equality Information and Objectives Statement</w:t>
      </w:r>
    </w:p>
    <w:p w14:paraId="1677FF44" w14:textId="7F730362" w:rsidR="00696C6E" w:rsidRDefault="00ED6011" w:rsidP="00696C6E">
      <w:pPr>
        <w:pStyle w:val="ListParagraph"/>
        <w:numPr>
          <w:ilvl w:val="0"/>
          <w:numId w:val="11"/>
        </w:numPr>
        <w:spacing w:before="0"/>
      </w:pPr>
      <w:r w:rsidRPr="006101E9">
        <w:rPr>
          <w:highlight w:val="yellow"/>
        </w:rPr>
        <w:t>CLA</w:t>
      </w:r>
      <w:r w:rsidR="00696C6E">
        <w:t xml:space="preserve"> Policy</w:t>
      </w:r>
    </w:p>
    <w:p w14:paraId="14888ED3" w14:textId="77777777" w:rsidR="00696C6E" w:rsidRDefault="00696C6E" w:rsidP="00696C6E">
      <w:pPr>
        <w:pStyle w:val="ListParagraph"/>
        <w:numPr>
          <w:ilvl w:val="0"/>
          <w:numId w:val="11"/>
        </w:numPr>
        <w:spacing w:before="0"/>
      </w:pPr>
      <w:r>
        <w:t>School Website Policy</w:t>
      </w:r>
    </w:p>
    <w:p w14:paraId="55DC028F" w14:textId="77777777" w:rsidR="00696C6E" w:rsidRDefault="00696C6E" w:rsidP="00696C6E">
      <w:pPr>
        <w:pStyle w:val="ListParagraph"/>
        <w:numPr>
          <w:ilvl w:val="0"/>
          <w:numId w:val="11"/>
        </w:numPr>
        <w:spacing w:before="0"/>
      </w:pPr>
      <w:r>
        <w:t>Pupil Premium Report and Impact Statement</w:t>
      </w:r>
    </w:p>
    <w:p w14:paraId="745B060A" w14:textId="77777777" w:rsidR="00696C6E" w:rsidRDefault="00696C6E" w:rsidP="00696C6E">
      <w:pPr>
        <w:pStyle w:val="ListParagraph"/>
        <w:numPr>
          <w:ilvl w:val="0"/>
          <w:numId w:val="11"/>
        </w:numPr>
        <w:spacing w:before="0"/>
      </w:pPr>
      <w:r>
        <w:t>School Improvement Plan (SIP)</w:t>
      </w:r>
    </w:p>
    <w:p w14:paraId="22949904" w14:textId="77777777" w:rsidR="00ED6011" w:rsidRDefault="00ED6011" w:rsidP="00ED6011">
      <w:pPr>
        <w:spacing w:before="0"/>
      </w:pPr>
    </w:p>
    <w:p w14:paraId="1D293E64" w14:textId="78BBDC14" w:rsidR="00ED6011" w:rsidRPr="00ED6011" w:rsidRDefault="00ED6011" w:rsidP="00ED6011">
      <w:pPr>
        <w:spacing w:before="0"/>
        <w:rPr>
          <w:rFonts w:cs="Arial"/>
          <w:b/>
          <w:bCs/>
          <w:sz w:val="40"/>
          <w:szCs w:val="40"/>
          <w:u w:val="single"/>
        </w:rPr>
      </w:pPr>
      <w:r w:rsidRPr="00ED6011">
        <w:rPr>
          <w:rFonts w:cs="Arial"/>
          <w:b/>
          <w:bCs/>
          <w:sz w:val="40"/>
          <w:szCs w:val="40"/>
          <w:u w:val="single"/>
        </w:rPr>
        <w:t>IMPLEMENTATION:</w:t>
      </w:r>
    </w:p>
    <w:p w14:paraId="6E3BC8CA" w14:textId="752FBB28" w:rsidR="00ED6011" w:rsidRPr="00ED6011" w:rsidRDefault="00ED6011" w:rsidP="00ED6011">
      <w:pPr>
        <w:pStyle w:val="NoSpacing"/>
        <w:rPr>
          <w:rStyle w:val="IntenseReference"/>
          <w:rFonts w:ascii="Arial" w:hAnsi="Arial" w:cs="Arial"/>
        </w:rPr>
      </w:pPr>
      <w:r w:rsidRPr="00ED6011">
        <w:t>We believe that the most effective impact will be by improving the quality of adaptive teaching, as this will benefit all learners, focusing still on those entitled to PP.</w:t>
      </w:r>
    </w:p>
    <w:p w14:paraId="08A7E753" w14:textId="205F41ED" w:rsidR="00ED6011" w:rsidRDefault="00ED6011" w:rsidP="00ED6011">
      <w:pPr>
        <w:pStyle w:val="NoSpacing"/>
      </w:pPr>
      <w:r w:rsidRPr="00ED6011">
        <w:t>There is a strong evidence-base for the impact of high</w:t>
      </w:r>
      <w:r>
        <w:t>-</w:t>
      </w:r>
      <w:r w:rsidRPr="00ED6011">
        <w:t xml:space="preserve">quality </w:t>
      </w:r>
      <w:r>
        <w:t xml:space="preserve">teaching </w:t>
      </w:r>
      <w:r w:rsidRPr="00ED6011">
        <w:t xml:space="preserve">interventions, targeting struggling pupils, when used alongside targeted efforts to improve whole class teaching, </w:t>
      </w:r>
      <w:r>
        <w:t>these may include</w:t>
      </w:r>
      <w:r w:rsidRPr="00ED6011">
        <w:t xml:space="preserve"> the wider challenges of Attendance and Behaviour.</w:t>
      </w:r>
    </w:p>
    <w:p w14:paraId="63D97791" w14:textId="4C096BDE" w:rsidR="00ED6011" w:rsidRDefault="00ED6011" w:rsidP="00ED6011">
      <w:pPr>
        <w:pStyle w:val="NoSpacing"/>
      </w:pPr>
      <w:r>
        <w:t>Internal assessment data collection helps MLT and Teachers track &amp; monitor individual progress to reflect on the effectiveness of their teaching approach in response to the way the pupils in the class learn, and pupil engagement.  This may herald improved adaptive teaching approaches or they may choose to target Keep Up using &amp; designing interventions.</w:t>
      </w:r>
    </w:p>
    <w:p w14:paraId="52C0932A" w14:textId="2314556F" w:rsidR="00ED6011" w:rsidRDefault="00ED6011" w:rsidP="00ED6011">
      <w:pPr>
        <w:pStyle w:val="NoSpacing"/>
      </w:pPr>
      <w:r>
        <w:t>Using high quality external data analysis and evidence to inform strategic decision making, in the context of the needs of their pupils and the local context of the community.</w:t>
      </w:r>
    </w:p>
    <w:p w14:paraId="3623883A" w14:textId="47669D7A" w:rsidR="00ED6011" w:rsidRPr="009C3532" w:rsidRDefault="00ED6011" w:rsidP="009C3532">
      <w:pPr>
        <w:pStyle w:val="NoSpacing"/>
      </w:pPr>
      <w:r>
        <w:t xml:space="preserve">Our priority intent is to Prepare All Pupils to equip them with the Knowledge, Skills and Vocabulary needed to deal with the choices and responsibilities of adult life, through high quality adaptive teaching and a solution focused culture of risk management. PP funding will </w:t>
      </w:r>
      <w:r>
        <w:lastRenderedPageBreak/>
        <w:t>support those of all abilities in making vertical and lateral progress to improve their life-chances</w:t>
      </w:r>
    </w:p>
    <w:p w14:paraId="630394BB" w14:textId="77777777" w:rsidR="00696C6E" w:rsidRDefault="00696C6E" w:rsidP="008C4F7E">
      <w:pPr>
        <w:pStyle w:val="Heading10"/>
        <w:numPr>
          <w:ilvl w:val="0"/>
          <w:numId w:val="42"/>
        </w:numPr>
      </w:pPr>
      <w:bookmarkStart w:id="5" w:name="_Roles_and_responsibilities"/>
      <w:bookmarkEnd w:id="4"/>
      <w:bookmarkEnd w:id="5"/>
      <w:r w:rsidRPr="009E5F6C">
        <w:t>Roles</w:t>
      </w:r>
      <w:r>
        <w:t xml:space="preserve"> and responsibilities</w:t>
      </w:r>
    </w:p>
    <w:p w14:paraId="1B6DC7BE" w14:textId="77777777" w:rsidR="00696C6E" w:rsidRDefault="00696C6E" w:rsidP="00696C6E">
      <w:r>
        <w:t>The governing board is responsible for:</w:t>
      </w:r>
    </w:p>
    <w:p w14:paraId="5D947686" w14:textId="77777777" w:rsidR="00696C6E" w:rsidRDefault="00696C6E" w:rsidP="00696C6E">
      <w:pPr>
        <w:pStyle w:val="ListParagraph"/>
        <w:numPr>
          <w:ilvl w:val="0"/>
          <w:numId w:val="12"/>
        </w:numPr>
        <w:spacing w:before="0"/>
      </w:pPr>
      <w:r>
        <w:t>Ensuring the effectiveness of this policy.</w:t>
      </w:r>
    </w:p>
    <w:p w14:paraId="2393DCDB" w14:textId="77777777" w:rsidR="00696C6E" w:rsidRDefault="00696C6E" w:rsidP="00696C6E">
      <w:pPr>
        <w:pStyle w:val="ListParagraph"/>
        <w:numPr>
          <w:ilvl w:val="0"/>
          <w:numId w:val="12"/>
        </w:numPr>
        <w:spacing w:before="0"/>
      </w:pPr>
      <w:r>
        <w:t>Ensuring the school meets its statutory duties with regards to the use of the PPG.</w:t>
      </w:r>
    </w:p>
    <w:p w14:paraId="7A8C7FCB" w14:textId="77777777" w:rsidR="00696C6E" w:rsidRDefault="00696C6E" w:rsidP="00696C6E">
      <w:pPr>
        <w:pStyle w:val="ListParagraph"/>
        <w:numPr>
          <w:ilvl w:val="0"/>
          <w:numId w:val="12"/>
        </w:numPr>
        <w:spacing w:before="0"/>
      </w:pPr>
      <w:r>
        <w:t>Maintaining robust oversight of the school’s financial affairs.</w:t>
      </w:r>
    </w:p>
    <w:p w14:paraId="7B0F7E76" w14:textId="3253219D" w:rsidR="00696C6E" w:rsidRDefault="00696C6E" w:rsidP="00696C6E">
      <w:pPr>
        <w:pStyle w:val="ListParagraph"/>
        <w:numPr>
          <w:ilvl w:val="0"/>
          <w:numId w:val="12"/>
        </w:numPr>
        <w:spacing w:before="0"/>
      </w:pPr>
      <w:r>
        <w:t>Liaising with the head</w:t>
      </w:r>
      <w:r w:rsidR="009C3532">
        <w:t xml:space="preserve"> </w:t>
      </w:r>
      <w:r>
        <w:t>teacher</w:t>
      </w:r>
      <w:r w:rsidR="009C3532">
        <w:t>, (HT)</w:t>
      </w:r>
      <w:r>
        <w:t xml:space="preserve"> to ensure the school’s strategies and activities regarding pupil premium align with the school’s wider SIP.</w:t>
      </w:r>
    </w:p>
    <w:p w14:paraId="1C736E7A" w14:textId="77777777" w:rsidR="00696C6E" w:rsidRDefault="00696C6E" w:rsidP="00696C6E">
      <w:pPr>
        <w:pStyle w:val="ListParagraph"/>
        <w:numPr>
          <w:ilvl w:val="0"/>
          <w:numId w:val="12"/>
        </w:numPr>
        <w:spacing w:before="0"/>
      </w:pPr>
      <w:r>
        <w:t>Scrutinising the school’s plans for, and use of, its pupil premium funding, including reading and reviewing the school’s Pupil Premium Impact Statement.</w:t>
      </w:r>
    </w:p>
    <w:p w14:paraId="136210AB" w14:textId="6F2E1D54" w:rsidR="00696C6E" w:rsidRDefault="00696C6E" w:rsidP="00696C6E">
      <w:r>
        <w:t>The head</w:t>
      </w:r>
      <w:r w:rsidR="00ED6011">
        <w:t xml:space="preserve"> </w:t>
      </w:r>
      <w:r>
        <w:t>teacher is responsible for:</w:t>
      </w:r>
    </w:p>
    <w:p w14:paraId="34263B80" w14:textId="77777777" w:rsidR="00696C6E" w:rsidRDefault="00696C6E" w:rsidP="00696C6E">
      <w:pPr>
        <w:pStyle w:val="ListParagraph"/>
        <w:numPr>
          <w:ilvl w:val="0"/>
          <w:numId w:val="13"/>
        </w:numPr>
        <w:spacing w:before="0"/>
      </w:pPr>
      <w:r>
        <w:t>Ensuring the day-to-day implementation of this policy.</w:t>
      </w:r>
    </w:p>
    <w:p w14:paraId="39C56D00" w14:textId="77777777" w:rsidR="00696C6E" w:rsidRDefault="00696C6E" w:rsidP="00696C6E">
      <w:pPr>
        <w:pStyle w:val="ListParagraph"/>
        <w:numPr>
          <w:ilvl w:val="0"/>
          <w:numId w:val="13"/>
        </w:numPr>
        <w:spacing w:before="0"/>
      </w:pPr>
      <w:r>
        <w:t>Appointing an appropriately experienced and knowledgeable pupil premium lead at the school.</w:t>
      </w:r>
    </w:p>
    <w:p w14:paraId="65F3681F" w14:textId="77777777" w:rsidR="00696C6E" w:rsidRDefault="00696C6E" w:rsidP="00696C6E">
      <w:pPr>
        <w:pStyle w:val="ListParagraph"/>
        <w:numPr>
          <w:ilvl w:val="0"/>
          <w:numId w:val="13"/>
        </w:numPr>
        <w:spacing w:before="0"/>
      </w:pPr>
      <w:r>
        <w:t>Liaising with the governing board to ensure the school’s strategies and activities regarding pupil premium align with the school’s wider SIP.</w:t>
      </w:r>
    </w:p>
    <w:p w14:paraId="45EE6645" w14:textId="77777777" w:rsidR="00696C6E" w:rsidRDefault="00696C6E" w:rsidP="00696C6E">
      <w:pPr>
        <w:pStyle w:val="ListParagraph"/>
        <w:numPr>
          <w:ilvl w:val="0"/>
          <w:numId w:val="13"/>
        </w:numPr>
        <w:spacing w:before="0"/>
      </w:pPr>
      <w:r>
        <w:t>Working with the pupil premium lead to ensure the school spends the PPG funding effectively and in a way which aligns with the school’s overall pupil premium strategy.</w:t>
      </w:r>
    </w:p>
    <w:p w14:paraId="65D64C51" w14:textId="77777777" w:rsidR="00696C6E" w:rsidRDefault="00696C6E" w:rsidP="00696C6E">
      <w:pPr>
        <w:pStyle w:val="ListParagraph"/>
        <w:numPr>
          <w:ilvl w:val="0"/>
          <w:numId w:val="13"/>
        </w:numPr>
        <w:spacing w:before="0"/>
      </w:pPr>
      <w:r>
        <w:t xml:space="preserve">Ensuring the school publishes its Pupil Premium Impact Statement, as required. </w:t>
      </w:r>
    </w:p>
    <w:p w14:paraId="693AA4CD" w14:textId="77777777" w:rsidR="00696C6E" w:rsidRDefault="00696C6E" w:rsidP="00696C6E">
      <w:pPr>
        <w:pStyle w:val="ListParagraph"/>
        <w:numPr>
          <w:ilvl w:val="0"/>
          <w:numId w:val="13"/>
        </w:numPr>
        <w:spacing w:before="0"/>
      </w:pPr>
      <w:r>
        <w:t>Ensuring the school meets the requirements to publish information regarding the PPG on the school website, as required.</w:t>
      </w:r>
    </w:p>
    <w:p w14:paraId="09D14376" w14:textId="77777777" w:rsidR="00696C6E" w:rsidRDefault="00696C6E" w:rsidP="00696C6E">
      <w:pPr>
        <w:pStyle w:val="ListParagraph"/>
        <w:numPr>
          <w:ilvl w:val="0"/>
          <w:numId w:val="13"/>
        </w:numPr>
        <w:spacing w:before="0"/>
      </w:pPr>
      <w:r>
        <w:t>Ensuring the school census is completed accurately.</w:t>
      </w:r>
    </w:p>
    <w:p w14:paraId="3C15CA6D" w14:textId="77777777" w:rsidR="00696C6E" w:rsidRDefault="00696C6E" w:rsidP="00696C6E">
      <w:pPr>
        <w:pStyle w:val="ListParagraph"/>
        <w:numPr>
          <w:ilvl w:val="0"/>
          <w:numId w:val="13"/>
        </w:numPr>
        <w:spacing w:before="0"/>
      </w:pPr>
      <w:r>
        <w:t>Ensuring personal data of pupils eligible for the PPG is stored, processed and shared in line with the school’s Records Management Policy.</w:t>
      </w:r>
    </w:p>
    <w:p w14:paraId="2B039928" w14:textId="77777777" w:rsidR="00696C6E" w:rsidRDefault="00696C6E" w:rsidP="00696C6E">
      <w:r>
        <w:t>The pupil premium lead is responsible for:</w:t>
      </w:r>
    </w:p>
    <w:p w14:paraId="44175A0A" w14:textId="77777777" w:rsidR="00696C6E" w:rsidRDefault="00696C6E" w:rsidP="00696C6E">
      <w:pPr>
        <w:pStyle w:val="ListParagraph"/>
        <w:numPr>
          <w:ilvl w:val="0"/>
          <w:numId w:val="14"/>
        </w:numPr>
        <w:spacing w:before="0"/>
      </w:pPr>
      <w:r>
        <w:t>Undertaking the day-to-day implementation of this policy.</w:t>
      </w:r>
    </w:p>
    <w:p w14:paraId="4EE6088D" w14:textId="77777777" w:rsidR="00696C6E" w:rsidRDefault="00696C6E" w:rsidP="00696C6E">
      <w:pPr>
        <w:pStyle w:val="ListParagraph"/>
        <w:numPr>
          <w:ilvl w:val="0"/>
          <w:numId w:val="14"/>
        </w:numPr>
        <w:spacing w:before="0"/>
      </w:pPr>
      <w:r>
        <w:t>Ensuring the school spends its PPG funding to provide support to all eligible pupils.</w:t>
      </w:r>
    </w:p>
    <w:p w14:paraId="69E2D7AC" w14:textId="3E74C07E" w:rsidR="00696C6E" w:rsidRDefault="00696C6E" w:rsidP="00696C6E">
      <w:pPr>
        <w:pStyle w:val="ListParagraph"/>
        <w:numPr>
          <w:ilvl w:val="0"/>
          <w:numId w:val="14"/>
        </w:numPr>
        <w:spacing w:before="0"/>
      </w:pPr>
      <w:r>
        <w:t xml:space="preserve">Working with the </w:t>
      </w:r>
      <w:r w:rsidR="009C3532">
        <w:t>HT</w:t>
      </w:r>
      <w:r>
        <w:t xml:space="preserve"> and other relevant staff members to draw up the Pupil Premium Impact Statement.</w:t>
      </w:r>
    </w:p>
    <w:p w14:paraId="3E78C224" w14:textId="77777777" w:rsidR="00696C6E" w:rsidRDefault="00696C6E" w:rsidP="00696C6E">
      <w:pPr>
        <w:pStyle w:val="ListParagraph"/>
        <w:numPr>
          <w:ilvl w:val="0"/>
          <w:numId w:val="14"/>
        </w:numPr>
        <w:spacing w:before="0"/>
      </w:pPr>
      <w:r>
        <w:t>Liaising with parents regarding any questions or concerns about the PPG.</w:t>
      </w:r>
    </w:p>
    <w:p w14:paraId="39BCC50E" w14:textId="77777777" w:rsidR="00696C6E" w:rsidRDefault="00696C6E" w:rsidP="00696C6E">
      <w:pPr>
        <w:pStyle w:val="ListParagraph"/>
        <w:numPr>
          <w:ilvl w:val="0"/>
          <w:numId w:val="14"/>
        </w:numPr>
        <w:spacing w:before="0"/>
      </w:pPr>
      <w:r>
        <w:t>Monitoring the effectiveness of the school’s PPG strategy as it operates on a day-to-day basis.</w:t>
      </w:r>
    </w:p>
    <w:p w14:paraId="19E08C18" w14:textId="67F11283" w:rsidR="00696C6E" w:rsidRDefault="00696C6E" w:rsidP="00696C6E">
      <w:pPr>
        <w:pStyle w:val="ListParagraph"/>
        <w:numPr>
          <w:ilvl w:val="0"/>
          <w:numId w:val="14"/>
        </w:numPr>
        <w:spacing w:before="0"/>
      </w:pPr>
      <w:r>
        <w:t xml:space="preserve">Working with the </w:t>
      </w:r>
      <w:r w:rsidR="009C3532">
        <w:t xml:space="preserve">HT </w:t>
      </w:r>
      <w:r>
        <w:t>and other relevant staff members to implement suitable, effective and evidence-based interventions for eligible pupils to support their academic and personal progress at school.</w:t>
      </w:r>
    </w:p>
    <w:p w14:paraId="566B3EAC" w14:textId="350CE5E5" w:rsidR="00696C6E" w:rsidRPr="00F05B28" w:rsidRDefault="00696C6E" w:rsidP="00ED6011">
      <w:pPr>
        <w:pStyle w:val="ListParagraph"/>
        <w:numPr>
          <w:ilvl w:val="0"/>
          <w:numId w:val="14"/>
        </w:numPr>
        <w:spacing w:before="0"/>
        <w:jc w:val="left"/>
      </w:pPr>
      <w:r>
        <w:t xml:space="preserve">In combination with the </w:t>
      </w:r>
      <w:r w:rsidR="009C3532">
        <w:t>HT</w:t>
      </w:r>
      <w:r>
        <w:t xml:space="preserve">, conducting research into evidence-based strategies for effective use of PPG funding, and demonstrably applying this research in </w:t>
      </w:r>
      <w:r w:rsidR="009C3532">
        <w:t>our</w:t>
      </w:r>
      <w:r>
        <w:t xml:space="preserve"> school’s own strategy.</w:t>
      </w:r>
    </w:p>
    <w:p w14:paraId="6B503109" w14:textId="3426467B" w:rsidR="00696C6E" w:rsidRDefault="00696C6E" w:rsidP="008C4F7E">
      <w:pPr>
        <w:pStyle w:val="Heading10"/>
        <w:numPr>
          <w:ilvl w:val="0"/>
          <w:numId w:val="42"/>
        </w:numPr>
      </w:pPr>
      <w:bookmarkStart w:id="6" w:name="_PPG_allocation"/>
      <w:bookmarkStart w:id="7" w:name="_[Updated]_PPG_allocation"/>
      <w:bookmarkEnd w:id="6"/>
      <w:bookmarkEnd w:id="7"/>
      <w:r>
        <w:lastRenderedPageBreak/>
        <w:t>PPG allocation</w:t>
      </w:r>
    </w:p>
    <w:p w14:paraId="7E761D54" w14:textId="4ADC4F98" w:rsidR="00696C6E" w:rsidRDefault="00696C6E" w:rsidP="00696C6E">
      <w:r>
        <w:t>In line with government expectations the school adopts the following definitions for PPG eligibility:</w:t>
      </w:r>
    </w:p>
    <w:p w14:paraId="1450117C" w14:textId="77777777" w:rsidR="00696C6E" w:rsidRDefault="00696C6E" w:rsidP="00696C6E">
      <w:pPr>
        <w:pStyle w:val="ListParagraph"/>
        <w:numPr>
          <w:ilvl w:val="0"/>
          <w:numId w:val="15"/>
        </w:numPr>
        <w:spacing w:before="0"/>
      </w:pPr>
      <w:r w:rsidRPr="00AB40A8">
        <w:rPr>
          <w:b/>
          <w:bCs/>
        </w:rPr>
        <w:t>Ever 6 FSM</w:t>
      </w:r>
      <w:r>
        <w:t xml:space="preserve">: pupils </w:t>
      </w:r>
      <w:r w:rsidRPr="009C79B5">
        <w:t>who are eligible for free school meals or have been eligible in the past 6 years</w:t>
      </w:r>
      <w:r>
        <w:t xml:space="preserve">. </w:t>
      </w:r>
    </w:p>
    <w:p w14:paraId="5EBB8029" w14:textId="77777777" w:rsidR="00696C6E" w:rsidRDefault="00696C6E" w:rsidP="00696C6E">
      <w:pPr>
        <w:pStyle w:val="ListParagraph"/>
        <w:numPr>
          <w:ilvl w:val="0"/>
          <w:numId w:val="15"/>
        </w:numPr>
        <w:spacing w:before="0"/>
      </w:pPr>
      <w:r>
        <w:rPr>
          <w:b/>
          <w:bCs/>
        </w:rPr>
        <w:t>NRPF</w:t>
      </w:r>
      <w:r>
        <w:t xml:space="preserve">: pupils of families with no recourse to public funds (NRPF). </w:t>
      </w:r>
    </w:p>
    <w:p w14:paraId="5A3094FC" w14:textId="1D1A0D4F" w:rsidR="00696C6E" w:rsidRPr="00032A5C" w:rsidRDefault="009C3532" w:rsidP="00696C6E">
      <w:pPr>
        <w:pStyle w:val="ListParagraph"/>
        <w:numPr>
          <w:ilvl w:val="0"/>
          <w:numId w:val="15"/>
        </w:numPr>
        <w:spacing w:before="0" w:after="0"/>
      </w:pPr>
      <w:r>
        <w:rPr>
          <w:b/>
          <w:bCs/>
        </w:rPr>
        <w:t>C</w:t>
      </w:r>
      <w:r w:rsidR="00696C6E">
        <w:rPr>
          <w:b/>
          <w:bCs/>
        </w:rPr>
        <w:t xml:space="preserve">LA: </w:t>
      </w:r>
      <w:r w:rsidR="00696C6E" w:rsidRPr="00032A5C">
        <w:t xml:space="preserve">pupils who are looked after by the </w:t>
      </w:r>
      <w:r w:rsidR="00696C6E">
        <w:t>LA.</w:t>
      </w:r>
    </w:p>
    <w:p w14:paraId="14D07D90" w14:textId="42654EFD" w:rsidR="00696C6E" w:rsidRDefault="00696C6E" w:rsidP="00696C6E">
      <w:pPr>
        <w:pStyle w:val="ListParagraph"/>
        <w:numPr>
          <w:ilvl w:val="0"/>
          <w:numId w:val="15"/>
        </w:numPr>
        <w:spacing w:before="0" w:after="0"/>
      </w:pPr>
      <w:r>
        <w:rPr>
          <w:b/>
          <w:bCs/>
        </w:rPr>
        <w:t>P</w:t>
      </w:r>
      <w:r w:rsidR="009C3532">
        <w:rPr>
          <w:b/>
          <w:bCs/>
        </w:rPr>
        <w:t>C</w:t>
      </w:r>
      <w:r>
        <w:rPr>
          <w:b/>
          <w:bCs/>
        </w:rPr>
        <w:t>LA</w:t>
      </w:r>
      <w:r>
        <w:t>: p</w:t>
      </w:r>
      <w:r w:rsidRPr="009C79B5">
        <w:t>upils who have been adopted from care or have left care</w:t>
      </w:r>
      <w:r>
        <w:t xml:space="preserve">. </w:t>
      </w:r>
    </w:p>
    <w:p w14:paraId="1D6DB403" w14:textId="46B41DE6" w:rsidR="00696C6E" w:rsidRDefault="00696C6E" w:rsidP="00696C6E">
      <w:pPr>
        <w:pStyle w:val="ListParagraph"/>
        <w:numPr>
          <w:ilvl w:val="0"/>
          <w:numId w:val="15"/>
        </w:numPr>
        <w:spacing w:before="0"/>
      </w:pPr>
      <w:r>
        <w:rPr>
          <w:b/>
          <w:bCs/>
        </w:rPr>
        <w:t>Service children</w:t>
      </w:r>
      <w:r>
        <w:t>: pupils who meet one of the following criteria:</w:t>
      </w:r>
    </w:p>
    <w:p w14:paraId="149FA17F" w14:textId="77777777" w:rsidR="00696C6E" w:rsidRDefault="00696C6E" w:rsidP="00696C6E">
      <w:pPr>
        <w:pStyle w:val="ListParagraph"/>
        <w:numPr>
          <w:ilvl w:val="1"/>
          <w:numId w:val="15"/>
        </w:numPr>
        <w:spacing w:before="0"/>
      </w:pPr>
      <w:r>
        <w:t xml:space="preserve">One of their parents is serving in the regular armed forces (including pupils with a parent who is on full commitment as part of the full-time reserve service, </w:t>
      </w:r>
      <w:r w:rsidRPr="00053A5D">
        <w:t>and also pupils whose parent is serving in the armed forces of another nation and is formally stationed in England</w:t>
      </w:r>
      <w:r>
        <w:t>)</w:t>
      </w:r>
    </w:p>
    <w:p w14:paraId="4B0346C6" w14:textId="06EBCC76" w:rsidR="00696C6E" w:rsidRDefault="00696C6E" w:rsidP="00696C6E">
      <w:pPr>
        <w:pStyle w:val="ListParagraph"/>
        <w:numPr>
          <w:ilvl w:val="1"/>
          <w:numId w:val="15"/>
        </w:numPr>
        <w:spacing w:before="0"/>
      </w:pPr>
      <w:r>
        <w:t xml:space="preserve">They have been registered as a ‘service child’ on a school census in the past six years </w:t>
      </w:r>
    </w:p>
    <w:p w14:paraId="57BEF843" w14:textId="77777777" w:rsidR="00696C6E" w:rsidRDefault="00696C6E" w:rsidP="00696C6E">
      <w:pPr>
        <w:pStyle w:val="ListParagraph"/>
        <w:numPr>
          <w:ilvl w:val="1"/>
          <w:numId w:val="15"/>
        </w:numPr>
        <w:spacing w:before="0"/>
        <w:jc w:val="left"/>
      </w:pPr>
      <w:r>
        <w:t>One of their parents died whilst serving in the armed forces and the pupil receives a pension under the Armed Forces Compensation Scheme or the War Pensions Scheme</w:t>
      </w:r>
      <w:r w:rsidDel="00231C32">
        <w:t xml:space="preserve"> </w:t>
      </w:r>
      <w:r>
        <w:br/>
      </w:r>
    </w:p>
    <w:p w14:paraId="5447167A" w14:textId="77777777" w:rsidR="00696C6E" w:rsidRDefault="00696C6E" w:rsidP="00696C6E">
      <w:r>
        <w:t xml:space="preserve">For the 2022/2023 and 2023/2024 </w:t>
      </w:r>
      <w:r>
        <w:rPr>
          <w:color w:val="000000" w:themeColor="text1"/>
        </w:rPr>
        <w:t>financial years</w:t>
      </w:r>
      <w:r>
        <w:t xml:space="preserve"> PPG allocations are as follows:</w:t>
      </w:r>
    </w:p>
    <w:tbl>
      <w:tblPr>
        <w:tblStyle w:val="TableGrid"/>
        <w:tblW w:w="9209" w:type="dxa"/>
        <w:tblLook w:val="04A0" w:firstRow="1" w:lastRow="0" w:firstColumn="1" w:lastColumn="0" w:noHBand="0" w:noVBand="1"/>
      </w:tblPr>
      <w:tblGrid>
        <w:gridCol w:w="5936"/>
        <w:gridCol w:w="1572"/>
        <w:gridCol w:w="64"/>
        <w:gridCol w:w="1637"/>
      </w:tblGrid>
      <w:tr w:rsidR="00696C6E" w:rsidRPr="00725F1E" w14:paraId="78200FAB" w14:textId="77777777" w:rsidTr="009C3532">
        <w:trPr>
          <w:trHeight w:val="442"/>
        </w:trPr>
        <w:tc>
          <w:tcPr>
            <w:tcW w:w="5936" w:type="dxa"/>
            <w:vMerge w:val="restart"/>
            <w:tcBorders>
              <w:top w:val="nil"/>
              <w:left w:val="nil"/>
              <w:right w:val="nil"/>
            </w:tcBorders>
            <w:shd w:val="clear" w:color="auto" w:fill="041E42"/>
            <w:vAlign w:val="center"/>
            <w:hideMark/>
          </w:tcPr>
          <w:p w14:paraId="463634FD" w14:textId="77777777" w:rsidR="00696C6E" w:rsidRDefault="00696C6E" w:rsidP="00B4111B">
            <w:pPr>
              <w:spacing w:before="0"/>
              <w:jc w:val="center"/>
              <w:rPr>
                <w:rFonts w:eastAsia="Calibri" w:cs="Arial"/>
                <w:b/>
                <w:bCs/>
              </w:rPr>
            </w:pPr>
            <w:r w:rsidRPr="00725F1E">
              <w:rPr>
                <w:rFonts w:cs="Arial"/>
                <w:b/>
                <w:bCs/>
              </w:rPr>
              <w:t>Disadvantaged pupils</w:t>
            </w:r>
          </w:p>
        </w:tc>
        <w:tc>
          <w:tcPr>
            <w:tcW w:w="3273" w:type="dxa"/>
            <w:gridSpan w:val="3"/>
            <w:tcBorders>
              <w:top w:val="nil"/>
              <w:left w:val="nil"/>
              <w:bottom w:val="nil"/>
              <w:right w:val="nil"/>
            </w:tcBorders>
            <w:shd w:val="clear" w:color="auto" w:fill="156082" w:themeFill="accent1"/>
            <w:vAlign w:val="center"/>
          </w:tcPr>
          <w:p w14:paraId="289BB29E" w14:textId="77777777" w:rsidR="00696C6E" w:rsidRPr="00725F1E" w:rsidRDefault="00696C6E" w:rsidP="00B4111B">
            <w:pPr>
              <w:spacing w:before="0"/>
              <w:jc w:val="center"/>
              <w:rPr>
                <w:rFonts w:cs="Arial"/>
                <w:b/>
                <w:bCs/>
              </w:rPr>
            </w:pPr>
            <w:r w:rsidRPr="006101E9">
              <w:rPr>
                <w:rFonts w:cs="Arial"/>
                <w:b/>
                <w:bCs/>
                <w:highlight w:val="yellow"/>
              </w:rPr>
              <w:t>PPG amount per pupil</w:t>
            </w:r>
          </w:p>
        </w:tc>
      </w:tr>
      <w:tr w:rsidR="00696C6E" w:rsidRPr="00725F1E" w14:paraId="0B1332A8" w14:textId="77777777" w:rsidTr="009C3532">
        <w:trPr>
          <w:trHeight w:val="368"/>
        </w:trPr>
        <w:tc>
          <w:tcPr>
            <w:tcW w:w="5936" w:type="dxa"/>
            <w:vMerge/>
            <w:tcBorders>
              <w:left w:val="nil"/>
              <w:bottom w:val="nil"/>
              <w:right w:val="nil"/>
            </w:tcBorders>
            <w:shd w:val="clear" w:color="auto" w:fill="041E42"/>
            <w:vAlign w:val="center"/>
          </w:tcPr>
          <w:p w14:paraId="0105FCC6" w14:textId="77777777" w:rsidR="00696C6E" w:rsidRPr="00725F1E" w:rsidRDefault="00696C6E" w:rsidP="00B4111B">
            <w:pPr>
              <w:spacing w:before="0"/>
              <w:jc w:val="center"/>
              <w:rPr>
                <w:rFonts w:cs="Arial"/>
                <w:b/>
                <w:bCs/>
              </w:rPr>
            </w:pPr>
          </w:p>
        </w:tc>
        <w:tc>
          <w:tcPr>
            <w:tcW w:w="1636" w:type="dxa"/>
            <w:gridSpan w:val="2"/>
            <w:tcBorders>
              <w:top w:val="nil"/>
              <w:left w:val="nil"/>
              <w:bottom w:val="nil"/>
              <w:right w:val="nil"/>
            </w:tcBorders>
            <w:shd w:val="clear" w:color="auto" w:fill="041E42"/>
            <w:vAlign w:val="center"/>
          </w:tcPr>
          <w:p w14:paraId="5DBEEFC0" w14:textId="78EB04E8" w:rsidR="00696C6E" w:rsidRDefault="00696C6E" w:rsidP="00B4111B">
            <w:pPr>
              <w:spacing w:before="0"/>
              <w:jc w:val="center"/>
              <w:rPr>
                <w:rFonts w:eastAsia="Calibri" w:cs="Arial"/>
                <w:b/>
                <w:bCs/>
              </w:rPr>
            </w:pPr>
            <w:r>
              <w:rPr>
                <w:rFonts w:cs="Arial"/>
                <w:b/>
                <w:bCs/>
              </w:rPr>
              <w:t>202</w:t>
            </w:r>
            <w:r w:rsidR="00A0014E">
              <w:rPr>
                <w:rFonts w:cs="Arial"/>
                <w:b/>
                <w:bCs/>
              </w:rPr>
              <w:t>3</w:t>
            </w:r>
            <w:r>
              <w:rPr>
                <w:rFonts w:cs="Arial"/>
                <w:b/>
                <w:bCs/>
              </w:rPr>
              <w:t>/202</w:t>
            </w:r>
            <w:r w:rsidR="00A0014E">
              <w:rPr>
                <w:rFonts w:cs="Arial"/>
                <w:b/>
                <w:bCs/>
              </w:rPr>
              <w:t>4</w:t>
            </w:r>
          </w:p>
        </w:tc>
        <w:tc>
          <w:tcPr>
            <w:tcW w:w="1637" w:type="dxa"/>
            <w:tcBorders>
              <w:top w:val="nil"/>
              <w:left w:val="nil"/>
              <w:bottom w:val="nil"/>
              <w:right w:val="nil"/>
            </w:tcBorders>
            <w:shd w:val="clear" w:color="auto" w:fill="041E42"/>
            <w:vAlign w:val="center"/>
          </w:tcPr>
          <w:p w14:paraId="01007EF5" w14:textId="445EFBA6" w:rsidR="00696C6E" w:rsidRDefault="00696C6E" w:rsidP="00B4111B">
            <w:pPr>
              <w:spacing w:before="0"/>
              <w:jc w:val="center"/>
              <w:rPr>
                <w:rFonts w:cs="Arial"/>
                <w:b/>
                <w:bCs/>
              </w:rPr>
            </w:pPr>
            <w:r>
              <w:rPr>
                <w:rFonts w:cs="Arial"/>
                <w:b/>
                <w:bCs/>
              </w:rPr>
              <w:t>202</w:t>
            </w:r>
            <w:r w:rsidR="009C3532">
              <w:rPr>
                <w:rFonts w:cs="Arial"/>
                <w:b/>
                <w:bCs/>
              </w:rPr>
              <w:t>4</w:t>
            </w:r>
            <w:r>
              <w:rPr>
                <w:rFonts w:cs="Arial"/>
                <w:b/>
                <w:bCs/>
              </w:rPr>
              <w:t>/202</w:t>
            </w:r>
            <w:r w:rsidR="009C3532">
              <w:rPr>
                <w:rFonts w:cs="Arial"/>
                <w:b/>
                <w:bCs/>
              </w:rPr>
              <w:t>5</w:t>
            </w:r>
          </w:p>
        </w:tc>
      </w:tr>
      <w:tr w:rsidR="00696C6E" w:rsidRPr="00725F1E" w14:paraId="469BA3E4" w14:textId="77777777" w:rsidTr="00B4111B">
        <w:trPr>
          <w:trHeight w:val="774"/>
        </w:trPr>
        <w:tc>
          <w:tcPr>
            <w:tcW w:w="5936" w:type="dxa"/>
            <w:tcBorders>
              <w:top w:val="single" w:sz="4" w:space="0" w:color="auto"/>
              <w:left w:val="single" w:sz="4" w:space="0" w:color="auto"/>
              <w:bottom w:val="single" w:sz="4" w:space="0" w:color="auto"/>
              <w:right w:val="single" w:sz="4" w:space="0" w:color="auto"/>
            </w:tcBorders>
            <w:vAlign w:val="center"/>
            <w:hideMark/>
          </w:tcPr>
          <w:p w14:paraId="386EC3FB" w14:textId="33247577" w:rsidR="00696C6E" w:rsidRPr="00725F1E" w:rsidRDefault="00696C6E" w:rsidP="00B4111B">
            <w:pPr>
              <w:spacing w:before="0"/>
              <w:rPr>
                <w:rFonts w:cs="Arial"/>
              </w:rPr>
            </w:pPr>
            <w:r>
              <w:rPr>
                <w:rFonts w:cs="Arial"/>
              </w:rPr>
              <w:t>Secondary</w:t>
            </w:r>
            <w:r w:rsidRPr="00725F1E">
              <w:rPr>
                <w:rFonts w:cs="Arial"/>
              </w:rPr>
              <w:t>-aged</w:t>
            </w:r>
            <w:r w:rsidR="009C3532">
              <w:rPr>
                <w:rFonts w:cs="Arial"/>
              </w:rPr>
              <w:t>, (Y8-12)</w:t>
            </w:r>
            <w:r w:rsidRPr="00725F1E">
              <w:rPr>
                <w:rFonts w:cs="Arial"/>
              </w:rPr>
              <w:t xml:space="preserve"> pupils who are eligible for FSM, or have been eligible in the past six years, including eligible children of families with NRPF</w:t>
            </w:r>
          </w:p>
        </w:tc>
        <w:tc>
          <w:tcPr>
            <w:tcW w:w="1572" w:type="dxa"/>
            <w:tcBorders>
              <w:top w:val="single" w:sz="4" w:space="0" w:color="auto"/>
              <w:left w:val="single" w:sz="4" w:space="0" w:color="auto"/>
              <w:bottom w:val="single" w:sz="4" w:space="0" w:color="auto"/>
              <w:right w:val="single" w:sz="4" w:space="0" w:color="auto"/>
            </w:tcBorders>
            <w:vAlign w:val="center"/>
            <w:hideMark/>
          </w:tcPr>
          <w:p w14:paraId="0C613D18" w14:textId="5E30D40F" w:rsidR="00696C6E" w:rsidRPr="00725F1E" w:rsidRDefault="00696C6E" w:rsidP="00B4111B">
            <w:pPr>
              <w:spacing w:before="0"/>
              <w:jc w:val="center"/>
              <w:rPr>
                <w:rFonts w:cs="Arial"/>
              </w:rPr>
            </w:pPr>
            <w:r w:rsidRPr="00725F1E">
              <w:rPr>
                <w:rFonts w:cs="Arial"/>
                <w:b/>
                <w:bCs/>
              </w:rPr>
              <w:t xml:space="preserve"> </w:t>
            </w:r>
            <w:r w:rsidRPr="00725F1E">
              <w:rPr>
                <w:rFonts w:cs="Arial"/>
              </w:rPr>
              <w:t>£</w:t>
            </w:r>
            <w:r w:rsidR="00A0014E">
              <w:rPr>
                <w:rFonts w:cs="Arial"/>
              </w:rPr>
              <w:t>1,45</w:t>
            </w:r>
            <w:r w:rsidR="009C3532">
              <w:rPr>
                <w:rFonts w:cs="Arial"/>
              </w:rPr>
              <w:t>5</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F25C24B" w14:textId="0D9BD976" w:rsidR="00696C6E" w:rsidRPr="00A0014E" w:rsidRDefault="00696C6E" w:rsidP="00A0014E">
            <w:pPr>
              <w:spacing w:before="0"/>
              <w:jc w:val="center"/>
              <w:rPr>
                <w:rFonts w:cs="Arial"/>
                <w:b/>
                <w:bCs/>
              </w:rPr>
            </w:pPr>
            <w:r w:rsidRPr="00725F1E">
              <w:rPr>
                <w:rFonts w:cs="Arial"/>
                <w:b/>
                <w:bCs/>
              </w:rPr>
              <w:t xml:space="preserve"> </w:t>
            </w:r>
            <w:r w:rsidRPr="00725F1E">
              <w:rPr>
                <w:rFonts w:cs="Arial"/>
              </w:rPr>
              <w:t>£</w:t>
            </w:r>
            <w:r>
              <w:rPr>
                <w:rFonts w:cs="Arial"/>
              </w:rPr>
              <w:t>1,</w:t>
            </w:r>
            <w:r w:rsidR="00A0014E">
              <w:rPr>
                <w:rFonts w:cs="Arial"/>
              </w:rPr>
              <w:t>480</w:t>
            </w:r>
          </w:p>
        </w:tc>
      </w:tr>
      <w:tr w:rsidR="00696C6E" w:rsidRPr="00725F1E" w14:paraId="2927E7C3" w14:textId="77777777" w:rsidTr="00B4111B">
        <w:trPr>
          <w:trHeight w:val="744"/>
        </w:trPr>
        <w:tc>
          <w:tcPr>
            <w:tcW w:w="5936" w:type="dxa"/>
            <w:tcBorders>
              <w:top w:val="single" w:sz="4" w:space="0" w:color="auto"/>
              <w:left w:val="single" w:sz="4" w:space="0" w:color="auto"/>
              <w:bottom w:val="single" w:sz="4" w:space="0" w:color="auto"/>
              <w:right w:val="single" w:sz="4" w:space="0" w:color="auto"/>
            </w:tcBorders>
            <w:vAlign w:val="center"/>
            <w:hideMark/>
          </w:tcPr>
          <w:p w14:paraId="5BEB4A34" w14:textId="432448F7" w:rsidR="00696C6E" w:rsidRPr="00725F1E" w:rsidRDefault="00696C6E" w:rsidP="00B4111B">
            <w:pPr>
              <w:spacing w:before="0"/>
              <w:rPr>
                <w:rFonts w:cs="Arial"/>
              </w:rPr>
            </w:pPr>
            <w:r>
              <w:rPr>
                <w:rFonts w:cs="Arial"/>
              </w:rPr>
              <w:t>Pupils who have been adopted from care or have left care, i.e. P</w:t>
            </w:r>
            <w:r w:rsidR="009C3532">
              <w:rPr>
                <w:rFonts w:cs="Arial"/>
              </w:rPr>
              <w:t>C</w:t>
            </w:r>
            <w:r>
              <w:rPr>
                <w:rFonts w:cs="Arial"/>
              </w:rPr>
              <w:t>LA</w:t>
            </w:r>
          </w:p>
        </w:tc>
        <w:tc>
          <w:tcPr>
            <w:tcW w:w="1572" w:type="dxa"/>
            <w:tcBorders>
              <w:top w:val="single" w:sz="4" w:space="0" w:color="auto"/>
              <w:left w:val="single" w:sz="4" w:space="0" w:color="auto"/>
              <w:bottom w:val="single" w:sz="4" w:space="0" w:color="auto"/>
              <w:right w:val="single" w:sz="4" w:space="0" w:color="auto"/>
            </w:tcBorders>
            <w:vAlign w:val="center"/>
            <w:hideMark/>
          </w:tcPr>
          <w:p w14:paraId="6C8A87B4" w14:textId="005B4D0F" w:rsidR="00696C6E" w:rsidRPr="00725F1E" w:rsidRDefault="00696C6E" w:rsidP="00B4111B">
            <w:pPr>
              <w:spacing w:before="0"/>
              <w:jc w:val="center"/>
              <w:rPr>
                <w:rFonts w:cs="Arial"/>
              </w:rPr>
            </w:pPr>
            <w:r w:rsidRPr="00725F1E">
              <w:rPr>
                <w:rFonts w:cs="Arial"/>
                <w:b/>
                <w:bCs/>
              </w:rPr>
              <w:t xml:space="preserve"> </w:t>
            </w:r>
            <w:r w:rsidRPr="00725F1E">
              <w:rPr>
                <w:rFonts w:cs="Arial"/>
              </w:rPr>
              <w:t>£2,</w:t>
            </w:r>
            <w:r w:rsidR="00A0014E">
              <w:rPr>
                <w:rFonts w:cs="Arial"/>
              </w:rPr>
              <w:t>53</w:t>
            </w:r>
            <w:r w:rsidRPr="00725F1E">
              <w:rPr>
                <w:rFonts w:cs="Arial"/>
              </w:rPr>
              <w:t>0</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A28C55B" w14:textId="4276AF8D" w:rsidR="00696C6E" w:rsidRPr="00A0014E" w:rsidRDefault="00696C6E" w:rsidP="00A0014E">
            <w:pPr>
              <w:spacing w:before="0"/>
              <w:jc w:val="center"/>
              <w:rPr>
                <w:rFonts w:cs="Arial"/>
                <w:b/>
                <w:bCs/>
              </w:rPr>
            </w:pPr>
            <w:r w:rsidRPr="00725F1E">
              <w:rPr>
                <w:rFonts w:cs="Arial"/>
                <w:b/>
                <w:bCs/>
              </w:rPr>
              <w:t xml:space="preserve"> </w:t>
            </w:r>
            <w:r w:rsidRPr="00725F1E">
              <w:rPr>
                <w:rFonts w:cs="Arial"/>
              </w:rPr>
              <w:t>£2,</w:t>
            </w:r>
            <w:r>
              <w:rPr>
                <w:rFonts w:cs="Arial"/>
              </w:rPr>
              <w:t>5</w:t>
            </w:r>
            <w:r w:rsidR="00A0014E">
              <w:rPr>
                <w:rFonts w:cs="Arial"/>
              </w:rPr>
              <w:t>7</w:t>
            </w:r>
            <w:r>
              <w:rPr>
                <w:rFonts w:cs="Arial"/>
              </w:rPr>
              <w:t>0</w:t>
            </w:r>
          </w:p>
        </w:tc>
      </w:tr>
      <w:tr w:rsidR="00696C6E" w:rsidRPr="00725F1E" w14:paraId="46A6B38E" w14:textId="77777777" w:rsidTr="00B4111B">
        <w:trPr>
          <w:trHeight w:val="567"/>
        </w:trPr>
        <w:tc>
          <w:tcPr>
            <w:tcW w:w="5936" w:type="dxa"/>
            <w:tcBorders>
              <w:top w:val="single" w:sz="4" w:space="0" w:color="auto"/>
              <w:left w:val="single" w:sz="4" w:space="0" w:color="auto"/>
              <w:bottom w:val="single" w:sz="4" w:space="0" w:color="auto"/>
              <w:right w:val="single" w:sz="4" w:space="0" w:color="auto"/>
            </w:tcBorders>
            <w:vAlign w:val="center"/>
            <w:hideMark/>
          </w:tcPr>
          <w:p w14:paraId="7AF2E40D" w14:textId="197C3D31" w:rsidR="00696C6E" w:rsidRPr="00725F1E" w:rsidRDefault="00696C6E" w:rsidP="00B4111B">
            <w:pPr>
              <w:spacing w:before="0"/>
              <w:rPr>
                <w:rFonts w:cs="Arial"/>
              </w:rPr>
            </w:pPr>
            <w:r>
              <w:rPr>
                <w:rFonts w:cs="Arial"/>
              </w:rPr>
              <w:t xml:space="preserve">Children who are looked after by the LA, i.e. </w:t>
            </w:r>
            <w:r w:rsidR="009C3532">
              <w:rPr>
                <w:rFonts w:cs="Arial"/>
              </w:rPr>
              <w:t>C</w:t>
            </w:r>
            <w:r>
              <w:rPr>
                <w:rFonts w:cs="Arial"/>
              </w:rPr>
              <w:t xml:space="preserve">LA </w:t>
            </w:r>
          </w:p>
        </w:tc>
        <w:tc>
          <w:tcPr>
            <w:tcW w:w="1572" w:type="dxa"/>
            <w:tcBorders>
              <w:top w:val="single" w:sz="4" w:space="0" w:color="auto"/>
              <w:left w:val="single" w:sz="4" w:space="0" w:color="auto"/>
              <w:bottom w:val="single" w:sz="4" w:space="0" w:color="auto"/>
              <w:right w:val="single" w:sz="4" w:space="0" w:color="auto"/>
            </w:tcBorders>
            <w:vAlign w:val="center"/>
            <w:hideMark/>
          </w:tcPr>
          <w:p w14:paraId="5323BA1D" w14:textId="39580532" w:rsidR="00696C6E" w:rsidRPr="00725F1E" w:rsidRDefault="00696C6E" w:rsidP="00B4111B">
            <w:pPr>
              <w:spacing w:before="0"/>
              <w:jc w:val="center"/>
              <w:rPr>
                <w:rFonts w:cs="Arial"/>
              </w:rPr>
            </w:pPr>
            <w:r w:rsidRPr="00725F1E">
              <w:rPr>
                <w:rFonts w:cs="Arial"/>
                <w:b/>
                <w:bCs/>
              </w:rPr>
              <w:t xml:space="preserve"> </w:t>
            </w:r>
            <w:r w:rsidRPr="00725F1E">
              <w:rPr>
                <w:rFonts w:cs="Arial"/>
              </w:rPr>
              <w:t>£2,</w:t>
            </w:r>
            <w:r w:rsidR="00A0014E">
              <w:rPr>
                <w:rFonts w:cs="Arial"/>
              </w:rPr>
              <w:t>53</w:t>
            </w:r>
            <w:r w:rsidRPr="00725F1E">
              <w:rPr>
                <w:rFonts w:cs="Arial"/>
              </w:rPr>
              <w:t>0</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992FAA6" w14:textId="594982AF" w:rsidR="00696C6E" w:rsidRPr="00A0014E" w:rsidRDefault="00696C6E" w:rsidP="00A0014E">
            <w:pPr>
              <w:spacing w:before="0"/>
              <w:jc w:val="center"/>
              <w:rPr>
                <w:rFonts w:cs="Arial"/>
                <w:b/>
                <w:bCs/>
              </w:rPr>
            </w:pPr>
            <w:r w:rsidRPr="00725F1E">
              <w:rPr>
                <w:rFonts w:cs="Arial"/>
                <w:b/>
                <w:bCs/>
              </w:rPr>
              <w:t xml:space="preserve"> </w:t>
            </w:r>
            <w:r w:rsidRPr="00725F1E">
              <w:rPr>
                <w:rFonts w:cs="Arial"/>
              </w:rPr>
              <w:t>£2,</w:t>
            </w:r>
            <w:r>
              <w:rPr>
                <w:rFonts w:cs="Arial"/>
              </w:rPr>
              <w:t>5</w:t>
            </w:r>
            <w:r w:rsidR="00A0014E">
              <w:rPr>
                <w:rFonts w:cs="Arial"/>
              </w:rPr>
              <w:t>7</w:t>
            </w:r>
            <w:r>
              <w:rPr>
                <w:rFonts w:cs="Arial"/>
              </w:rPr>
              <w:t>0</w:t>
            </w:r>
          </w:p>
        </w:tc>
      </w:tr>
      <w:tr w:rsidR="00696C6E" w:rsidRPr="00725F1E" w14:paraId="7E4A1FFE" w14:textId="77777777" w:rsidTr="009C3532">
        <w:trPr>
          <w:trHeight w:val="335"/>
        </w:trPr>
        <w:tc>
          <w:tcPr>
            <w:tcW w:w="5936" w:type="dxa"/>
            <w:vMerge w:val="restart"/>
            <w:tcBorders>
              <w:top w:val="single" w:sz="4" w:space="0" w:color="auto"/>
              <w:left w:val="single" w:sz="4" w:space="0" w:color="auto"/>
              <w:right w:val="single" w:sz="4" w:space="0" w:color="auto"/>
            </w:tcBorders>
            <w:shd w:val="clear" w:color="auto" w:fill="041E42"/>
            <w:vAlign w:val="center"/>
            <w:hideMark/>
          </w:tcPr>
          <w:p w14:paraId="04433518" w14:textId="77777777" w:rsidR="00696C6E" w:rsidRPr="00725F1E" w:rsidRDefault="00696C6E" w:rsidP="00B4111B">
            <w:pPr>
              <w:spacing w:before="0"/>
              <w:jc w:val="center"/>
              <w:rPr>
                <w:rFonts w:cs="Arial"/>
                <w:b/>
                <w:bCs/>
              </w:rPr>
            </w:pPr>
            <w:r w:rsidRPr="00725F1E">
              <w:rPr>
                <w:rFonts w:cs="Arial"/>
                <w:b/>
                <w:bCs/>
              </w:rPr>
              <w:t>Service children</w:t>
            </w:r>
          </w:p>
        </w:tc>
        <w:tc>
          <w:tcPr>
            <w:tcW w:w="3273" w:type="dxa"/>
            <w:gridSpan w:val="3"/>
            <w:tcBorders>
              <w:top w:val="single" w:sz="4" w:space="0" w:color="auto"/>
              <w:left w:val="single" w:sz="4" w:space="0" w:color="auto"/>
              <w:bottom w:val="single" w:sz="4" w:space="0" w:color="auto"/>
              <w:right w:val="single" w:sz="4" w:space="0" w:color="auto"/>
            </w:tcBorders>
            <w:shd w:val="clear" w:color="auto" w:fill="156082" w:themeFill="accent1"/>
            <w:vAlign w:val="center"/>
            <w:hideMark/>
          </w:tcPr>
          <w:p w14:paraId="2158796A" w14:textId="77777777" w:rsidR="00696C6E" w:rsidRDefault="00696C6E" w:rsidP="00B4111B">
            <w:pPr>
              <w:spacing w:before="0"/>
              <w:jc w:val="center"/>
              <w:rPr>
                <w:rFonts w:cs="Arial"/>
                <w:b/>
                <w:bCs/>
              </w:rPr>
            </w:pPr>
            <w:r w:rsidRPr="006101E9">
              <w:rPr>
                <w:rFonts w:cs="Arial"/>
                <w:b/>
                <w:bCs/>
                <w:highlight w:val="yellow"/>
              </w:rPr>
              <w:t>SPP amount per pupil</w:t>
            </w:r>
          </w:p>
          <w:p w14:paraId="5A36AAFA" w14:textId="77777777" w:rsidR="00696C6E" w:rsidRPr="00725F1E" w:rsidRDefault="00696C6E" w:rsidP="00B4111B">
            <w:pPr>
              <w:spacing w:before="0"/>
              <w:jc w:val="center"/>
              <w:rPr>
                <w:rFonts w:cs="Arial"/>
                <w:b/>
                <w:bCs/>
              </w:rPr>
            </w:pPr>
          </w:p>
        </w:tc>
      </w:tr>
      <w:tr w:rsidR="00696C6E" w:rsidRPr="00725F1E" w14:paraId="25C82939" w14:textId="77777777" w:rsidTr="00B4111B">
        <w:trPr>
          <w:trHeight w:val="282"/>
        </w:trPr>
        <w:tc>
          <w:tcPr>
            <w:tcW w:w="5936" w:type="dxa"/>
            <w:vMerge/>
            <w:tcBorders>
              <w:left w:val="single" w:sz="4" w:space="0" w:color="auto"/>
              <w:bottom w:val="single" w:sz="4" w:space="0" w:color="auto"/>
              <w:right w:val="single" w:sz="4" w:space="0" w:color="auto"/>
            </w:tcBorders>
            <w:shd w:val="clear" w:color="auto" w:fill="041E42"/>
            <w:vAlign w:val="center"/>
          </w:tcPr>
          <w:p w14:paraId="7CBA580B" w14:textId="77777777" w:rsidR="00696C6E" w:rsidRPr="00725F1E" w:rsidRDefault="00696C6E" w:rsidP="00B4111B">
            <w:pPr>
              <w:spacing w:before="0"/>
              <w:jc w:val="center"/>
              <w:rPr>
                <w:rFonts w:cs="Arial"/>
                <w:b/>
                <w:bCs/>
              </w:rPr>
            </w:pPr>
          </w:p>
        </w:tc>
        <w:tc>
          <w:tcPr>
            <w:tcW w:w="1636" w:type="dxa"/>
            <w:gridSpan w:val="2"/>
            <w:tcBorders>
              <w:top w:val="single" w:sz="4" w:space="0" w:color="auto"/>
              <w:left w:val="single" w:sz="4" w:space="0" w:color="auto"/>
              <w:bottom w:val="single" w:sz="4" w:space="0" w:color="auto"/>
              <w:right w:val="single" w:sz="4" w:space="0" w:color="auto"/>
            </w:tcBorders>
            <w:shd w:val="clear" w:color="auto" w:fill="041E42"/>
            <w:vAlign w:val="center"/>
          </w:tcPr>
          <w:p w14:paraId="13D0991B" w14:textId="03E66A6A" w:rsidR="00696C6E" w:rsidRPr="00725F1E" w:rsidRDefault="00696C6E" w:rsidP="00B4111B">
            <w:pPr>
              <w:spacing w:before="0"/>
              <w:jc w:val="center"/>
              <w:rPr>
                <w:rFonts w:eastAsia="Calibri" w:cs="Arial"/>
                <w:b/>
                <w:bCs/>
              </w:rPr>
            </w:pPr>
            <w:r>
              <w:rPr>
                <w:rFonts w:cs="Arial"/>
                <w:b/>
                <w:bCs/>
              </w:rPr>
              <w:t>202</w:t>
            </w:r>
            <w:r w:rsidR="00A0014E">
              <w:rPr>
                <w:rFonts w:cs="Arial"/>
                <w:b/>
                <w:bCs/>
              </w:rPr>
              <w:t>3</w:t>
            </w:r>
            <w:r>
              <w:rPr>
                <w:rFonts w:cs="Arial"/>
                <w:b/>
                <w:bCs/>
              </w:rPr>
              <w:t>/202</w:t>
            </w:r>
            <w:r w:rsidR="00A0014E">
              <w:rPr>
                <w:rFonts w:cs="Arial"/>
                <w:b/>
                <w:bCs/>
              </w:rPr>
              <w:t>4</w:t>
            </w:r>
          </w:p>
        </w:tc>
        <w:tc>
          <w:tcPr>
            <w:tcW w:w="1637" w:type="dxa"/>
            <w:tcBorders>
              <w:top w:val="single" w:sz="4" w:space="0" w:color="auto"/>
              <w:left w:val="single" w:sz="4" w:space="0" w:color="auto"/>
              <w:bottom w:val="single" w:sz="4" w:space="0" w:color="auto"/>
              <w:right w:val="single" w:sz="4" w:space="0" w:color="auto"/>
            </w:tcBorders>
            <w:shd w:val="clear" w:color="auto" w:fill="041E42"/>
            <w:vAlign w:val="center"/>
          </w:tcPr>
          <w:p w14:paraId="448E6511" w14:textId="2DD462EF" w:rsidR="00696C6E" w:rsidRPr="00725F1E" w:rsidRDefault="00696C6E" w:rsidP="00B4111B">
            <w:pPr>
              <w:spacing w:before="0"/>
              <w:jc w:val="center"/>
              <w:rPr>
                <w:rFonts w:cs="Arial"/>
                <w:b/>
                <w:bCs/>
              </w:rPr>
            </w:pPr>
            <w:r>
              <w:rPr>
                <w:rFonts w:cs="Arial"/>
                <w:b/>
                <w:bCs/>
              </w:rPr>
              <w:t>202</w:t>
            </w:r>
            <w:r w:rsidR="00A0014E">
              <w:rPr>
                <w:rFonts w:cs="Arial"/>
                <w:b/>
                <w:bCs/>
              </w:rPr>
              <w:t>4</w:t>
            </w:r>
            <w:r>
              <w:rPr>
                <w:rFonts w:cs="Arial"/>
                <w:b/>
                <w:bCs/>
              </w:rPr>
              <w:t>/202</w:t>
            </w:r>
            <w:r w:rsidR="00A0014E">
              <w:rPr>
                <w:rFonts w:cs="Arial"/>
                <w:b/>
                <w:bCs/>
              </w:rPr>
              <w:t>5</w:t>
            </w:r>
          </w:p>
        </w:tc>
      </w:tr>
      <w:tr w:rsidR="00696C6E" w:rsidRPr="00725F1E" w14:paraId="2A49B5F9" w14:textId="77777777" w:rsidTr="009C3532">
        <w:trPr>
          <w:trHeight w:val="841"/>
        </w:trPr>
        <w:tc>
          <w:tcPr>
            <w:tcW w:w="5936" w:type="dxa"/>
            <w:tcBorders>
              <w:top w:val="single" w:sz="4" w:space="0" w:color="auto"/>
              <w:left w:val="single" w:sz="4" w:space="0" w:color="auto"/>
              <w:bottom w:val="single" w:sz="4" w:space="0" w:color="auto"/>
              <w:right w:val="single" w:sz="4" w:space="0" w:color="auto"/>
            </w:tcBorders>
            <w:vAlign w:val="center"/>
            <w:hideMark/>
          </w:tcPr>
          <w:p w14:paraId="0AE246B4" w14:textId="77777777" w:rsidR="00696C6E" w:rsidRPr="00725F1E" w:rsidRDefault="00696C6E" w:rsidP="00B4111B">
            <w:pPr>
              <w:spacing w:before="0"/>
              <w:rPr>
                <w:rFonts w:cs="Arial"/>
              </w:rPr>
            </w:pPr>
            <w:r w:rsidRPr="00725F1E">
              <w:rPr>
                <w:rFonts w:cs="Arial"/>
              </w:rPr>
              <w:t>Any pupil in Reception to Year 11 with a parent who is serving in HM Forces or has retired on a pension from the Ministry of Defence</w:t>
            </w:r>
          </w:p>
        </w:tc>
        <w:tc>
          <w:tcPr>
            <w:tcW w:w="1572" w:type="dxa"/>
            <w:tcBorders>
              <w:top w:val="single" w:sz="4" w:space="0" w:color="auto"/>
              <w:left w:val="single" w:sz="4" w:space="0" w:color="auto"/>
              <w:bottom w:val="single" w:sz="4" w:space="0" w:color="auto"/>
              <w:right w:val="single" w:sz="4" w:space="0" w:color="auto"/>
            </w:tcBorders>
            <w:vAlign w:val="center"/>
            <w:hideMark/>
          </w:tcPr>
          <w:p w14:paraId="25BF1673" w14:textId="1ED8A2E7" w:rsidR="00696C6E" w:rsidRPr="00725F1E" w:rsidRDefault="00696C6E" w:rsidP="00B4111B">
            <w:pPr>
              <w:spacing w:before="0"/>
              <w:jc w:val="center"/>
              <w:rPr>
                <w:rFonts w:cs="Arial"/>
              </w:rPr>
            </w:pPr>
            <w:r w:rsidRPr="00725F1E">
              <w:rPr>
                <w:rFonts w:cs="Arial"/>
                <w:b/>
                <w:bCs/>
              </w:rPr>
              <w:t xml:space="preserve"> </w:t>
            </w:r>
            <w:r w:rsidRPr="00725F1E">
              <w:rPr>
                <w:rFonts w:cs="Arial"/>
              </w:rPr>
              <w:t>£3</w:t>
            </w:r>
            <w:r w:rsidR="00A0014E">
              <w:rPr>
                <w:rFonts w:cs="Arial"/>
              </w:rPr>
              <w:t>35</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71E23A2" w14:textId="1D3EE334" w:rsidR="00696C6E" w:rsidRPr="00A0014E" w:rsidRDefault="00696C6E" w:rsidP="00A0014E">
            <w:pPr>
              <w:spacing w:before="0"/>
              <w:jc w:val="center"/>
              <w:rPr>
                <w:rFonts w:cs="Arial"/>
                <w:b/>
                <w:bCs/>
              </w:rPr>
            </w:pPr>
            <w:r w:rsidRPr="00725F1E">
              <w:rPr>
                <w:rFonts w:cs="Arial"/>
                <w:b/>
                <w:bCs/>
              </w:rPr>
              <w:t xml:space="preserve"> </w:t>
            </w:r>
            <w:r w:rsidRPr="00725F1E">
              <w:rPr>
                <w:rFonts w:cs="Arial"/>
              </w:rPr>
              <w:t>£3</w:t>
            </w:r>
            <w:r w:rsidR="00A0014E">
              <w:rPr>
                <w:rFonts w:cs="Arial"/>
              </w:rPr>
              <w:t>40</w:t>
            </w:r>
          </w:p>
        </w:tc>
      </w:tr>
    </w:tbl>
    <w:p w14:paraId="68D6ED2B" w14:textId="3BE33A64" w:rsidR="00696C6E" w:rsidRDefault="009C3532" w:rsidP="00696C6E">
      <w:r>
        <w:rPr>
          <w:b/>
          <w:bCs/>
          <w:color w:val="A02B93" w:themeColor="accent5"/>
          <w:shd w:val="clear" w:color="auto" w:fill="FFFFFF" w:themeFill="background1"/>
        </w:rPr>
        <w:t xml:space="preserve">As </w:t>
      </w:r>
      <w:r w:rsidR="00696C6E" w:rsidRPr="00AA5F00">
        <w:rPr>
          <w:b/>
          <w:bCs/>
          <w:color w:val="A02B93" w:themeColor="accent5"/>
          <w:shd w:val="clear" w:color="auto" w:fill="FFFFFF" w:themeFill="background1"/>
        </w:rPr>
        <w:t>Maintained school</w:t>
      </w:r>
      <w:r w:rsidR="00696C6E" w:rsidRPr="007877EA">
        <w:rPr>
          <w:color w:val="A02B93" w:themeColor="accent5"/>
        </w:rPr>
        <w:t xml:space="preserve"> </w:t>
      </w:r>
      <w:r>
        <w:t>we</w:t>
      </w:r>
      <w:r w:rsidR="00696C6E">
        <w:t xml:space="preserve"> will receive </w:t>
      </w:r>
      <w:r>
        <w:t>our</w:t>
      </w:r>
      <w:r w:rsidR="00696C6E">
        <w:t xml:space="preserve"> PPG funding from the LA.</w:t>
      </w:r>
    </w:p>
    <w:p w14:paraId="1C4B0928" w14:textId="77777777" w:rsidR="00696C6E" w:rsidRDefault="00696C6E" w:rsidP="008C4F7E">
      <w:pPr>
        <w:pStyle w:val="Heading10"/>
        <w:numPr>
          <w:ilvl w:val="0"/>
          <w:numId w:val="42"/>
        </w:numPr>
      </w:pPr>
      <w:bookmarkStart w:id="8" w:name="_Objectives"/>
      <w:bookmarkEnd w:id="8"/>
      <w:r>
        <w:lastRenderedPageBreak/>
        <w:t>Objectives</w:t>
      </w:r>
    </w:p>
    <w:p w14:paraId="05AB03F9" w14:textId="77777777" w:rsidR="00696C6E" w:rsidRDefault="00696C6E" w:rsidP="00696C6E">
      <w:r>
        <w:t>The school has the following objectives with regards to its use of the PPG:</w:t>
      </w:r>
    </w:p>
    <w:p w14:paraId="0CC42307" w14:textId="77777777" w:rsidR="00696C6E" w:rsidRDefault="00696C6E" w:rsidP="00696C6E">
      <w:pPr>
        <w:pStyle w:val="ListParagraph"/>
        <w:numPr>
          <w:ilvl w:val="0"/>
          <w:numId w:val="16"/>
        </w:numPr>
        <w:spacing w:before="0"/>
      </w:pPr>
      <w:r>
        <w:t>To provide additional educational support to raise the achievement of pupils in receipt of the PPG</w:t>
      </w:r>
    </w:p>
    <w:p w14:paraId="5B808687" w14:textId="77777777" w:rsidR="00696C6E" w:rsidRDefault="00696C6E" w:rsidP="00696C6E">
      <w:pPr>
        <w:pStyle w:val="ListParagraph"/>
        <w:numPr>
          <w:ilvl w:val="0"/>
          <w:numId w:val="16"/>
        </w:numPr>
        <w:spacing w:before="0"/>
      </w:pPr>
      <w:r>
        <w:t>To narrow the gap between the educational achievement of these pupils and their peers</w:t>
      </w:r>
    </w:p>
    <w:p w14:paraId="6CB5D1B7" w14:textId="77777777" w:rsidR="00696C6E" w:rsidRDefault="00696C6E" w:rsidP="00696C6E">
      <w:pPr>
        <w:pStyle w:val="ListParagraph"/>
        <w:numPr>
          <w:ilvl w:val="0"/>
          <w:numId w:val="16"/>
        </w:numPr>
        <w:spacing w:before="0"/>
      </w:pPr>
      <w:r>
        <w:t>To address underlying inequalities between pupils, as far as possible</w:t>
      </w:r>
    </w:p>
    <w:p w14:paraId="163B502B" w14:textId="77777777" w:rsidR="00696C6E" w:rsidRDefault="00696C6E" w:rsidP="00696C6E">
      <w:pPr>
        <w:pStyle w:val="ListParagraph"/>
        <w:numPr>
          <w:ilvl w:val="0"/>
          <w:numId w:val="16"/>
        </w:numPr>
        <w:spacing w:before="0"/>
      </w:pPr>
      <w:r>
        <w:t>To ensure that the PPG reaches the pupils who are eligible for it</w:t>
      </w:r>
    </w:p>
    <w:p w14:paraId="7C7F50AB" w14:textId="2FD8C285" w:rsidR="00696C6E" w:rsidRDefault="00696C6E" w:rsidP="00696C6E">
      <w:pPr>
        <w:pStyle w:val="ListParagraph"/>
        <w:numPr>
          <w:ilvl w:val="0"/>
          <w:numId w:val="16"/>
        </w:numPr>
        <w:spacing w:before="0"/>
      </w:pPr>
      <w:r>
        <w:t>To make a significant impact on the education and li</w:t>
      </w:r>
      <w:r w:rsidR="009C3532">
        <w:t>f</w:t>
      </w:r>
      <w:r>
        <w:t>e</w:t>
      </w:r>
      <w:r w:rsidR="009C3532">
        <w:t>-chances</w:t>
      </w:r>
      <w:r>
        <w:t xml:space="preserve"> of these pupils</w:t>
      </w:r>
    </w:p>
    <w:p w14:paraId="3B46A22A" w14:textId="77777777" w:rsidR="00696C6E" w:rsidRDefault="00696C6E" w:rsidP="00696C6E">
      <w:pPr>
        <w:pStyle w:val="ListParagraph"/>
        <w:numPr>
          <w:ilvl w:val="0"/>
          <w:numId w:val="16"/>
        </w:numPr>
        <w:spacing w:before="0"/>
      </w:pPr>
      <w:r>
        <w:t>To work in partnership with the parents of pupil to collectively ensure pupils’ success</w:t>
      </w:r>
    </w:p>
    <w:p w14:paraId="1FC7EA45" w14:textId="29AB3BB7" w:rsidR="00696C6E" w:rsidRDefault="00696C6E" w:rsidP="008C4F7E">
      <w:pPr>
        <w:pStyle w:val="Heading10"/>
        <w:numPr>
          <w:ilvl w:val="0"/>
          <w:numId w:val="42"/>
        </w:numPr>
      </w:pPr>
      <w:bookmarkStart w:id="9" w:name="_How_PPG_is"/>
      <w:bookmarkEnd w:id="9"/>
      <w:r>
        <w:t>How PPG is spent</w:t>
      </w:r>
    </w:p>
    <w:p w14:paraId="537317B5" w14:textId="77777777" w:rsidR="00696C6E" w:rsidRDefault="00696C6E" w:rsidP="00696C6E">
      <w:r>
        <w:t>The school will only spend pupil premium funding in line with the terms outlined within the conditions of grant as outlined below:</w:t>
      </w:r>
    </w:p>
    <w:p w14:paraId="01614EE7" w14:textId="77777777" w:rsidR="00696C6E" w:rsidRDefault="00696C6E" w:rsidP="00696C6E">
      <w:pPr>
        <w:pStyle w:val="ListParagraph"/>
        <w:numPr>
          <w:ilvl w:val="0"/>
          <w:numId w:val="17"/>
        </w:numPr>
        <w:spacing w:before="0"/>
      </w:pPr>
      <w:r>
        <w:t>For the benefit of pupils registered at the school.</w:t>
      </w:r>
    </w:p>
    <w:p w14:paraId="0D1CA6B9" w14:textId="77777777" w:rsidR="00696C6E" w:rsidRDefault="00696C6E" w:rsidP="00696C6E">
      <w:pPr>
        <w:pStyle w:val="ListParagraph"/>
        <w:numPr>
          <w:ilvl w:val="0"/>
          <w:numId w:val="17"/>
        </w:numPr>
        <w:spacing w:before="0"/>
      </w:pPr>
      <w:r>
        <w:t>For the benefit of pupils registered at other maintained schools or academies.</w:t>
      </w:r>
    </w:p>
    <w:p w14:paraId="1F34C088" w14:textId="77777777" w:rsidR="00696C6E" w:rsidRDefault="00696C6E" w:rsidP="00696C6E">
      <w:pPr>
        <w:pStyle w:val="ListParagraph"/>
        <w:numPr>
          <w:ilvl w:val="0"/>
          <w:numId w:val="17"/>
        </w:numPr>
        <w:spacing w:before="0"/>
      </w:pPr>
      <w:r>
        <w:t>On community services whose provision furthers any benefit for pupils at the school.</w:t>
      </w:r>
    </w:p>
    <w:p w14:paraId="45CADEA9" w14:textId="133421DC" w:rsidR="00696C6E" w:rsidRDefault="00696C6E" w:rsidP="00696C6E">
      <w:r>
        <w:t xml:space="preserve">Pupil </w:t>
      </w:r>
      <w:r w:rsidRPr="00761C7A">
        <w:t>premium is not a personal budget for individual pupils, and schools are not required to spend all their allocated grant on eligible pupils</w:t>
      </w:r>
      <w:r>
        <w:t xml:space="preserve">. The school will use the PPG to support other pupils with identified needs where it is deemed beneficial to do so, </w:t>
      </w:r>
      <w:r w:rsidR="009C3532">
        <w:t>eg</w:t>
      </w:r>
      <w:r>
        <w:t xml:space="preserve">, on pupils who have or have had a social worker or, pupils who may be acting as a carer. Pupil premium may also be used on whole-school approaches, e.g. high-quality </w:t>
      </w:r>
      <w:r w:rsidR="009C3532">
        <w:t xml:space="preserve">adaptive </w:t>
      </w:r>
      <w:r>
        <w:t xml:space="preserve">teaching, which will also benefit non-disadvantaged pupils. </w:t>
      </w:r>
    </w:p>
    <w:p w14:paraId="12CCD2E6" w14:textId="24A1A954" w:rsidR="00696C6E" w:rsidRDefault="00696C6E" w:rsidP="009C3532">
      <w:pPr>
        <w:jc w:val="left"/>
      </w:pPr>
      <w:r>
        <w:t xml:space="preserve">The school will decide the activities on which the PPG will be spent in line with the </w:t>
      </w:r>
      <w:r w:rsidR="009C3532">
        <w:t xml:space="preserve">EEF </w:t>
      </w:r>
      <w:r>
        <w:t xml:space="preserve">framework and  ‘menu of approaches’ set out by the government in </w:t>
      </w:r>
      <w:hyperlink r:id="rId15" w:history="1">
        <w:r w:rsidRPr="00761C7A">
          <w:rPr>
            <w:rStyle w:val="Hyperlink"/>
          </w:rPr>
          <w:t>‘Using pupil premium: guidance for school leaders’</w:t>
        </w:r>
      </w:hyperlink>
      <w:r>
        <w:t>, and focussed on the three areas below:</w:t>
      </w:r>
    </w:p>
    <w:p w14:paraId="56C38716" w14:textId="5E9D694D" w:rsidR="00696C6E" w:rsidRDefault="00696C6E" w:rsidP="00A0014E">
      <w:pPr>
        <w:pStyle w:val="ListParagraph"/>
        <w:numPr>
          <w:ilvl w:val="0"/>
          <w:numId w:val="37"/>
        </w:numPr>
        <w:jc w:val="left"/>
      </w:pPr>
      <w:r>
        <w:t xml:space="preserve">High-quality </w:t>
      </w:r>
      <w:r w:rsidR="009C3532">
        <w:t xml:space="preserve">adaptive </w:t>
      </w:r>
      <w:r>
        <w:t xml:space="preserve">teaching, </w:t>
      </w:r>
      <w:r w:rsidR="00A0014E">
        <w:t>particularly in English &amp; Maths, eg: through</w:t>
      </w:r>
      <w:r>
        <w:t xml:space="preserve"> </w:t>
      </w:r>
      <w:r w:rsidR="00A0014E">
        <w:t>CPD, recruitment &amp; retention</w:t>
      </w:r>
      <w:r>
        <w:t xml:space="preserve"> </w:t>
      </w:r>
    </w:p>
    <w:p w14:paraId="2622466A" w14:textId="77777777" w:rsidR="00696C6E" w:rsidRDefault="00696C6E" w:rsidP="00A0014E">
      <w:pPr>
        <w:pStyle w:val="ListParagraph"/>
        <w:numPr>
          <w:ilvl w:val="0"/>
          <w:numId w:val="37"/>
        </w:numPr>
        <w:jc w:val="left"/>
      </w:pPr>
      <w:r>
        <w:t>Targeted academic support, such as tutoring</w:t>
      </w:r>
    </w:p>
    <w:p w14:paraId="0BF407CF" w14:textId="77777777" w:rsidR="00696C6E" w:rsidRDefault="00696C6E" w:rsidP="00A0014E">
      <w:pPr>
        <w:pStyle w:val="ListParagraph"/>
        <w:numPr>
          <w:ilvl w:val="0"/>
          <w:numId w:val="37"/>
        </w:numPr>
        <w:jc w:val="left"/>
      </w:pPr>
      <w:r>
        <w:t>Wider strategies to address non-academic barriers to success in schools, such as attendance, behaviour, and social and emotional support</w:t>
      </w:r>
    </w:p>
    <w:p w14:paraId="2BDC45A0" w14:textId="320140D4" w:rsidR="00696C6E" w:rsidRPr="00231C32" w:rsidRDefault="00696C6E" w:rsidP="00696C6E">
      <w:r>
        <w:t xml:space="preserve">Academically </w:t>
      </w:r>
      <w:r w:rsidR="009C3532" w:rsidRPr="006101E9">
        <w:rPr>
          <w:highlight w:val="yellow"/>
        </w:rPr>
        <w:t>achieving</w:t>
      </w:r>
      <w:r>
        <w:t xml:space="preserve"> pupils from disadvantaged backgrounds will be given as much focus as less academically </w:t>
      </w:r>
      <w:r w:rsidR="009C3532" w:rsidRPr="006101E9">
        <w:rPr>
          <w:highlight w:val="yellow"/>
        </w:rPr>
        <w:t>achieving</w:t>
      </w:r>
      <w:r>
        <w:t xml:space="preserve"> pupils. </w:t>
      </w:r>
    </w:p>
    <w:p w14:paraId="3C67D228" w14:textId="7520E5BF" w:rsidR="00696C6E" w:rsidRDefault="00696C6E" w:rsidP="00696C6E">
      <w:r>
        <w:t xml:space="preserve">If the school has not spent the PPG within the financial year in which it was allocated, the school will carry the remainder forward to the following financial year. When the school carries PPG funding forward, it will use the funding in line with the conditions of grant for the financial </w:t>
      </w:r>
      <w:r>
        <w:lastRenderedPageBreak/>
        <w:t>year in which it is spent. Funding carried forward will be accounted for in the school’s pupil premium strategy statement for the academic year in which it is spent.</w:t>
      </w:r>
    </w:p>
    <w:p w14:paraId="75F629DC" w14:textId="77777777" w:rsidR="00696C6E" w:rsidRDefault="00696C6E" w:rsidP="008C4F7E">
      <w:pPr>
        <w:pStyle w:val="Heading10"/>
        <w:numPr>
          <w:ilvl w:val="0"/>
          <w:numId w:val="42"/>
        </w:numPr>
      </w:pPr>
      <w:bookmarkStart w:id="10" w:name="_Long-term_strategy_for"/>
      <w:bookmarkEnd w:id="10"/>
      <w:r>
        <w:t>Long-term strategy for success</w:t>
      </w:r>
    </w:p>
    <w:p w14:paraId="7FB0DB3F" w14:textId="77777777" w:rsidR="00696C6E" w:rsidRDefault="00696C6E" w:rsidP="00696C6E">
      <w:r>
        <w:t xml:space="preserve">The school has a long-term strategy to ensure it maximises the use of PGG funding. The school will adopt a long-term </w:t>
      </w:r>
      <w:r w:rsidRPr="001C5E71">
        <w:rPr>
          <w:b/>
          <w:bCs/>
          <w:color w:val="4EA72E" w:themeColor="accent6"/>
          <w:u w:val="single"/>
        </w:rPr>
        <w:t>three-year</w:t>
      </w:r>
      <w:r w:rsidRPr="001C5E71">
        <w:rPr>
          <w:color w:val="4EA72E" w:themeColor="accent6"/>
        </w:rPr>
        <w:t xml:space="preserve"> </w:t>
      </w:r>
      <w:r>
        <w:t>strategic plan, aligned to the SIP, which contains the following considerations:</w:t>
      </w:r>
    </w:p>
    <w:p w14:paraId="3ED80988" w14:textId="77777777" w:rsidR="00696C6E" w:rsidRDefault="00696C6E" w:rsidP="00696C6E">
      <w:pPr>
        <w:pStyle w:val="ListParagraph"/>
        <w:numPr>
          <w:ilvl w:val="0"/>
          <w:numId w:val="19"/>
        </w:numPr>
        <w:spacing w:before="0"/>
      </w:pPr>
      <w:r>
        <w:t>Expenditure</w:t>
      </w:r>
    </w:p>
    <w:p w14:paraId="00F273D0" w14:textId="77777777" w:rsidR="00696C6E" w:rsidRDefault="00696C6E" w:rsidP="00696C6E">
      <w:pPr>
        <w:pStyle w:val="ListParagraph"/>
        <w:numPr>
          <w:ilvl w:val="0"/>
          <w:numId w:val="19"/>
        </w:numPr>
        <w:spacing w:before="0"/>
      </w:pPr>
      <w:r>
        <w:t>Recruitment</w:t>
      </w:r>
    </w:p>
    <w:p w14:paraId="70519806" w14:textId="77777777" w:rsidR="00696C6E" w:rsidRDefault="00696C6E" w:rsidP="00696C6E">
      <w:pPr>
        <w:pStyle w:val="ListParagraph"/>
        <w:numPr>
          <w:ilvl w:val="0"/>
          <w:numId w:val="19"/>
        </w:numPr>
        <w:spacing w:before="0"/>
      </w:pPr>
      <w:r>
        <w:t>Teaching practice</w:t>
      </w:r>
    </w:p>
    <w:p w14:paraId="0542177E" w14:textId="77777777" w:rsidR="00696C6E" w:rsidRDefault="00696C6E" w:rsidP="00696C6E">
      <w:pPr>
        <w:pStyle w:val="ListParagraph"/>
        <w:numPr>
          <w:ilvl w:val="0"/>
          <w:numId w:val="19"/>
        </w:numPr>
        <w:spacing w:before="0"/>
      </w:pPr>
      <w:r>
        <w:t>Staff deployment</w:t>
      </w:r>
    </w:p>
    <w:p w14:paraId="538BFEA2" w14:textId="77777777" w:rsidR="00696C6E" w:rsidRDefault="00696C6E" w:rsidP="00696C6E">
      <w:r>
        <w:t>As part of its strategy, the school will maximise the use of the PPG by:</w:t>
      </w:r>
    </w:p>
    <w:p w14:paraId="3CB48018" w14:textId="77777777" w:rsidR="00696C6E" w:rsidRDefault="00696C6E" w:rsidP="00696C6E">
      <w:pPr>
        <w:pStyle w:val="ListParagraph"/>
        <w:numPr>
          <w:ilvl w:val="0"/>
          <w:numId w:val="18"/>
        </w:numPr>
        <w:spacing w:before="0"/>
      </w:pPr>
      <w:r>
        <w:t>Assigning a pupil premium lead to champion the educational needs of PPG recipients and ensure the implementation of this policy.</w:t>
      </w:r>
    </w:p>
    <w:p w14:paraId="73A2DA21" w14:textId="77777777" w:rsidR="00696C6E" w:rsidRDefault="00696C6E" w:rsidP="00696C6E">
      <w:pPr>
        <w:pStyle w:val="ListParagraph"/>
        <w:numPr>
          <w:ilvl w:val="0"/>
          <w:numId w:val="18"/>
        </w:numPr>
        <w:spacing w:before="0"/>
      </w:pPr>
      <w:r>
        <w:t>Ensuring PPG funding and spending can be identified within the school’s budget.</w:t>
      </w:r>
    </w:p>
    <w:p w14:paraId="499713C8" w14:textId="77777777" w:rsidR="00696C6E" w:rsidRDefault="00696C6E" w:rsidP="00696C6E">
      <w:pPr>
        <w:pStyle w:val="ListParagraph"/>
        <w:numPr>
          <w:ilvl w:val="0"/>
          <w:numId w:val="18"/>
        </w:numPr>
        <w:spacing w:before="0"/>
      </w:pPr>
      <w:r>
        <w:t>Consulting, as necessary and as appropriate, the pupil premium lead, governors, staff and parents when deciding how funds are spent.</w:t>
      </w:r>
    </w:p>
    <w:p w14:paraId="43DEB9CC" w14:textId="77777777" w:rsidR="00696C6E" w:rsidRDefault="00696C6E" w:rsidP="00696C6E">
      <w:pPr>
        <w:pStyle w:val="ListParagraph"/>
        <w:numPr>
          <w:ilvl w:val="0"/>
          <w:numId w:val="18"/>
        </w:numPr>
        <w:spacing w:before="0"/>
      </w:pPr>
      <w:r>
        <w:t>Assessing the individual provisions required for each pupil in receipt of the PPG.</w:t>
      </w:r>
    </w:p>
    <w:p w14:paraId="528A8E4A" w14:textId="77777777" w:rsidR="00696C6E" w:rsidRDefault="00696C6E" w:rsidP="00696C6E">
      <w:r>
        <w:t>The school will conduct lighter-touch annual reviews to inform the strategic plan and form the school’s Pupil Premium Impact Statement.</w:t>
      </w:r>
    </w:p>
    <w:p w14:paraId="28819C27" w14:textId="77777777" w:rsidR="00696C6E" w:rsidRDefault="00696C6E" w:rsidP="009C3532">
      <w:pPr>
        <w:jc w:val="left"/>
      </w:pPr>
      <w:r>
        <w:t>The school will explore evidence-based summaries of PPG use, such as the EEF’s Teaching and Learning Toolkit, to determine the best use of the funding. The school will consult the EEF’s Families of Schools Database to learn about effective practice in similar schools. The school will make decisions about PPG spending that demonstrably illustrates its use of evidence-based research.</w:t>
      </w:r>
    </w:p>
    <w:p w14:paraId="0F5053E5" w14:textId="77777777" w:rsidR="00696C6E" w:rsidRDefault="00696C6E" w:rsidP="00696C6E">
      <w:r>
        <w:t>When researching and implementing PPG use, the school will focus on approaches that:</w:t>
      </w:r>
    </w:p>
    <w:p w14:paraId="17AF35DC" w14:textId="77777777" w:rsidR="00696C6E" w:rsidRDefault="00696C6E" w:rsidP="009C3532">
      <w:pPr>
        <w:pStyle w:val="ListParagraph"/>
        <w:numPr>
          <w:ilvl w:val="0"/>
          <w:numId w:val="20"/>
        </w:numPr>
        <w:spacing w:before="0"/>
        <w:jc w:val="left"/>
      </w:pPr>
      <w:r>
        <w:t>Are individually tailored to the strengths and needs of each pupil, and include targeted academic support, such as tutoring</w:t>
      </w:r>
    </w:p>
    <w:p w14:paraId="37B1FF35" w14:textId="77777777" w:rsidR="00696C6E" w:rsidRDefault="00696C6E" w:rsidP="009C3532">
      <w:pPr>
        <w:pStyle w:val="ListParagraph"/>
        <w:numPr>
          <w:ilvl w:val="0"/>
          <w:numId w:val="20"/>
        </w:numPr>
        <w:spacing w:before="0"/>
        <w:jc w:val="left"/>
      </w:pPr>
      <w:r>
        <w:t>Are consistent (based on agreed core principles and components), but also flexible and responsive.</w:t>
      </w:r>
    </w:p>
    <w:p w14:paraId="42985644" w14:textId="77777777" w:rsidR="00696C6E" w:rsidRDefault="00696C6E" w:rsidP="009C3532">
      <w:pPr>
        <w:pStyle w:val="ListParagraph"/>
        <w:numPr>
          <w:ilvl w:val="0"/>
          <w:numId w:val="20"/>
        </w:numPr>
        <w:spacing w:before="0"/>
        <w:jc w:val="left"/>
      </w:pPr>
      <w:r>
        <w:t>Are evidence-based.</w:t>
      </w:r>
    </w:p>
    <w:p w14:paraId="69324984" w14:textId="77777777" w:rsidR="00696C6E" w:rsidRDefault="00696C6E" w:rsidP="009C3532">
      <w:pPr>
        <w:pStyle w:val="ListParagraph"/>
        <w:numPr>
          <w:ilvl w:val="0"/>
          <w:numId w:val="20"/>
        </w:numPr>
        <w:spacing w:before="0"/>
        <w:jc w:val="left"/>
      </w:pPr>
      <w:r>
        <w:t>Are focussed on clear short-term goals providing opportunities for pupils to experience success.</w:t>
      </w:r>
    </w:p>
    <w:p w14:paraId="493B2C7D" w14:textId="77777777" w:rsidR="00696C6E" w:rsidRDefault="00696C6E" w:rsidP="009C3532">
      <w:pPr>
        <w:pStyle w:val="ListParagraph"/>
        <w:numPr>
          <w:ilvl w:val="0"/>
          <w:numId w:val="20"/>
        </w:numPr>
        <w:spacing w:before="0"/>
        <w:jc w:val="left"/>
      </w:pPr>
      <w:r>
        <w:t>Include regular, high-quality feedback from teaching staff.</w:t>
      </w:r>
    </w:p>
    <w:p w14:paraId="7E268196" w14:textId="77777777" w:rsidR="00696C6E" w:rsidRDefault="00696C6E" w:rsidP="00696C6E">
      <w:pPr>
        <w:pStyle w:val="ListParagraph"/>
        <w:numPr>
          <w:ilvl w:val="0"/>
          <w:numId w:val="20"/>
        </w:numPr>
        <w:spacing w:before="0"/>
      </w:pPr>
      <w:r>
        <w:t>Engage parents in the agreement and evaluation of support arrangements, e.g. via pupil’s personal education plans (PEPs).</w:t>
      </w:r>
    </w:p>
    <w:p w14:paraId="264650F4" w14:textId="77777777" w:rsidR="00696C6E" w:rsidRDefault="00696C6E" w:rsidP="00696C6E">
      <w:pPr>
        <w:pStyle w:val="ListParagraph"/>
        <w:numPr>
          <w:ilvl w:val="0"/>
          <w:numId w:val="20"/>
        </w:numPr>
        <w:spacing w:before="0"/>
      </w:pPr>
      <w:r>
        <w:t>Support pupils’ transitions through the stages of education, e.g. from primary school to secondary school.</w:t>
      </w:r>
    </w:p>
    <w:p w14:paraId="729C650C" w14:textId="77777777" w:rsidR="00696C6E" w:rsidRDefault="00696C6E" w:rsidP="00696C6E">
      <w:pPr>
        <w:pStyle w:val="ListParagraph"/>
        <w:numPr>
          <w:ilvl w:val="0"/>
          <w:numId w:val="20"/>
        </w:numPr>
        <w:spacing w:before="0"/>
      </w:pPr>
      <w:r>
        <w:t>Raise aspirations through access to high-quality educational experiences.</w:t>
      </w:r>
    </w:p>
    <w:p w14:paraId="74DD7757" w14:textId="77777777" w:rsidR="00696C6E" w:rsidRDefault="00696C6E" w:rsidP="00696C6E">
      <w:pPr>
        <w:pStyle w:val="ListParagraph"/>
        <w:numPr>
          <w:ilvl w:val="0"/>
          <w:numId w:val="20"/>
        </w:numPr>
        <w:spacing w:before="0"/>
      </w:pPr>
      <w:r>
        <w:lastRenderedPageBreak/>
        <w:t>Promote each pupil’s awareness and understanding of their own thought processes and help them to develop problem-solving strategies.</w:t>
      </w:r>
    </w:p>
    <w:p w14:paraId="6F3839B7" w14:textId="77777777" w:rsidR="00696C6E" w:rsidRDefault="00696C6E" w:rsidP="00696C6E">
      <w:pPr>
        <w:pStyle w:val="ListParagraph"/>
        <w:numPr>
          <w:ilvl w:val="0"/>
          <w:numId w:val="20"/>
        </w:numPr>
        <w:spacing w:before="0"/>
      </w:pPr>
      <w:r>
        <w:t>Support the quality of teaching, including staff professional development.</w:t>
      </w:r>
    </w:p>
    <w:p w14:paraId="5B0B1E16" w14:textId="77777777" w:rsidR="00696C6E" w:rsidRDefault="00696C6E" w:rsidP="00696C6E">
      <w:pPr>
        <w:pStyle w:val="ListParagraph"/>
        <w:numPr>
          <w:ilvl w:val="0"/>
          <w:numId w:val="20"/>
        </w:numPr>
        <w:spacing w:before="0"/>
      </w:pPr>
      <w:r>
        <w:t>Tackle non-academic barriers to success at school, by supporting good attendance and behaviour and providing social and emotional support.</w:t>
      </w:r>
    </w:p>
    <w:p w14:paraId="548E0E87" w14:textId="77777777" w:rsidR="00696C6E" w:rsidRDefault="00696C6E" w:rsidP="00696C6E">
      <w:r>
        <w:t>The school will also choose approaches that emphasise:</w:t>
      </w:r>
    </w:p>
    <w:p w14:paraId="68D03765" w14:textId="77777777" w:rsidR="00696C6E" w:rsidRDefault="00696C6E" w:rsidP="00696C6E">
      <w:pPr>
        <w:pStyle w:val="ListParagraph"/>
        <w:numPr>
          <w:ilvl w:val="0"/>
          <w:numId w:val="21"/>
        </w:numPr>
        <w:spacing w:before="0"/>
      </w:pPr>
      <w:r>
        <w:t>Relationship-building, both with appropriate adults and with pupils’ peers.</w:t>
      </w:r>
    </w:p>
    <w:p w14:paraId="16E9FC2E" w14:textId="77777777" w:rsidR="00696C6E" w:rsidRDefault="00696C6E" w:rsidP="00696C6E">
      <w:pPr>
        <w:pStyle w:val="ListParagraph"/>
        <w:numPr>
          <w:ilvl w:val="0"/>
          <w:numId w:val="21"/>
        </w:numPr>
        <w:spacing w:before="0"/>
      </w:pPr>
      <w:r>
        <w:t>An emotionally intelligent approach to the setting of clear behaviour boundaries.</w:t>
      </w:r>
    </w:p>
    <w:p w14:paraId="297C2610" w14:textId="77777777" w:rsidR="00696C6E" w:rsidRDefault="00696C6E" w:rsidP="00696C6E">
      <w:pPr>
        <w:pStyle w:val="ListParagraph"/>
        <w:numPr>
          <w:ilvl w:val="0"/>
          <w:numId w:val="21"/>
        </w:numPr>
        <w:spacing w:before="0"/>
      </w:pPr>
      <w:r>
        <w:t>Increasing pupils’ understanding of their emotions and identity.</w:t>
      </w:r>
    </w:p>
    <w:p w14:paraId="1ACCF3E1" w14:textId="77777777" w:rsidR="00696C6E" w:rsidRDefault="00696C6E" w:rsidP="00696C6E">
      <w:pPr>
        <w:pStyle w:val="ListParagraph"/>
        <w:numPr>
          <w:ilvl w:val="0"/>
          <w:numId w:val="21"/>
        </w:numPr>
        <w:spacing w:before="0"/>
      </w:pPr>
      <w:r>
        <w:t>Positive reinforcement.</w:t>
      </w:r>
    </w:p>
    <w:p w14:paraId="43B4BDD4" w14:textId="77777777" w:rsidR="00696C6E" w:rsidRDefault="00696C6E" w:rsidP="00696C6E">
      <w:pPr>
        <w:pStyle w:val="ListParagraph"/>
        <w:numPr>
          <w:ilvl w:val="0"/>
          <w:numId w:val="21"/>
        </w:numPr>
        <w:spacing w:before="0"/>
      </w:pPr>
      <w:r>
        <w:t>Building self-esteem.</w:t>
      </w:r>
    </w:p>
    <w:p w14:paraId="07E3459C" w14:textId="77777777" w:rsidR="00696C6E" w:rsidRDefault="00696C6E" w:rsidP="00696C6E">
      <w:pPr>
        <w:pStyle w:val="ListParagraph"/>
        <w:numPr>
          <w:ilvl w:val="0"/>
          <w:numId w:val="21"/>
        </w:numPr>
        <w:spacing w:before="0"/>
      </w:pPr>
      <w:r>
        <w:t>Relevance to the learner – the approach relates to pupils’ interests and makes success matter to them.</w:t>
      </w:r>
    </w:p>
    <w:p w14:paraId="34F2321C" w14:textId="77777777" w:rsidR="00696C6E" w:rsidRDefault="00696C6E" w:rsidP="00696C6E">
      <w:pPr>
        <w:pStyle w:val="ListParagraph"/>
        <w:numPr>
          <w:ilvl w:val="0"/>
          <w:numId w:val="21"/>
        </w:numPr>
        <w:spacing w:before="0"/>
      </w:pPr>
      <w:r>
        <w:t>A joined-up approach involving the pupil’s social worker, carer, virtual school head (VSH) and other relevant professionals.</w:t>
      </w:r>
    </w:p>
    <w:p w14:paraId="4A793E1A" w14:textId="77777777" w:rsidR="00696C6E" w:rsidRDefault="00696C6E" w:rsidP="00696C6E">
      <w:pPr>
        <w:pStyle w:val="ListParagraph"/>
        <w:numPr>
          <w:ilvl w:val="0"/>
          <w:numId w:val="21"/>
        </w:numPr>
        <w:spacing w:before="0"/>
      </w:pPr>
      <w:r>
        <w:t>A child-centred approach to assessment for learning.</w:t>
      </w:r>
    </w:p>
    <w:p w14:paraId="285054CC" w14:textId="77777777" w:rsidR="00696C6E" w:rsidRDefault="00696C6E" w:rsidP="008C4F7E">
      <w:pPr>
        <w:pStyle w:val="Heading10"/>
        <w:numPr>
          <w:ilvl w:val="0"/>
          <w:numId w:val="42"/>
        </w:numPr>
        <w:spacing w:before="0"/>
      </w:pPr>
      <w:bookmarkStart w:id="11" w:name="_A_tiered_approach"/>
      <w:bookmarkEnd w:id="11"/>
      <w:r>
        <w:t>A tiered approach to PPG spending</w:t>
      </w:r>
    </w:p>
    <w:p w14:paraId="6B7AB5B1" w14:textId="1D70C102" w:rsidR="009C3532" w:rsidRPr="009C3532" w:rsidRDefault="009C3532" w:rsidP="009E5F6C">
      <w:pPr>
        <w:spacing w:before="0"/>
      </w:pPr>
      <w:r>
        <w:t>As detailed in our Intent:</w:t>
      </w:r>
    </w:p>
    <w:p w14:paraId="09687790" w14:textId="77777777" w:rsidR="00696C6E" w:rsidRDefault="00696C6E" w:rsidP="00696C6E">
      <w:r>
        <w:t>The school will operate a tiered approach to PPG spending to ensure spending is both balanced and focussed. Spending priorities are as follows:</w:t>
      </w:r>
    </w:p>
    <w:p w14:paraId="07BF7801" w14:textId="77777777" w:rsidR="00696C6E" w:rsidRPr="008C2A8E" w:rsidRDefault="00696C6E" w:rsidP="00696C6E">
      <w:pPr>
        <w:pStyle w:val="ListParagraph"/>
        <w:numPr>
          <w:ilvl w:val="0"/>
          <w:numId w:val="22"/>
        </w:numPr>
        <w:spacing w:before="0"/>
      </w:pPr>
      <w:r w:rsidRPr="008C2A8E">
        <w:t>1: Teaching</w:t>
      </w:r>
    </w:p>
    <w:p w14:paraId="576B63AD" w14:textId="77777777" w:rsidR="00696C6E" w:rsidRPr="008C2A8E" w:rsidRDefault="00696C6E" w:rsidP="00696C6E">
      <w:pPr>
        <w:pStyle w:val="ListParagraph"/>
        <w:numPr>
          <w:ilvl w:val="0"/>
          <w:numId w:val="22"/>
        </w:numPr>
        <w:spacing w:before="0"/>
      </w:pPr>
      <w:r w:rsidRPr="008C2A8E">
        <w:t>2: Targeted academic support</w:t>
      </w:r>
    </w:p>
    <w:p w14:paraId="4DDBCF38" w14:textId="77777777" w:rsidR="00696C6E" w:rsidRPr="008C2A8E" w:rsidRDefault="00696C6E" w:rsidP="00696C6E">
      <w:pPr>
        <w:pStyle w:val="ListParagraph"/>
        <w:numPr>
          <w:ilvl w:val="0"/>
          <w:numId w:val="22"/>
        </w:numPr>
        <w:spacing w:before="0"/>
      </w:pPr>
      <w:r w:rsidRPr="008C2A8E">
        <w:t>3: Wider strategies</w:t>
      </w:r>
    </w:p>
    <w:p w14:paraId="04A97C5A" w14:textId="77777777" w:rsidR="00696C6E" w:rsidRDefault="00696C6E" w:rsidP="00696C6E">
      <w:r>
        <w:t>Ensuring effective teaching in every classroom is the priority for PPG spending. To achieve this, the school will spend the PPG in the following ways:</w:t>
      </w:r>
    </w:p>
    <w:p w14:paraId="75143679" w14:textId="77777777" w:rsidR="00696C6E" w:rsidRPr="0010487A" w:rsidRDefault="00696C6E" w:rsidP="00696C6E">
      <w:pPr>
        <w:pStyle w:val="ListParagraph"/>
        <w:numPr>
          <w:ilvl w:val="0"/>
          <w:numId w:val="23"/>
        </w:numPr>
        <w:spacing w:before="0"/>
      </w:pPr>
      <w:r w:rsidRPr="0010487A">
        <w:t>Professional development</w:t>
      </w:r>
    </w:p>
    <w:p w14:paraId="237ABF7D" w14:textId="77777777" w:rsidR="00696C6E" w:rsidRPr="0010487A" w:rsidRDefault="00696C6E" w:rsidP="00696C6E">
      <w:pPr>
        <w:pStyle w:val="ListParagraph"/>
        <w:numPr>
          <w:ilvl w:val="0"/>
          <w:numId w:val="23"/>
        </w:numPr>
        <w:spacing w:before="0"/>
      </w:pPr>
      <w:r w:rsidRPr="0010487A">
        <w:t>Recruitment and retention</w:t>
      </w:r>
    </w:p>
    <w:p w14:paraId="3710D7BB" w14:textId="77777777" w:rsidR="00696C6E" w:rsidRPr="0010487A" w:rsidRDefault="00696C6E" w:rsidP="00696C6E">
      <w:pPr>
        <w:pStyle w:val="ListParagraph"/>
        <w:numPr>
          <w:ilvl w:val="0"/>
          <w:numId w:val="23"/>
        </w:numPr>
        <w:spacing w:before="0"/>
      </w:pPr>
      <w:r w:rsidRPr="0010487A">
        <w:t>Supporting early career teachers</w:t>
      </w:r>
    </w:p>
    <w:p w14:paraId="1C30F90D" w14:textId="77777777" w:rsidR="00696C6E" w:rsidRDefault="00696C6E" w:rsidP="00696C6E">
      <w:r>
        <w:t>Evidence shows that targeted support has a positive impact and is a key component of effective PPG use. The school will spend the PPG on targeted support in the following ways:</w:t>
      </w:r>
    </w:p>
    <w:p w14:paraId="1DCF3294" w14:textId="77777777" w:rsidR="00696C6E" w:rsidRPr="0010487A" w:rsidRDefault="00696C6E" w:rsidP="00696C6E">
      <w:pPr>
        <w:pStyle w:val="ListParagraph"/>
        <w:numPr>
          <w:ilvl w:val="0"/>
          <w:numId w:val="24"/>
        </w:numPr>
        <w:spacing w:before="0"/>
      </w:pPr>
      <w:r w:rsidRPr="0010487A">
        <w:t>Structured interventions</w:t>
      </w:r>
    </w:p>
    <w:p w14:paraId="30D41CDA" w14:textId="77777777" w:rsidR="00696C6E" w:rsidRPr="0010487A" w:rsidRDefault="00696C6E" w:rsidP="00696C6E">
      <w:pPr>
        <w:pStyle w:val="ListParagraph"/>
        <w:numPr>
          <w:ilvl w:val="0"/>
          <w:numId w:val="24"/>
        </w:numPr>
        <w:spacing w:before="0"/>
      </w:pPr>
      <w:r w:rsidRPr="0010487A">
        <w:t>Small group tuition</w:t>
      </w:r>
    </w:p>
    <w:p w14:paraId="54639CCE" w14:textId="77777777" w:rsidR="00696C6E" w:rsidRPr="0010487A" w:rsidRDefault="00696C6E" w:rsidP="00696C6E">
      <w:pPr>
        <w:pStyle w:val="ListParagraph"/>
        <w:numPr>
          <w:ilvl w:val="0"/>
          <w:numId w:val="24"/>
        </w:numPr>
        <w:spacing w:before="0"/>
      </w:pPr>
      <w:r w:rsidRPr="0010487A">
        <w:t>One-to-one support</w:t>
      </w:r>
    </w:p>
    <w:p w14:paraId="0C835ADD" w14:textId="77777777" w:rsidR="00696C6E" w:rsidRDefault="00696C6E" w:rsidP="00696C6E">
      <w:r>
        <w:t>Wider strategies are used to overcome non-academic barriers to success. The school will spend the PPG on the following wider strategies:</w:t>
      </w:r>
    </w:p>
    <w:p w14:paraId="26418377" w14:textId="77777777" w:rsidR="00696C6E" w:rsidRPr="0010487A" w:rsidRDefault="00696C6E" w:rsidP="00696C6E">
      <w:pPr>
        <w:pStyle w:val="ListParagraph"/>
        <w:numPr>
          <w:ilvl w:val="0"/>
          <w:numId w:val="25"/>
        </w:numPr>
        <w:spacing w:before="0"/>
      </w:pPr>
      <w:r w:rsidRPr="0010487A">
        <w:t>Behaviour support</w:t>
      </w:r>
    </w:p>
    <w:p w14:paraId="3A5D2208" w14:textId="77777777" w:rsidR="00696C6E" w:rsidRPr="0010487A" w:rsidRDefault="00696C6E" w:rsidP="00696C6E">
      <w:pPr>
        <w:pStyle w:val="ListParagraph"/>
        <w:numPr>
          <w:ilvl w:val="0"/>
          <w:numId w:val="25"/>
        </w:numPr>
        <w:spacing w:before="0"/>
      </w:pPr>
      <w:r w:rsidRPr="0010487A">
        <w:lastRenderedPageBreak/>
        <w:t>The breakfast club</w:t>
      </w:r>
    </w:p>
    <w:p w14:paraId="21EF506B" w14:textId="77777777" w:rsidR="00696C6E" w:rsidRPr="0010487A" w:rsidRDefault="00696C6E" w:rsidP="00696C6E">
      <w:pPr>
        <w:pStyle w:val="ListParagraph"/>
        <w:numPr>
          <w:ilvl w:val="0"/>
          <w:numId w:val="25"/>
        </w:numPr>
        <w:spacing w:before="0"/>
      </w:pPr>
      <w:r w:rsidRPr="0010487A">
        <w:t>Attendance initiatives</w:t>
      </w:r>
    </w:p>
    <w:p w14:paraId="74ECE598" w14:textId="40934601" w:rsidR="00696C6E" w:rsidRDefault="00696C6E" w:rsidP="008C4F7E">
      <w:pPr>
        <w:pStyle w:val="Heading10"/>
        <w:numPr>
          <w:ilvl w:val="0"/>
          <w:numId w:val="42"/>
        </w:numPr>
      </w:pPr>
      <w:bookmarkStart w:id="12" w:name="_Use_of_the"/>
      <w:bookmarkEnd w:id="12"/>
      <w:r>
        <w:t xml:space="preserve">Use of the </w:t>
      </w:r>
      <w:r w:rsidR="009C3532">
        <w:t>C</w:t>
      </w:r>
      <w:r>
        <w:t>LA and P</w:t>
      </w:r>
      <w:r w:rsidR="009C3532">
        <w:t>C</w:t>
      </w:r>
      <w:r>
        <w:t>LA premiums</w:t>
      </w:r>
    </w:p>
    <w:p w14:paraId="3F30F86C" w14:textId="6FB1A416" w:rsidR="00696C6E" w:rsidRDefault="00696C6E" w:rsidP="00696C6E">
      <w:r>
        <w:t xml:space="preserve">The </w:t>
      </w:r>
      <w:r w:rsidR="009C3532">
        <w:t>CLA</w:t>
      </w:r>
      <w:r>
        <w:t xml:space="preserve"> premium will be managed by the LA’s designated VSH.</w:t>
      </w:r>
    </w:p>
    <w:p w14:paraId="54B718FB" w14:textId="77777777" w:rsidR="00696C6E" w:rsidRDefault="00696C6E" w:rsidP="00696C6E">
      <w:r>
        <w:t xml:space="preserve">The premium will be used to benefit a pupil’s educational needs as described in their PEP. To avoid any delays in providing support, the school will work with the VSH to ensure that funding allocation is as simple as possible. </w:t>
      </w:r>
    </w:p>
    <w:p w14:paraId="0F46358B" w14:textId="48527BD7" w:rsidR="00696C6E" w:rsidRDefault="00696C6E" w:rsidP="00696C6E">
      <w:r>
        <w:t xml:space="preserve">The </w:t>
      </w:r>
      <w:r w:rsidR="009C3532">
        <w:t>CLA</w:t>
      </w:r>
      <w:r>
        <w:t xml:space="preserve"> premium will be used to facilitate a wide range of educational support for </w:t>
      </w:r>
      <w:r w:rsidR="009C3532">
        <w:t>C</w:t>
      </w:r>
      <w:r>
        <w:t>LA. The designated teacher will work with the VSH to gain a full understanding of each pupil’s needs and determine how to use the premium to support each pupil effectively. The designated teacher will work with the VSH to ensure that all available funding is spent.</w:t>
      </w:r>
    </w:p>
    <w:p w14:paraId="7B18CFDD" w14:textId="77777777" w:rsidR="008C4F7E" w:rsidRDefault="00696C6E" w:rsidP="008C4F7E">
      <w:r>
        <w:t>P</w:t>
      </w:r>
      <w:r w:rsidR="009C3532">
        <w:t>C</w:t>
      </w:r>
      <w:r>
        <w:t xml:space="preserve">LA premium is allocated directly to the school. </w:t>
      </w:r>
      <w:r w:rsidR="009C3532">
        <w:t>C</w:t>
      </w:r>
      <w:r>
        <w:t>LA premium and P</w:t>
      </w:r>
      <w:r w:rsidR="009C3532">
        <w:t>C</w:t>
      </w:r>
      <w:r>
        <w:t>LA premium will not be treated as personal budgets for individual pupils; however, the VSH and the school may choose to allocate an amount of funding to an individual to support their needs.</w:t>
      </w:r>
      <w:bookmarkStart w:id="13" w:name="_Example_interventions"/>
      <w:bookmarkEnd w:id="13"/>
    </w:p>
    <w:p w14:paraId="520EE312" w14:textId="31CC0642" w:rsidR="00696C6E" w:rsidRPr="008C4F7E" w:rsidRDefault="00696C6E" w:rsidP="008C4F7E">
      <w:pPr>
        <w:pStyle w:val="ListParagraph"/>
        <w:numPr>
          <w:ilvl w:val="0"/>
          <w:numId w:val="42"/>
        </w:numPr>
        <w:rPr>
          <w:rFonts w:asciiTheme="majorHAnsi" w:hAnsiTheme="majorHAnsi"/>
          <w:sz w:val="36"/>
          <w:szCs w:val="36"/>
        </w:rPr>
      </w:pPr>
      <w:r w:rsidRPr="008C4F7E">
        <w:rPr>
          <w:rFonts w:asciiTheme="majorHAnsi" w:hAnsiTheme="majorHAnsi"/>
          <w:sz w:val="36"/>
          <w:szCs w:val="36"/>
        </w:rPr>
        <w:t>Example interventions</w:t>
      </w:r>
    </w:p>
    <w:p w14:paraId="09F54DB4" w14:textId="77777777" w:rsidR="00696C6E" w:rsidRDefault="00696C6E" w:rsidP="00696C6E">
      <w:r>
        <w:t>The school may utilise the following achievement-focussed interventions:</w:t>
      </w:r>
    </w:p>
    <w:p w14:paraId="22B2A26C" w14:textId="3B1FAF5E" w:rsidR="00696C6E" w:rsidRPr="008C2A8E" w:rsidRDefault="00696C6E" w:rsidP="00696C6E">
      <w:pPr>
        <w:pStyle w:val="ListParagraph"/>
        <w:numPr>
          <w:ilvl w:val="0"/>
          <w:numId w:val="26"/>
        </w:numPr>
        <w:spacing w:before="0"/>
      </w:pPr>
      <w:r w:rsidRPr="008C2A8E">
        <w:t xml:space="preserve">Providing one-to-one </w:t>
      </w:r>
      <w:r w:rsidR="008C4F7E">
        <w:t>&amp;</w:t>
      </w:r>
      <w:r w:rsidRPr="008C2A8E">
        <w:t xml:space="preserve"> small group work with experienced teachers to address</w:t>
      </w:r>
      <w:r>
        <w:t xml:space="preserve"> pupils’</w:t>
      </w:r>
      <w:r w:rsidRPr="008C2A8E">
        <w:t xml:space="preserve"> specific knowledge gaps</w:t>
      </w:r>
    </w:p>
    <w:p w14:paraId="3A0DCD45" w14:textId="77777777" w:rsidR="00696C6E" w:rsidRPr="008C2A8E" w:rsidRDefault="00696C6E" w:rsidP="00696C6E">
      <w:pPr>
        <w:pStyle w:val="ListParagraph"/>
        <w:numPr>
          <w:ilvl w:val="0"/>
          <w:numId w:val="26"/>
        </w:numPr>
        <w:spacing w:before="0"/>
      </w:pPr>
      <w:r w:rsidRPr="008C2A8E">
        <w:t>Reducing class sizes to improve opportunities for effective teaching</w:t>
      </w:r>
    </w:p>
    <w:p w14:paraId="3E88A735" w14:textId="2B552372" w:rsidR="00696C6E" w:rsidRPr="008C2A8E" w:rsidRDefault="00696C6E" w:rsidP="00696C6E">
      <w:pPr>
        <w:pStyle w:val="ListParagraph"/>
        <w:numPr>
          <w:ilvl w:val="0"/>
          <w:numId w:val="26"/>
        </w:numPr>
        <w:spacing w:before="0"/>
      </w:pPr>
      <w:r w:rsidRPr="008C2A8E">
        <w:t xml:space="preserve">Creating additional teaching </w:t>
      </w:r>
      <w:r w:rsidR="008C4F7E">
        <w:t>&amp;</w:t>
      </w:r>
      <w:r w:rsidRPr="008C2A8E">
        <w:t xml:space="preserve"> learning opportunities using </w:t>
      </w:r>
      <w:r>
        <w:t>T</w:t>
      </w:r>
      <w:r w:rsidR="009C3532">
        <w:t>A</w:t>
      </w:r>
      <w:r>
        <w:t>s</w:t>
      </w:r>
    </w:p>
    <w:p w14:paraId="1B837F9D" w14:textId="4EEA0E48" w:rsidR="00696C6E" w:rsidRPr="008C2A8E" w:rsidRDefault="00696C6E" w:rsidP="009C3532">
      <w:pPr>
        <w:pStyle w:val="ListParagraph"/>
        <w:numPr>
          <w:ilvl w:val="0"/>
          <w:numId w:val="26"/>
        </w:numPr>
        <w:spacing w:before="0"/>
        <w:jc w:val="left"/>
      </w:pPr>
      <w:r w:rsidRPr="008C2A8E">
        <w:t xml:space="preserve">Targeting English </w:t>
      </w:r>
      <w:r w:rsidR="008C4F7E">
        <w:t>&amp;</w:t>
      </w:r>
      <w:r w:rsidRPr="008C2A8E">
        <w:t xml:space="preserve"> maths </w:t>
      </w:r>
      <w:r>
        <w:t>teaching for</w:t>
      </w:r>
      <w:r w:rsidRPr="008C2A8E">
        <w:t xml:space="preserve"> pupils who are </w:t>
      </w:r>
      <w:r w:rsidR="009C3532">
        <w:t xml:space="preserve">achieving </w:t>
      </w:r>
      <w:r w:rsidRPr="008C2A8E">
        <w:t>below expectations</w:t>
      </w:r>
    </w:p>
    <w:p w14:paraId="1EC357F8" w14:textId="216A0A0D" w:rsidR="00696C6E" w:rsidRPr="008C2A8E" w:rsidRDefault="00696C6E" w:rsidP="00696C6E">
      <w:pPr>
        <w:pStyle w:val="ListParagraph"/>
        <w:numPr>
          <w:ilvl w:val="0"/>
          <w:numId w:val="26"/>
        </w:numPr>
        <w:spacing w:before="0"/>
      </w:pPr>
      <w:r w:rsidRPr="008C2A8E">
        <w:t>Targeting pupils who require additional help to reach expectations</w:t>
      </w:r>
    </w:p>
    <w:p w14:paraId="471285D5" w14:textId="77777777" w:rsidR="00696C6E" w:rsidRDefault="00696C6E" w:rsidP="00696C6E">
      <w:r>
        <w:t>The school may utilise the following teaching-focussed interventions:</w:t>
      </w:r>
    </w:p>
    <w:p w14:paraId="2CA513D2" w14:textId="77777777" w:rsidR="00696C6E" w:rsidRPr="008C2A8E" w:rsidRDefault="00696C6E" w:rsidP="00696C6E">
      <w:pPr>
        <w:pStyle w:val="ListParagraph"/>
        <w:numPr>
          <w:ilvl w:val="0"/>
          <w:numId w:val="27"/>
        </w:numPr>
        <w:spacing w:before="0"/>
      </w:pPr>
      <w:r w:rsidRPr="008C2A8E">
        <w:t>A half-hour weekly CPD slot for staff</w:t>
      </w:r>
    </w:p>
    <w:p w14:paraId="53F63827" w14:textId="77777777" w:rsidR="00696C6E" w:rsidRPr="008C2A8E" w:rsidRDefault="00696C6E" w:rsidP="00696C6E">
      <w:pPr>
        <w:pStyle w:val="ListParagraph"/>
        <w:numPr>
          <w:ilvl w:val="0"/>
          <w:numId w:val="27"/>
        </w:numPr>
        <w:spacing w:before="0"/>
      </w:pPr>
      <w:r w:rsidRPr="008C2A8E">
        <w:t>A termly one-day teaching development programme delivered by external experts</w:t>
      </w:r>
    </w:p>
    <w:p w14:paraId="27D51A58" w14:textId="77777777" w:rsidR="00696C6E" w:rsidRPr="008C2A8E" w:rsidRDefault="00696C6E" w:rsidP="00696C6E">
      <w:pPr>
        <w:pStyle w:val="ListParagraph"/>
        <w:numPr>
          <w:ilvl w:val="0"/>
          <w:numId w:val="27"/>
        </w:numPr>
        <w:spacing w:before="0"/>
      </w:pPr>
      <w:r w:rsidRPr="008C2A8E">
        <w:t>Weekly individual coaching sessions to support teachers</w:t>
      </w:r>
    </w:p>
    <w:p w14:paraId="35606435" w14:textId="77777777" w:rsidR="00696C6E" w:rsidRDefault="00696C6E" w:rsidP="00696C6E">
      <w:r>
        <w:t>The school may utilise the following wellbeing-focussed interventions:</w:t>
      </w:r>
    </w:p>
    <w:p w14:paraId="4DF10E9C" w14:textId="77777777" w:rsidR="00696C6E" w:rsidRPr="008C2A8E" w:rsidRDefault="00696C6E" w:rsidP="00696C6E">
      <w:pPr>
        <w:pStyle w:val="ListParagraph"/>
        <w:numPr>
          <w:ilvl w:val="0"/>
          <w:numId w:val="28"/>
        </w:numPr>
        <w:spacing w:before="0"/>
      </w:pPr>
      <w:r w:rsidRPr="008C2A8E">
        <w:t>One-to-one counselling sessions</w:t>
      </w:r>
    </w:p>
    <w:p w14:paraId="33CA49D8" w14:textId="77777777" w:rsidR="00696C6E" w:rsidRPr="008C2A8E" w:rsidRDefault="00696C6E" w:rsidP="00696C6E">
      <w:pPr>
        <w:pStyle w:val="ListParagraph"/>
        <w:numPr>
          <w:ilvl w:val="0"/>
          <w:numId w:val="28"/>
        </w:numPr>
        <w:spacing w:before="0"/>
      </w:pPr>
      <w:r w:rsidRPr="008C2A8E">
        <w:t>Occupational therapy-based interventions</w:t>
      </w:r>
    </w:p>
    <w:p w14:paraId="727FAEC5" w14:textId="77777777" w:rsidR="00696C6E" w:rsidRPr="008C2A8E" w:rsidRDefault="00696C6E" w:rsidP="00696C6E">
      <w:pPr>
        <w:pStyle w:val="ListParagraph"/>
        <w:numPr>
          <w:ilvl w:val="0"/>
          <w:numId w:val="28"/>
        </w:numPr>
        <w:spacing w:before="0"/>
      </w:pPr>
      <w:r w:rsidRPr="008C2A8E">
        <w:t>Allocating funds to enable pupils to participate in extra-curricular activities</w:t>
      </w:r>
    </w:p>
    <w:p w14:paraId="2760AA76" w14:textId="77777777" w:rsidR="00696C6E" w:rsidRDefault="00696C6E" w:rsidP="00696C6E">
      <w:r>
        <w:t>The school may utilise the following communication-focussed interventions:</w:t>
      </w:r>
    </w:p>
    <w:p w14:paraId="4278441D" w14:textId="77777777" w:rsidR="00696C6E" w:rsidRPr="008C2A8E" w:rsidRDefault="00696C6E" w:rsidP="00696C6E">
      <w:pPr>
        <w:pStyle w:val="ListParagraph"/>
        <w:numPr>
          <w:ilvl w:val="0"/>
          <w:numId w:val="29"/>
        </w:numPr>
        <w:spacing w:before="0"/>
      </w:pPr>
      <w:r w:rsidRPr="008C2A8E">
        <w:t>Vocabulary interventions for pupils with poor oral language and communication skills</w:t>
      </w:r>
    </w:p>
    <w:p w14:paraId="1AD9DECF" w14:textId="77777777" w:rsidR="00696C6E" w:rsidRPr="008C2A8E" w:rsidRDefault="00696C6E" w:rsidP="00696C6E">
      <w:pPr>
        <w:pStyle w:val="ListParagraph"/>
        <w:numPr>
          <w:ilvl w:val="0"/>
          <w:numId w:val="29"/>
        </w:numPr>
        <w:spacing w:before="0"/>
      </w:pPr>
      <w:r w:rsidRPr="008C2A8E">
        <w:t>Transport for parents to attend annual reviews</w:t>
      </w:r>
    </w:p>
    <w:p w14:paraId="33456F9C" w14:textId="1C6C50D2" w:rsidR="00696C6E" w:rsidRPr="008C2A8E" w:rsidRDefault="00696C6E" w:rsidP="00696C6E">
      <w:pPr>
        <w:pStyle w:val="ListParagraph"/>
        <w:numPr>
          <w:ilvl w:val="0"/>
          <w:numId w:val="29"/>
        </w:numPr>
        <w:spacing w:before="0"/>
      </w:pPr>
      <w:r w:rsidRPr="008C2A8E">
        <w:t>Support for pupils to access a</w:t>
      </w:r>
      <w:r>
        <w:t xml:space="preserve"> </w:t>
      </w:r>
      <w:r w:rsidRPr="008C2A8E">
        <w:t>range of off</w:t>
      </w:r>
      <w:r>
        <w:t>-</w:t>
      </w:r>
      <w:r w:rsidRPr="008C2A8E">
        <w:t xml:space="preserve">site </w:t>
      </w:r>
      <w:r w:rsidR="008C4F7E">
        <w:t>educational visits</w:t>
      </w:r>
      <w:r w:rsidRPr="008C2A8E">
        <w:t xml:space="preserve"> </w:t>
      </w:r>
      <w:r w:rsidR="008C4F7E">
        <w:t>&amp;</w:t>
      </w:r>
      <w:r w:rsidRPr="008C2A8E">
        <w:t xml:space="preserve"> experiences</w:t>
      </w:r>
    </w:p>
    <w:p w14:paraId="09D7874C" w14:textId="77777777" w:rsidR="00696C6E" w:rsidRDefault="00696C6E" w:rsidP="00696C6E">
      <w:r>
        <w:lastRenderedPageBreak/>
        <w:t>The school may utilise the following independence-focussed interventions:</w:t>
      </w:r>
    </w:p>
    <w:p w14:paraId="2C6E16FF" w14:textId="77777777" w:rsidR="00696C6E" w:rsidRPr="008C2A8E" w:rsidRDefault="00696C6E" w:rsidP="00696C6E">
      <w:pPr>
        <w:pStyle w:val="ListParagraph"/>
        <w:numPr>
          <w:ilvl w:val="0"/>
          <w:numId w:val="30"/>
        </w:numPr>
        <w:spacing w:before="0"/>
      </w:pPr>
      <w:r w:rsidRPr="008C2A8E">
        <w:t>Work experience opportunities</w:t>
      </w:r>
    </w:p>
    <w:p w14:paraId="16750ACF" w14:textId="77777777" w:rsidR="00696C6E" w:rsidRDefault="00696C6E" w:rsidP="00696C6E">
      <w:pPr>
        <w:pStyle w:val="ListParagraph"/>
        <w:numPr>
          <w:ilvl w:val="0"/>
          <w:numId w:val="30"/>
        </w:numPr>
        <w:spacing w:before="0"/>
      </w:pPr>
      <w:r w:rsidRPr="008C2A8E">
        <w:t>Opportunities to lead sessions</w:t>
      </w:r>
    </w:p>
    <w:p w14:paraId="232C5655" w14:textId="77777777" w:rsidR="00696C6E" w:rsidRDefault="00696C6E" w:rsidP="008C4F7E">
      <w:pPr>
        <w:pStyle w:val="Heading10"/>
        <w:numPr>
          <w:ilvl w:val="0"/>
          <w:numId w:val="42"/>
        </w:numPr>
      </w:pPr>
      <w:bookmarkStart w:id="14" w:name="_Use_of_the_1"/>
      <w:bookmarkEnd w:id="14"/>
      <w:r>
        <w:t>Use of the service pupil premium (SPP)</w:t>
      </w:r>
    </w:p>
    <w:p w14:paraId="3EB87A0C" w14:textId="7C105C93" w:rsidR="00696C6E" w:rsidRDefault="00696C6E" w:rsidP="00696C6E">
      <w:r>
        <w:t>The school will use the SPP to give pastoral support to service children during challenging times and mitigate the negative impact of family mobility or parental deployment.</w:t>
      </w:r>
      <w:bookmarkStart w:id="15" w:name="_Hlk123289810"/>
    </w:p>
    <w:bookmarkEnd w:id="15"/>
    <w:p w14:paraId="462EFD4B" w14:textId="77777777" w:rsidR="00696C6E" w:rsidRDefault="00696C6E" w:rsidP="00696C6E">
      <w:r>
        <w:t>The school will not combine the SPP with any other form of PPG. SPP spending is accounted for separately to any other form of PPG. The school may use the SPP for:</w:t>
      </w:r>
    </w:p>
    <w:p w14:paraId="13B80568" w14:textId="77777777" w:rsidR="00696C6E" w:rsidRDefault="00696C6E" w:rsidP="00696C6E">
      <w:pPr>
        <w:pStyle w:val="ListParagraph"/>
        <w:numPr>
          <w:ilvl w:val="0"/>
          <w:numId w:val="32"/>
        </w:numPr>
        <w:spacing w:before="0"/>
      </w:pPr>
      <w:r>
        <w:t>Providing pastoral support in the form of counselling, nurture groups, clubs, etc.</w:t>
      </w:r>
    </w:p>
    <w:p w14:paraId="15B4347C" w14:textId="77777777" w:rsidR="00696C6E" w:rsidRDefault="00696C6E" w:rsidP="00696C6E">
      <w:pPr>
        <w:pStyle w:val="ListParagraph"/>
        <w:numPr>
          <w:ilvl w:val="0"/>
          <w:numId w:val="32"/>
        </w:numPr>
        <w:spacing w:before="0"/>
      </w:pPr>
      <w:r>
        <w:t>Improving the means of communication between the pupil and their deployed parent(s), such as introducing a ‘video call club’.</w:t>
      </w:r>
    </w:p>
    <w:p w14:paraId="3D4E3A63" w14:textId="77777777" w:rsidR="00696C6E" w:rsidRDefault="00696C6E" w:rsidP="00696C6E">
      <w:pPr>
        <w:pStyle w:val="ListParagraph"/>
        <w:numPr>
          <w:ilvl w:val="0"/>
          <w:numId w:val="32"/>
        </w:numPr>
        <w:spacing w:before="0"/>
      </w:pPr>
      <w:r>
        <w:t xml:space="preserve">Helping pupils to develop scrapbooks and diaries that can be shown to their parent(s) on their return. </w:t>
      </w:r>
    </w:p>
    <w:p w14:paraId="7D22AA6C" w14:textId="77777777" w:rsidR="00696C6E" w:rsidRDefault="00696C6E" w:rsidP="00696C6E">
      <w:pPr>
        <w:pStyle w:val="ListParagraph"/>
        <w:numPr>
          <w:ilvl w:val="0"/>
          <w:numId w:val="32"/>
        </w:numPr>
        <w:spacing w:before="0"/>
      </w:pPr>
      <w:r>
        <w:t>Funding staff hours spent assisting the pupil when they join a new school as a result of a new posting.</w:t>
      </w:r>
    </w:p>
    <w:p w14:paraId="35F0F5DC" w14:textId="77777777" w:rsidR="00696C6E" w:rsidRDefault="00696C6E" w:rsidP="00696C6E">
      <w:pPr>
        <w:pStyle w:val="ListParagraph"/>
        <w:numPr>
          <w:ilvl w:val="0"/>
          <w:numId w:val="32"/>
        </w:numPr>
        <w:spacing w:before="0"/>
      </w:pPr>
      <w:r>
        <w:t xml:space="preserve">School trips specifically for service children, such as military-specific trips that allow pupils to join a wider community and better understand the role their service parent plays. </w:t>
      </w:r>
    </w:p>
    <w:p w14:paraId="7814BFBA" w14:textId="77777777" w:rsidR="00696C6E" w:rsidRDefault="00696C6E" w:rsidP="00696C6E">
      <w:r>
        <w:t>The school will not use the SPP to subsidise routine school activities.</w:t>
      </w:r>
    </w:p>
    <w:p w14:paraId="4F0C355C" w14:textId="77777777" w:rsidR="00696C6E" w:rsidRDefault="00696C6E" w:rsidP="00294C80">
      <w:pPr>
        <w:pStyle w:val="Heading10"/>
        <w:numPr>
          <w:ilvl w:val="0"/>
          <w:numId w:val="42"/>
        </w:numPr>
      </w:pPr>
      <w:bookmarkStart w:id="16" w:name="_Accountability"/>
      <w:bookmarkEnd w:id="16"/>
      <w:r>
        <w:t>Accountability</w:t>
      </w:r>
    </w:p>
    <w:p w14:paraId="2267EEC1" w14:textId="77777777" w:rsidR="00696C6E" w:rsidRDefault="00696C6E" w:rsidP="00696C6E">
      <w:r>
        <w:t>Individual targets will be set for each pupil in receipt of the PPG and their progress towards achieving these targets is analysed at the end of interventions. The progress of pupils in receipt of the PPG will be regularly discussed with subject teachers.</w:t>
      </w:r>
    </w:p>
    <w:p w14:paraId="083F1DE9" w14:textId="1F878C2A" w:rsidR="00696C6E" w:rsidRPr="00FE0DFC" w:rsidRDefault="00696C6E" w:rsidP="009C3532">
      <w:pPr>
        <w:jc w:val="left"/>
      </w:pPr>
      <w:r>
        <w:t xml:space="preserve">Ofsted inspections report on the attainment and progress of disadvantaged pupils in receipt of the PPG. The school will be held to account for the spending of the PPG through the focus in Ofsted inspections on the progress and </w:t>
      </w:r>
      <w:r w:rsidR="009C3532">
        <w:t>achievement</w:t>
      </w:r>
      <w:r>
        <w:t xml:space="preserve"> of the wider pupil premium-eligible cohort.</w:t>
      </w:r>
    </w:p>
    <w:p w14:paraId="786B252B" w14:textId="77777777" w:rsidR="00696C6E" w:rsidRDefault="00696C6E" w:rsidP="00696C6E">
      <w:pPr>
        <w:tabs>
          <w:tab w:val="left" w:pos="7638"/>
        </w:tabs>
      </w:pPr>
      <w:r>
        <w:t>The school will publish its strategy statement for using the PPG on the school website by the 31 December utilising the DfE template document accessible in the ‘</w:t>
      </w:r>
      <w:hyperlink r:id="rId16" w:history="1">
        <w:r w:rsidRPr="003B7D15">
          <w:rPr>
            <w:rStyle w:val="Hyperlink"/>
          </w:rPr>
          <w:t>Pupil premium</w:t>
        </w:r>
      </w:hyperlink>
      <w:r>
        <w:t>’ guidance.</w:t>
      </w:r>
    </w:p>
    <w:p w14:paraId="417DE54C" w14:textId="77777777" w:rsidR="00696C6E" w:rsidRDefault="00696C6E" w:rsidP="00696C6E">
      <w:pPr>
        <w:tabs>
          <w:tab w:val="left" w:pos="7638"/>
        </w:tabs>
      </w:pPr>
      <w:r>
        <w:t>The school will use its</w:t>
      </w:r>
      <w:r w:rsidRPr="0052516D">
        <w:t xml:space="preserve"> recovery premium alongside </w:t>
      </w:r>
      <w:r>
        <w:t>its</w:t>
      </w:r>
      <w:r w:rsidRPr="0052516D">
        <w:t xml:space="preserve"> pupil premium funding and report</w:t>
      </w:r>
      <w:r>
        <w:t xml:space="preserve"> </w:t>
      </w:r>
      <w:r w:rsidRPr="0052516D">
        <w:t xml:space="preserve">on </w:t>
      </w:r>
      <w:r>
        <w:t>the</w:t>
      </w:r>
      <w:r w:rsidRPr="0052516D">
        <w:t xml:space="preserve"> use of them as a single sum in</w:t>
      </w:r>
      <w:r>
        <w:t xml:space="preserve"> their</w:t>
      </w:r>
      <w:r w:rsidRPr="0052516D">
        <w:t xml:space="preserve"> strategy statement</w:t>
      </w:r>
      <w:r>
        <w:t>.</w:t>
      </w:r>
    </w:p>
    <w:p w14:paraId="15D2660F" w14:textId="257CE901" w:rsidR="00696C6E" w:rsidRDefault="009C3532" w:rsidP="00696C6E">
      <w:pPr>
        <w:tabs>
          <w:tab w:val="left" w:pos="7638"/>
        </w:tabs>
      </w:pPr>
      <w:r>
        <w:rPr>
          <w:b/>
          <w:bCs/>
          <w:color w:val="A02B93" w:themeColor="accent5"/>
        </w:rPr>
        <w:t xml:space="preserve">As a </w:t>
      </w:r>
      <w:r w:rsidR="00696C6E" w:rsidRPr="007877EA">
        <w:rPr>
          <w:b/>
          <w:bCs/>
          <w:color w:val="A02B93" w:themeColor="accent5"/>
        </w:rPr>
        <w:t>Maintained school</w:t>
      </w:r>
      <w:r w:rsidR="00696C6E" w:rsidRPr="007877EA">
        <w:rPr>
          <w:color w:val="A02B93" w:themeColor="accent5"/>
        </w:rPr>
        <w:t xml:space="preserve"> </w:t>
      </w:r>
      <w:r>
        <w:t>we will</w:t>
      </w:r>
      <w:r w:rsidR="00696C6E">
        <w:t xml:space="preserve"> publish the updated PPG strategy annually, in line with its statutory duties.</w:t>
      </w:r>
      <w:r w:rsidR="00696C6E">
        <w:tab/>
      </w:r>
    </w:p>
    <w:p w14:paraId="43A211EF" w14:textId="39607F93" w:rsidR="00696C6E" w:rsidRPr="001C5E71" w:rsidRDefault="00696C6E" w:rsidP="00696C6E">
      <w:r w:rsidRPr="007877EA">
        <w:rPr>
          <w:b/>
          <w:bCs/>
          <w:color w:val="A02B93" w:themeColor="accent5"/>
        </w:rPr>
        <w:lastRenderedPageBreak/>
        <w:t>Mandatory for maintained schools, excluding PRUs, and recommended for academies</w:t>
      </w:r>
      <w:r w:rsidRPr="007877EA">
        <w:rPr>
          <w:color w:val="A02B93" w:themeColor="accent5"/>
        </w:rPr>
        <w:t xml:space="preserve"> </w:t>
      </w:r>
      <w:r>
        <w:t xml:space="preserve">The school will publish a link to the </w:t>
      </w:r>
      <w:hyperlink r:id="rId17" w:history="1">
        <w:r w:rsidRPr="00CA20E5">
          <w:rPr>
            <w:rStyle w:val="Hyperlink"/>
          </w:rPr>
          <w:t>school and college performance tables</w:t>
        </w:r>
      </w:hyperlink>
      <w:r>
        <w:t xml:space="preserve"> search tool, as well as the schools’ individual performance tables page, on the school website. </w:t>
      </w:r>
    </w:p>
    <w:p w14:paraId="3B96D86A" w14:textId="77777777" w:rsidR="00696C6E" w:rsidRDefault="00696C6E" w:rsidP="00294C80">
      <w:pPr>
        <w:pStyle w:val="Heading10"/>
        <w:numPr>
          <w:ilvl w:val="0"/>
          <w:numId w:val="42"/>
        </w:numPr>
      </w:pPr>
      <w:bookmarkStart w:id="17" w:name="_Reporting"/>
      <w:bookmarkEnd w:id="17"/>
      <w:r w:rsidRPr="001D0480">
        <w:t>Reporting</w:t>
      </w:r>
    </w:p>
    <w:p w14:paraId="24F92523" w14:textId="14181EF8" w:rsidR="00696C6E" w:rsidRDefault="00696C6E" w:rsidP="009C3532">
      <w:pPr>
        <w:jc w:val="left"/>
      </w:pPr>
      <w:r>
        <w:t xml:space="preserve">The </w:t>
      </w:r>
      <w:r w:rsidR="00294C80">
        <w:rPr>
          <w:bCs/>
        </w:rPr>
        <w:t>HT</w:t>
      </w:r>
      <w:r w:rsidRPr="00A53F32">
        <w:t xml:space="preserve"> </w:t>
      </w:r>
      <w:r>
        <w:t xml:space="preserve">will report </w:t>
      </w:r>
      <w:r w:rsidRPr="007877EA">
        <w:rPr>
          <w:b/>
          <w:color w:val="A02B93" w:themeColor="accent5"/>
          <w:u w:val="single"/>
        </w:rPr>
        <w:t>annually</w:t>
      </w:r>
      <w:r>
        <w:t xml:space="preserve"> to the </w:t>
      </w:r>
      <w:r w:rsidRPr="00A53F32">
        <w:t xml:space="preserve">governing board </w:t>
      </w:r>
      <w:r w:rsidR="00294C80">
        <w:t>&amp;</w:t>
      </w:r>
      <w:r>
        <w:t xml:space="preserve"> parents regarding how effective PPG spending has been </w:t>
      </w:r>
      <w:r w:rsidR="00294C80">
        <w:t>&amp;</w:t>
      </w:r>
      <w:r>
        <w:t xml:space="preserve"> what impact has been made. The impact of PPG spending, in terms of improving educational outcomes </w:t>
      </w:r>
      <w:r w:rsidR="00294C80">
        <w:t>&amp;</w:t>
      </w:r>
      <w:r>
        <w:t xml:space="preserve"> cost effectiveness, will be monitored, evaluated, </w:t>
      </w:r>
      <w:r w:rsidR="00294C80">
        <w:t>&amp;</w:t>
      </w:r>
      <w:r>
        <w:t xml:space="preserve"> reviewed by </w:t>
      </w:r>
      <w:r w:rsidRPr="00EC7A5B">
        <w:rPr>
          <w:color w:val="000000" w:themeColor="text1"/>
        </w:rPr>
        <w:t>the</w:t>
      </w:r>
      <w:r w:rsidRPr="00EC7A5B">
        <w:rPr>
          <w:b/>
          <w:color w:val="FFD006"/>
          <w:u w:val="single"/>
        </w:rPr>
        <w:t xml:space="preserve"> </w:t>
      </w:r>
      <w:r w:rsidR="00294C80">
        <w:rPr>
          <w:bCs/>
        </w:rPr>
        <w:t>HT</w:t>
      </w:r>
      <w:r w:rsidRPr="00A53F32">
        <w:rPr>
          <w:bCs/>
        </w:rPr>
        <w:t xml:space="preserve"> </w:t>
      </w:r>
      <w:r w:rsidR="00294C80">
        <w:t>&amp;</w:t>
      </w:r>
      <w:r>
        <w:t xml:space="preserve"> </w:t>
      </w:r>
      <w:r w:rsidRPr="00EC7A5B">
        <w:rPr>
          <w:color w:val="000000" w:themeColor="text1"/>
        </w:rPr>
        <w:t xml:space="preserve">the </w:t>
      </w:r>
      <w:r w:rsidRPr="00A53F32">
        <w:rPr>
          <w:bCs/>
        </w:rPr>
        <w:t>governing board</w:t>
      </w:r>
      <w:r>
        <w:t>.</w:t>
      </w:r>
    </w:p>
    <w:p w14:paraId="05128643" w14:textId="4B120700" w:rsidR="00696C6E" w:rsidRDefault="009C3532" w:rsidP="00696C6E">
      <w:r>
        <w:t>The school will</w:t>
      </w:r>
      <w:r w:rsidR="00696C6E">
        <w:t xml:space="preserve"> measure the impact of the </w:t>
      </w:r>
      <w:r>
        <w:t>PPG</w:t>
      </w:r>
      <w:r w:rsidR="00696C6E">
        <w:t xml:space="preserve"> spending.</w:t>
      </w:r>
    </w:p>
    <w:p w14:paraId="32B563F3" w14:textId="77777777" w:rsidR="00696C6E" w:rsidRDefault="00696C6E" w:rsidP="00696C6E">
      <w:r>
        <w:t>Information regarding PPG spending will be published on the school website. The school will not publish any personal data regarding individual pupils on the school website.</w:t>
      </w:r>
    </w:p>
    <w:p w14:paraId="73C8302D" w14:textId="52A7B870" w:rsidR="00696C6E" w:rsidRPr="00680019" w:rsidRDefault="00696C6E" w:rsidP="00696C6E">
      <w:r>
        <w:t xml:space="preserve">For parents of pupils in receipt of PPG, details of the pupil’s academic progress </w:t>
      </w:r>
      <w:r w:rsidR="00294C80">
        <w:t>&amp;</w:t>
      </w:r>
      <w:r>
        <w:t xml:space="preserve"> behaviour will be sent home in their reports. This information will inform the development of additional or alternative strategies </w:t>
      </w:r>
      <w:r w:rsidR="00294C80">
        <w:t>&amp;</w:t>
      </w:r>
      <w:r>
        <w:t xml:space="preserve"> interventions to further improve the attainment of these pupils.</w:t>
      </w:r>
    </w:p>
    <w:p w14:paraId="61ED1273" w14:textId="77777777" w:rsidR="00696C6E" w:rsidRDefault="00696C6E" w:rsidP="00294C80">
      <w:pPr>
        <w:pStyle w:val="Heading10"/>
        <w:numPr>
          <w:ilvl w:val="0"/>
          <w:numId w:val="42"/>
        </w:numPr>
      </w:pPr>
      <w:bookmarkStart w:id="18" w:name="_Pupil_premium_reviews"/>
      <w:bookmarkEnd w:id="18"/>
      <w:r>
        <w:t>Pupil premium reviews</w:t>
      </w:r>
    </w:p>
    <w:p w14:paraId="5EE9B964" w14:textId="5B5BA002" w:rsidR="00696C6E" w:rsidRPr="00E46E7E" w:rsidRDefault="00696C6E" w:rsidP="009C3532">
      <w:pPr>
        <w:jc w:val="left"/>
      </w:pPr>
      <w:r>
        <w:t xml:space="preserve">If </w:t>
      </w:r>
      <w:r w:rsidRPr="00E46E7E">
        <w:t xml:space="preserve">disadvantaged pupils are not meeting </w:t>
      </w:r>
      <w:r w:rsidR="009C3532">
        <w:t>expectations</w:t>
      </w:r>
      <w:r w:rsidRPr="00E46E7E">
        <w:t xml:space="preserve">, or </w:t>
      </w:r>
      <w:r w:rsidR="009C3532">
        <w:t xml:space="preserve">making </w:t>
      </w:r>
      <w:r w:rsidRPr="00E46E7E">
        <w:t xml:space="preserve">slow progress means they are failing to realise their full potential, the school will consider undertaking a pupil premium review to objectively </w:t>
      </w:r>
      <w:r>
        <w:t>evaluate</w:t>
      </w:r>
      <w:r w:rsidRPr="00E46E7E">
        <w:t xml:space="preserve"> the pupil premium strategy </w:t>
      </w:r>
      <w:r w:rsidR="00294C80">
        <w:t>&amp;</w:t>
      </w:r>
      <w:r w:rsidRPr="00E46E7E">
        <w:t xml:space="preserve"> identify ways to use </w:t>
      </w:r>
      <w:r>
        <w:t xml:space="preserve">the </w:t>
      </w:r>
      <w:r w:rsidRPr="00E46E7E">
        <w:t>PPG more effectively.</w:t>
      </w:r>
    </w:p>
    <w:p w14:paraId="477A1595" w14:textId="22F9F636" w:rsidR="00696C6E" w:rsidRPr="00E46E7E" w:rsidRDefault="00696C6E" w:rsidP="009C3532">
      <w:pPr>
        <w:jc w:val="left"/>
      </w:pPr>
      <w:r w:rsidRPr="00E46E7E">
        <w:t>If requested to do so by Ofsted, LA</w:t>
      </w:r>
      <w:r>
        <w:t>,</w:t>
      </w:r>
      <w:r w:rsidRPr="00E46E7E">
        <w:t xml:space="preserve"> or DfE, school will commission a pupil premium review</w:t>
      </w:r>
      <w:r>
        <w:t>.</w:t>
      </w:r>
    </w:p>
    <w:p w14:paraId="319AD051" w14:textId="77777777" w:rsidR="00696C6E" w:rsidRDefault="00696C6E" w:rsidP="00696C6E">
      <w:r w:rsidRPr="00E46E7E">
        <w:t xml:space="preserve">The </w:t>
      </w:r>
      <w:r>
        <w:t xml:space="preserve">school will undertake </w:t>
      </w:r>
      <w:r w:rsidRPr="00E46E7E">
        <w:t>review</w:t>
      </w:r>
      <w:r>
        <w:t>s</w:t>
      </w:r>
      <w:r w:rsidRPr="00E46E7E">
        <w:t xml:space="preserve"> in partnership with an experienced, independent system leader with a </w:t>
      </w:r>
      <w:r>
        <w:t xml:space="preserve">proven </w:t>
      </w:r>
      <w:r w:rsidRPr="00E46E7E">
        <w:t>track record in improving outcomes for disadvantaged pupils.</w:t>
      </w:r>
    </w:p>
    <w:p w14:paraId="1B368F71" w14:textId="15CAEAEC" w:rsidR="00696C6E" w:rsidRDefault="00696C6E" w:rsidP="00696C6E">
      <w:r>
        <w:t xml:space="preserve">The cost of the review will reflect the DfE’s guideline that says day rates for external reviews should reflect pay </w:t>
      </w:r>
      <w:r w:rsidR="00294C80">
        <w:t>&amp;</w:t>
      </w:r>
      <w:r>
        <w:t xml:space="preserve"> expenses for a senior leader, including any costs incurred by their school to release them. Where costs are prohibitive, the school will consider the use of a joint review with local schools. The school may pay an additional cost for the brokerage service providing the reviewer.</w:t>
      </w:r>
    </w:p>
    <w:p w14:paraId="172997A1" w14:textId="77777777" w:rsidR="00696C6E" w:rsidRDefault="00696C6E" w:rsidP="00696C6E">
      <w:r w:rsidRPr="00E46E7E">
        <w:t xml:space="preserve">In advance of the review, the school </w:t>
      </w:r>
      <w:r>
        <w:t xml:space="preserve">will </w:t>
      </w:r>
      <w:r w:rsidRPr="00E46E7E">
        <w:t xml:space="preserve">complete sections 1-4 of </w:t>
      </w:r>
      <w:r w:rsidRPr="008D6C70">
        <w:t>the Pupil Premium Review Self-Evaluation Form available in the appendices.</w:t>
      </w:r>
    </w:p>
    <w:p w14:paraId="31AAAA18" w14:textId="680053D6" w:rsidR="00696C6E" w:rsidRDefault="00696C6E" w:rsidP="00696C6E">
      <w:r>
        <w:t xml:space="preserve">At the end of the review, the school will have an improved strategy </w:t>
      </w:r>
      <w:r w:rsidR="00294C80">
        <w:t>&amp;</w:t>
      </w:r>
      <w:r>
        <w:t xml:space="preserve"> the plans to implement it. This strategy </w:t>
      </w:r>
      <w:r w:rsidR="00294C80">
        <w:t>&amp;</w:t>
      </w:r>
      <w:r>
        <w:t xml:space="preserve"> these plans will be shared with all relevant stakeholders. </w:t>
      </w:r>
    </w:p>
    <w:p w14:paraId="7B4C33CE" w14:textId="5DE94124" w:rsidR="00696C6E" w:rsidRPr="00CC4641" w:rsidRDefault="00696C6E" w:rsidP="00294C80">
      <w:pPr>
        <w:pStyle w:val="Heading10"/>
        <w:numPr>
          <w:ilvl w:val="0"/>
          <w:numId w:val="42"/>
        </w:numPr>
      </w:pPr>
      <w:bookmarkStart w:id="19" w:name="_Overpayments"/>
      <w:bookmarkEnd w:id="19"/>
      <w:r w:rsidRPr="00CC4641">
        <w:lastRenderedPageBreak/>
        <w:t>Overpayments</w:t>
      </w:r>
    </w:p>
    <w:p w14:paraId="356C64EA" w14:textId="202409DB" w:rsidR="00696C6E" w:rsidRDefault="00696C6E" w:rsidP="00294C80">
      <w:pPr>
        <w:jc w:val="left"/>
      </w:pPr>
      <w:r>
        <w:t>Where school identifies that it may have been overpaid, it will contact ESFA as soon as possible to arrange repayment of the excess. The school will comply with any written request from ESFA seeking to recover the excess in the event of an overpayment identified by the ESFA.</w:t>
      </w:r>
    </w:p>
    <w:p w14:paraId="1A68413F" w14:textId="77777777" w:rsidR="00696C6E" w:rsidRDefault="00696C6E" w:rsidP="00294C80">
      <w:pPr>
        <w:pStyle w:val="Heading10"/>
        <w:numPr>
          <w:ilvl w:val="0"/>
          <w:numId w:val="42"/>
        </w:numPr>
      </w:pPr>
      <w:bookmarkStart w:id="20" w:name="_[New]_Allocation_changes"/>
      <w:bookmarkStart w:id="21" w:name="_Monitoring_and_review_1"/>
      <w:bookmarkStart w:id="22" w:name="_Monitoring_and_review"/>
      <w:bookmarkEnd w:id="20"/>
      <w:bookmarkEnd w:id="21"/>
      <w:bookmarkEnd w:id="22"/>
      <w:r w:rsidRPr="001D0480">
        <w:t>Monitoring and review</w:t>
      </w:r>
    </w:p>
    <w:p w14:paraId="2C9BD85E" w14:textId="054A0DD6" w:rsidR="00696C6E" w:rsidRDefault="00696C6E" w:rsidP="009C3532">
      <w:pPr>
        <w:jc w:val="left"/>
        <w:rPr>
          <w:bCs/>
        </w:rPr>
      </w:pPr>
      <w:r>
        <w:t xml:space="preserve">The </w:t>
      </w:r>
      <w:r w:rsidR="009C3532">
        <w:t>HT</w:t>
      </w:r>
      <w:r>
        <w:t xml:space="preserve"> and </w:t>
      </w:r>
      <w:r w:rsidRPr="00A53F32">
        <w:t>SBM</w:t>
      </w:r>
      <w:r>
        <w:t xml:space="preserve"> will be </w:t>
      </w:r>
      <w:r w:rsidRPr="00E6647D">
        <w:t>responsible</w:t>
      </w:r>
      <w:r>
        <w:t xml:space="preserve"> for reviewing this policy </w:t>
      </w:r>
      <w:r w:rsidRPr="00AA5F00">
        <w:rPr>
          <w:b/>
          <w:color w:val="A02B93" w:themeColor="accent5"/>
          <w:u w:val="single"/>
        </w:rPr>
        <w:t>annually</w:t>
      </w:r>
      <w:r w:rsidRPr="0010487A">
        <w:rPr>
          <w:bCs/>
        </w:rPr>
        <w:t>.</w:t>
      </w:r>
    </w:p>
    <w:p w14:paraId="71C856C0" w14:textId="77777777" w:rsidR="00696C6E" w:rsidRDefault="00696C6E" w:rsidP="009C3532">
      <w:pPr>
        <w:jc w:val="left"/>
      </w:pPr>
      <w:r>
        <w:rPr>
          <w:bCs/>
        </w:rPr>
        <w:t>Any changes to this policy will be communicated to all relevant stakeholders.</w:t>
      </w:r>
    </w:p>
    <w:p w14:paraId="05FB6234" w14:textId="539D74CB" w:rsidR="009C3532" w:rsidRPr="006101E9" w:rsidRDefault="00696C6E" w:rsidP="009C3532">
      <w:pPr>
        <w:pStyle w:val="ListParagraph"/>
        <w:numPr>
          <w:ilvl w:val="0"/>
          <w:numId w:val="10"/>
        </w:numPr>
        <w:spacing w:before="0"/>
        <w:jc w:val="left"/>
        <w:rPr>
          <w:highlight w:val="yellow"/>
        </w:rPr>
      </w:pPr>
      <w:r>
        <w:t xml:space="preserve">The next scheduled review date is </w:t>
      </w:r>
      <w:r w:rsidR="009C3532">
        <w:rPr>
          <w:b/>
          <w:color w:val="A02B93" w:themeColor="accent5"/>
          <w:u w:val="single"/>
        </w:rPr>
        <w:t>October 2024</w:t>
      </w:r>
      <w:r w:rsidR="009C3532">
        <w:rPr>
          <w:bCs/>
        </w:rPr>
        <w:t xml:space="preserve">.  </w:t>
      </w:r>
      <w:r w:rsidR="009C3532" w:rsidRPr="006101E9">
        <w:rPr>
          <w:highlight w:val="yellow"/>
        </w:rPr>
        <w:t xml:space="preserve">It </w:t>
      </w:r>
      <w:r w:rsidR="00294C80" w:rsidRPr="006101E9">
        <w:rPr>
          <w:highlight w:val="yellow"/>
        </w:rPr>
        <w:t>has</w:t>
      </w:r>
      <w:r w:rsidR="009C3532" w:rsidRPr="006101E9">
        <w:rPr>
          <w:highlight w:val="yellow"/>
        </w:rPr>
        <w:t xml:space="preserve"> be</w:t>
      </w:r>
      <w:r w:rsidR="00294C80" w:rsidRPr="006101E9">
        <w:rPr>
          <w:highlight w:val="yellow"/>
        </w:rPr>
        <w:t>en</w:t>
      </w:r>
      <w:r w:rsidR="009C3532" w:rsidRPr="006101E9">
        <w:rPr>
          <w:highlight w:val="yellow"/>
        </w:rPr>
        <w:t xml:space="preserve"> reviewed in-line with DfE Guidance Updates February 2024.</w:t>
      </w:r>
    </w:p>
    <w:p w14:paraId="2DB50454" w14:textId="73106150" w:rsidR="00696C6E" w:rsidRDefault="00C318D7" w:rsidP="009C3532">
      <w:pPr>
        <w:jc w:val="left"/>
        <w:rPr>
          <w:szCs w:val="24"/>
        </w:rPr>
      </w:pPr>
      <w:r>
        <w:rPr>
          <w:szCs w:val="24"/>
        </w:rPr>
        <w:t>Related Policies/Strategy:</w:t>
      </w:r>
    </w:p>
    <w:p w14:paraId="4F3CC29C" w14:textId="111BA6F1" w:rsidR="00C318D7" w:rsidRDefault="00C318D7" w:rsidP="009C3532">
      <w:pPr>
        <w:jc w:val="left"/>
        <w:rPr>
          <w:szCs w:val="24"/>
        </w:rPr>
      </w:pPr>
      <w:r>
        <w:rPr>
          <w:szCs w:val="24"/>
        </w:rPr>
        <w:t>KCSiE</w:t>
      </w:r>
    </w:p>
    <w:p w14:paraId="77321472" w14:textId="4BD2B280" w:rsidR="00C318D7" w:rsidRDefault="00C318D7" w:rsidP="009C3532">
      <w:pPr>
        <w:jc w:val="left"/>
        <w:rPr>
          <w:szCs w:val="24"/>
        </w:rPr>
      </w:pPr>
      <w:r>
        <w:rPr>
          <w:szCs w:val="24"/>
        </w:rPr>
        <w:t>Pupil Premium Strategy</w:t>
      </w:r>
    </w:p>
    <w:p w14:paraId="1473D8AB" w14:textId="77777777" w:rsidR="00696C6E" w:rsidRDefault="00696C6E" w:rsidP="00696C6E">
      <w:pPr>
        <w:rPr>
          <w:szCs w:val="24"/>
        </w:rPr>
      </w:pPr>
    </w:p>
    <w:p w14:paraId="3B4BDCE8" w14:textId="77777777" w:rsidR="00696C6E" w:rsidRDefault="00696C6E" w:rsidP="00696C6E">
      <w:pPr>
        <w:rPr>
          <w:szCs w:val="24"/>
        </w:rPr>
      </w:pPr>
    </w:p>
    <w:p w14:paraId="68668061" w14:textId="77777777" w:rsidR="00696C6E" w:rsidRDefault="00696C6E" w:rsidP="00696C6E">
      <w:pPr>
        <w:rPr>
          <w:szCs w:val="24"/>
        </w:rPr>
      </w:pPr>
    </w:p>
    <w:p w14:paraId="3F57E9BF" w14:textId="77777777" w:rsidR="00696C6E" w:rsidRDefault="00696C6E" w:rsidP="00696C6E">
      <w:pPr>
        <w:rPr>
          <w:szCs w:val="24"/>
        </w:rPr>
      </w:pPr>
    </w:p>
    <w:p w14:paraId="2AAF1C6E" w14:textId="77777777" w:rsidR="00696C6E" w:rsidRDefault="00696C6E" w:rsidP="00696C6E">
      <w:pPr>
        <w:rPr>
          <w:szCs w:val="24"/>
        </w:rPr>
      </w:pPr>
    </w:p>
    <w:p w14:paraId="1AE26BD9" w14:textId="77777777" w:rsidR="00696C6E" w:rsidRDefault="00696C6E" w:rsidP="00696C6E">
      <w:pPr>
        <w:rPr>
          <w:szCs w:val="24"/>
        </w:rPr>
      </w:pPr>
    </w:p>
    <w:p w14:paraId="7B502D09" w14:textId="77777777" w:rsidR="00696C6E" w:rsidRDefault="00696C6E" w:rsidP="00696C6E">
      <w:pPr>
        <w:rPr>
          <w:szCs w:val="24"/>
        </w:rPr>
      </w:pPr>
    </w:p>
    <w:p w14:paraId="778342F1" w14:textId="77777777" w:rsidR="00696C6E" w:rsidRDefault="00696C6E" w:rsidP="00696C6E">
      <w:pPr>
        <w:rPr>
          <w:szCs w:val="24"/>
        </w:rPr>
        <w:sectPr w:rsidR="00696C6E" w:rsidSect="00B71F6C">
          <w:headerReference w:type="default" r:id="rId18"/>
          <w:headerReference w:type="first" r:id="rId19"/>
          <w:pgSz w:w="11906" w:h="16838"/>
          <w:pgMar w:top="1440" w:right="1440" w:bottom="1440" w:left="1440" w:header="709" w:footer="709" w:gutter="0"/>
          <w:pgBorders w:offsetFrom="page">
            <w:top w:val="single" w:sz="24" w:space="24" w:color="E97132" w:themeColor="accent2"/>
            <w:left w:val="single" w:sz="24" w:space="24" w:color="E97132" w:themeColor="accent2"/>
            <w:bottom w:val="single" w:sz="24" w:space="24" w:color="E97132" w:themeColor="accent2"/>
            <w:right w:val="single" w:sz="24" w:space="24" w:color="E97132" w:themeColor="accent2"/>
          </w:pgBorders>
          <w:pgNumType w:start="0"/>
          <w:cols w:space="708"/>
          <w:titlePg/>
          <w:docGrid w:linePitch="360"/>
        </w:sectPr>
      </w:pPr>
    </w:p>
    <w:p w14:paraId="408A1BC9" w14:textId="54A3BA41" w:rsidR="00C318D7" w:rsidRPr="00C318D7" w:rsidRDefault="00C318D7" w:rsidP="00C318D7">
      <w:pPr>
        <w:pStyle w:val="Title"/>
        <w:ind w:left="1440"/>
        <w:jc w:val="center"/>
        <w:rPr>
          <w:sz w:val="24"/>
          <w:szCs w:val="24"/>
        </w:rPr>
      </w:pPr>
      <w:bookmarkStart w:id="23" w:name="_Toc149847358"/>
      <w:r w:rsidRPr="00C318D7">
        <w:rPr>
          <w:noProof/>
          <w:sz w:val="36"/>
          <w:szCs w:val="36"/>
          <w:lang w:eastAsia="en-GB"/>
        </w:rPr>
        <w:lastRenderedPageBreak/>
        <w:drawing>
          <wp:anchor distT="0" distB="0" distL="114300" distR="114300" simplePos="0" relativeHeight="251665408" behindDoc="0" locked="0" layoutInCell="1" allowOverlap="1" wp14:anchorId="002FF2CE" wp14:editId="2B9292F3">
            <wp:simplePos x="0" y="0"/>
            <wp:positionH relativeFrom="margin">
              <wp:posOffset>6293485</wp:posOffset>
            </wp:positionH>
            <wp:positionV relativeFrom="margin">
              <wp:posOffset>-735330</wp:posOffset>
            </wp:positionV>
            <wp:extent cx="2860675" cy="773430"/>
            <wp:effectExtent l="0" t="0" r="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nspiring_brighter_futures-removebg-preview.png"/>
                    <pic:cNvPicPr/>
                  </pic:nvPicPr>
                  <pic:blipFill>
                    <a:blip r:embed="rId8">
                      <a:extLst>
                        <a:ext uri="{28A0092B-C50C-407E-A947-70E740481C1C}">
                          <a14:useLocalDpi xmlns:a14="http://schemas.microsoft.com/office/drawing/2010/main" val="0"/>
                        </a:ext>
                      </a:extLst>
                    </a:blip>
                    <a:stretch>
                      <a:fillRect/>
                    </a:stretch>
                  </pic:blipFill>
                  <pic:spPr>
                    <a:xfrm>
                      <a:off x="0" y="0"/>
                      <a:ext cx="2860675" cy="773430"/>
                    </a:xfrm>
                    <a:prstGeom prst="rect">
                      <a:avLst/>
                    </a:prstGeom>
                  </pic:spPr>
                </pic:pic>
              </a:graphicData>
            </a:graphic>
            <wp14:sizeRelH relativeFrom="margin">
              <wp14:pctWidth>0</wp14:pctWidth>
            </wp14:sizeRelH>
            <wp14:sizeRelV relativeFrom="margin">
              <wp14:pctHeight>0</wp14:pctHeight>
            </wp14:sizeRelV>
          </wp:anchor>
        </w:drawing>
      </w:r>
      <w:r w:rsidRPr="00C318D7">
        <w:rPr>
          <w:noProof/>
          <w:sz w:val="36"/>
          <w:szCs w:val="36"/>
          <w:lang w:eastAsia="en-GB"/>
        </w:rPr>
        <w:drawing>
          <wp:anchor distT="0" distB="0" distL="114300" distR="114300" simplePos="0" relativeHeight="251664384" behindDoc="0" locked="0" layoutInCell="1" allowOverlap="1" wp14:anchorId="0A947E7D" wp14:editId="4EFC88FB">
            <wp:simplePos x="0" y="0"/>
            <wp:positionH relativeFrom="margin">
              <wp:posOffset>-45720</wp:posOffset>
            </wp:positionH>
            <wp:positionV relativeFrom="margin">
              <wp:posOffset>-601980</wp:posOffset>
            </wp:positionV>
            <wp:extent cx="1026145" cy="992554"/>
            <wp:effectExtent l="0" t="0" r="3175" b="0"/>
            <wp:wrapSquare wrapText="bothSides"/>
            <wp:docPr id="6" name="Picture 6" descr="A logo with a sun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with a sun and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26145" cy="992554"/>
                    </a:xfrm>
                    <a:prstGeom prst="rect">
                      <a:avLst/>
                    </a:prstGeom>
                  </pic:spPr>
                </pic:pic>
              </a:graphicData>
            </a:graphic>
          </wp:anchor>
        </w:drawing>
      </w:r>
      <w:r w:rsidRPr="00C318D7">
        <w:rPr>
          <w:sz w:val="36"/>
          <w:szCs w:val="36"/>
        </w:rPr>
        <w:t xml:space="preserve">MEADOWSIDE SCHOOL WORKLOAD IMPACT </w:t>
      </w:r>
      <w:r>
        <w:rPr>
          <w:sz w:val="36"/>
          <w:szCs w:val="36"/>
        </w:rPr>
        <w:t xml:space="preserve">    </w:t>
      </w:r>
      <w:r w:rsidRPr="00C318D7">
        <w:rPr>
          <w:sz w:val="36"/>
          <w:szCs w:val="36"/>
        </w:rPr>
        <w:t>ASSESSMENT</w:t>
      </w:r>
      <w:bookmarkEnd w:id="23"/>
      <w:r w:rsidRPr="00C318D7">
        <w:rPr>
          <w:sz w:val="36"/>
          <w:szCs w:val="36"/>
        </w:rPr>
        <w:t xml:space="preserve">: </w:t>
      </w:r>
      <w:r w:rsidRPr="00C318D7">
        <w:rPr>
          <w:sz w:val="24"/>
          <w:szCs w:val="24"/>
        </w:rPr>
        <w:t>Implementing new proposals or initiatives:</w:t>
      </w:r>
    </w:p>
    <w:p w14:paraId="42D9E4A1" w14:textId="53BF7D4D" w:rsidR="00C318D7" w:rsidRDefault="00C318D7" w:rsidP="00C318D7">
      <w:pPr>
        <w:spacing w:before="0"/>
        <w:rPr>
          <w:shd w:val="clear" w:color="auto" w:fill="FFFFFF"/>
        </w:rPr>
      </w:pPr>
      <w:r w:rsidRPr="00D80E60">
        <w:rPr>
          <w:rFonts w:cs="Arial"/>
          <w:noProof/>
          <w:color w:val="000000"/>
          <w:lang w:eastAsia="en-GB"/>
        </w:rPr>
        <w:drawing>
          <wp:anchor distT="0" distB="0" distL="114300" distR="114300" simplePos="0" relativeHeight="251663360" behindDoc="0" locked="0" layoutInCell="1" allowOverlap="1" wp14:anchorId="144AFA74" wp14:editId="51F4395B">
            <wp:simplePos x="0" y="0"/>
            <wp:positionH relativeFrom="margin">
              <wp:posOffset>1925955</wp:posOffset>
            </wp:positionH>
            <wp:positionV relativeFrom="margin">
              <wp:posOffset>871855</wp:posOffset>
            </wp:positionV>
            <wp:extent cx="7564755" cy="5181600"/>
            <wp:effectExtent l="0" t="0" r="0" b="0"/>
            <wp:wrapSquare wrapText="bothSides"/>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564755" cy="518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0E60">
        <w:rPr>
          <w:shd w:val="clear" w:color="auto" w:fill="FFFFFF"/>
        </w:rPr>
        <w:t xml:space="preserve">Ensuring staff have capacity to take on a new task is vital to its success and their wellbeing.  Our aim is </w:t>
      </w:r>
      <w:r w:rsidRPr="00D80E60">
        <w:t xml:space="preserve">to </w:t>
      </w:r>
      <w:r w:rsidRPr="00D80E60">
        <w:rPr>
          <w:shd w:val="clear" w:color="auto" w:fill="FFFFFF"/>
        </w:rPr>
        <w:t>put the joy back into teaching without compromising pupil outcomes:</w:t>
      </w:r>
    </w:p>
    <w:p w14:paraId="20688692" w14:textId="5F27971C" w:rsidR="00C318D7" w:rsidRPr="00C318D7" w:rsidRDefault="00C318D7" w:rsidP="00C318D7">
      <w:pPr>
        <w:spacing w:before="0"/>
        <w:jc w:val="left"/>
        <w:rPr>
          <w:shd w:val="clear" w:color="auto" w:fill="FFFFFF"/>
        </w:rPr>
      </w:pPr>
      <w:r w:rsidRPr="00D80E60">
        <w:rPr>
          <w:rFonts w:ascii="Comic Sans MS" w:hAnsi="Comic Sans MS"/>
          <w:b/>
        </w:rPr>
        <w:t>Suggested Policy:</w:t>
      </w:r>
      <w:r>
        <w:rPr>
          <w:rFonts w:ascii="Comic Sans MS" w:hAnsi="Comic Sans MS"/>
          <w:b/>
        </w:rPr>
        <w:t xml:space="preserve"> </w:t>
      </w:r>
      <w:r>
        <w:rPr>
          <w:rFonts w:ascii="Comic Sans MS" w:hAnsi="Comic Sans MS"/>
        </w:rPr>
        <w:t xml:space="preserve">RSE </w:t>
      </w:r>
    </w:p>
    <w:p w14:paraId="64FF65CE" w14:textId="09F58DF5" w:rsidR="00C318D7" w:rsidRPr="00D80E60" w:rsidRDefault="00C318D7" w:rsidP="00C318D7">
      <w:pPr>
        <w:pStyle w:val="PlainText"/>
        <w:rPr>
          <w:rFonts w:ascii="Comic Sans MS" w:hAnsi="Comic Sans MS"/>
          <w:sz w:val="8"/>
          <w:szCs w:val="8"/>
        </w:rPr>
      </w:pPr>
    </w:p>
    <w:p w14:paraId="34F176B7" w14:textId="77777777" w:rsidR="00C318D7" w:rsidRPr="00D80E60" w:rsidRDefault="00C318D7" w:rsidP="00C318D7">
      <w:pPr>
        <w:pStyle w:val="ListParagraph"/>
        <w:numPr>
          <w:ilvl w:val="0"/>
          <w:numId w:val="40"/>
        </w:numPr>
        <w:spacing w:before="0" w:after="0" w:line="240" w:lineRule="auto"/>
        <w:jc w:val="left"/>
        <w:rPr>
          <w:shd w:val="clear" w:color="auto" w:fill="FFFFFF"/>
        </w:rPr>
      </w:pPr>
      <w:r>
        <w:rPr>
          <w:shd w:val="clear" w:color="auto" w:fill="FFFFFF"/>
        </w:rPr>
        <w:t>Yes</w:t>
      </w:r>
    </w:p>
    <w:p w14:paraId="2E640D05" w14:textId="77777777" w:rsidR="00C318D7" w:rsidRPr="00D80E60" w:rsidRDefault="00C318D7" w:rsidP="00C318D7">
      <w:pPr>
        <w:pStyle w:val="ListParagraph"/>
        <w:numPr>
          <w:ilvl w:val="0"/>
          <w:numId w:val="40"/>
        </w:numPr>
        <w:spacing w:before="0" w:after="0" w:line="240" w:lineRule="auto"/>
        <w:jc w:val="left"/>
        <w:rPr>
          <w:shd w:val="clear" w:color="auto" w:fill="FFFFFF"/>
        </w:rPr>
      </w:pPr>
      <w:r w:rsidRPr="00D80E60">
        <w:rPr>
          <w:shd w:val="clear" w:color="auto" w:fill="FFFFFF"/>
        </w:rPr>
        <w:t>Yes</w:t>
      </w:r>
    </w:p>
    <w:p w14:paraId="4F5437AE" w14:textId="0741FB30" w:rsidR="00C318D7" w:rsidRPr="00D80E60" w:rsidRDefault="00C318D7" w:rsidP="00C318D7">
      <w:pPr>
        <w:pStyle w:val="ListParagraph"/>
        <w:numPr>
          <w:ilvl w:val="0"/>
          <w:numId w:val="40"/>
        </w:numPr>
        <w:spacing w:before="0" w:after="0" w:line="240" w:lineRule="auto"/>
        <w:jc w:val="left"/>
        <w:rPr>
          <w:shd w:val="clear" w:color="auto" w:fill="FFFFFF"/>
        </w:rPr>
      </w:pPr>
      <w:r w:rsidRPr="00D80E60">
        <w:rPr>
          <w:shd w:val="clear" w:color="auto" w:fill="FFFFFF"/>
        </w:rPr>
        <w:t>Yes</w:t>
      </w:r>
      <w:r>
        <w:rPr>
          <w:shd w:val="clear" w:color="auto" w:fill="FFFFFF"/>
        </w:rPr>
        <w:t xml:space="preserve">: </w:t>
      </w:r>
      <w:r w:rsidRPr="00455D98">
        <w:rPr>
          <w:shd w:val="clear" w:color="auto" w:fill="FFFFFF"/>
        </w:rPr>
        <w:t>Can be integrated with PSHE Ed.</w:t>
      </w:r>
    </w:p>
    <w:p w14:paraId="6CE8F742" w14:textId="77777777" w:rsidR="00C318D7" w:rsidRPr="00D80E60" w:rsidRDefault="00C318D7" w:rsidP="00C318D7">
      <w:pPr>
        <w:pStyle w:val="ListParagraph"/>
        <w:numPr>
          <w:ilvl w:val="0"/>
          <w:numId w:val="40"/>
        </w:numPr>
        <w:spacing w:before="0" w:after="0" w:line="240" w:lineRule="auto"/>
        <w:jc w:val="left"/>
        <w:rPr>
          <w:shd w:val="clear" w:color="auto" w:fill="FFFFFF"/>
        </w:rPr>
      </w:pPr>
      <w:r>
        <w:rPr>
          <w:shd w:val="clear" w:color="auto" w:fill="FFFFFF"/>
        </w:rPr>
        <w:t>No</w:t>
      </w:r>
    </w:p>
    <w:p w14:paraId="40629224" w14:textId="77777777" w:rsidR="00C318D7" w:rsidRPr="00D80E60" w:rsidRDefault="00C318D7" w:rsidP="00C318D7">
      <w:pPr>
        <w:pStyle w:val="PlainText"/>
        <w:rPr>
          <w:rFonts w:ascii="Comic Sans MS" w:hAnsi="Comic Sans MS"/>
          <w:b/>
          <w:sz w:val="22"/>
          <w:szCs w:val="22"/>
        </w:rPr>
      </w:pPr>
      <w:r w:rsidRPr="00D80E60">
        <w:rPr>
          <w:rFonts w:ascii="Comic Sans MS" w:hAnsi="Comic Sans MS"/>
          <w:b/>
          <w:sz w:val="22"/>
          <w:szCs w:val="22"/>
        </w:rPr>
        <w:t>Summing Up &amp; Judgement:</w:t>
      </w:r>
    </w:p>
    <w:p w14:paraId="208D4FF6" w14:textId="77777777" w:rsidR="00C318D7" w:rsidRPr="00C004E2" w:rsidRDefault="00C318D7" w:rsidP="00C318D7">
      <w:pPr>
        <w:pStyle w:val="PlainText"/>
        <w:numPr>
          <w:ilvl w:val="0"/>
          <w:numId w:val="41"/>
        </w:numPr>
        <w:rPr>
          <w:rFonts w:ascii="Comic Sans MS" w:hAnsi="Comic Sans MS"/>
          <w:sz w:val="22"/>
          <w:szCs w:val="22"/>
        </w:rPr>
      </w:pPr>
      <w:r w:rsidRPr="00C004E2">
        <w:rPr>
          <w:rFonts w:ascii="Comic Sans MS" w:hAnsi="Comic Sans MS"/>
          <w:sz w:val="22"/>
          <w:szCs w:val="22"/>
        </w:rPr>
        <w:t>Best Practice</w:t>
      </w:r>
    </w:p>
    <w:p w14:paraId="684164E2" w14:textId="77777777" w:rsidR="00C318D7" w:rsidRPr="00C004E2" w:rsidRDefault="00C318D7" w:rsidP="00C318D7">
      <w:pPr>
        <w:pStyle w:val="PlainText"/>
        <w:numPr>
          <w:ilvl w:val="0"/>
          <w:numId w:val="41"/>
        </w:numPr>
        <w:rPr>
          <w:rFonts w:ascii="Comic Sans MS" w:hAnsi="Comic Sans MS"/>
          <w:sz w:val="22"/>
          <w:szCs w:val="22"/>
        </w:rPr>
      </w:pPr>
      <w:r>
        <w:rPr>
          <w:rFonts w:ascii="Comic Sans MS" w:hAnsi="Comic Sans MS"/>
          <w:sz w:val="22"/>
          <w:szCs w:val="22"/>
        </w:rPr>
        <w:t>Accountability</w:t>
      </w:r>
      <w:r w:rsidRPr="00C004E2">
        <w:rPr>
          <w:rFonts w:ascii="Comic Sans MS" w:hAnsi="Comic Sans MS"/>
          <w:sz w:val="22"/>
          <w:szCs w:val="22"/>
        </w:rPr>
        <w:t xml:space="preserve"> o</w:t>
      </w:r>
      <w:r>
        <w:rPr>
          <w:rFonts w:ascii="Comic Sans MS" w:hAnsi="Comic Sans MS"/>
          <w:sz w:val="22"/>
          <w:szCs w:val="22"/>
        </w:rPr>
        <w:t xml:space="preserve">f </w:t>
      </w:r>
      <w:r w:rsidRPr="00C004E2">
        <w:rPr>
          <w:rFonts w:ascii="Comic Sans MS" w:hAnsi="Comic Sans MS"/>
          <w:sz w:val="22"/>
          <w:szCs w:val="22"/>
        </w:rPr>
        <w:t>FGB, staff, pupils</w:t>
      </w:r>
      <w:r>
        <w:rPr>
          <w:rFonts w:ascii="Comic Sans MS" w:hAnsi="Comic Sans MS"/>
          <w:sz w:val="22"/>
          <w:szCs w:val="22"/>
        </w:rPr>
        <w:t xml:space="preserve"> &amp; consultation with Parents</w:t>
      </w:r>
    </w:p>
    <w:p w14:paraId="2FC82E1C" w14:textId="77777777" w:rsidR="00C318D7" w:rsidRPr="00C004E2" w:rsidRDefault="00C318D7" w:rsidP="00C318D7">
      <w:pPr>
        <w:pStyle w:val="PlainText"/>
        <w:numPr>
          <w:ilvl w:val="0"/>
          <w:numId w:val="41"/>
        </w:numPr>
        <w:rPr>
          <w:rFonts w:ascii="Comic Sans MS" w:hAnsi="Comic Sans MS"/>
          <w:sz w:val="22"/>
          <w:szCs w:val="22"/>
        </w:rPr>
      </w:pPr>
      <w:r>
        <w:rPr>
          <w:rFonts w:ascii="Comic Sans MS" w:hAnsi="Comic Sans MS"/>
          <w:sz w:val="22"/>
          <w:szCs w:val="22"/>
        </w:rPr>
        <w:t xml:space="preserve">Yes </w:t>
      </w:r>
      <w:r w:rsidRPr="00C004E2">
        <w:rPr>
          <w:rFonts w:ascii="Comic Sans MS" w:hAnsi="Comic Sans MS"/>
          <w:sz w:val="22"/>
          <w:szCs w:val="22"/>
        </w:rPr>
        <w:t>P</w:t>
      </w:r>
      <w:r>
        <w:rPr>
          <w:rFonts w:ascii="Comic Sans MS" w:hAnsi="Comic Sans MS"/>
          <w:sz w:val="22"/>
          <w:szCs w:val="22"/>
        </w:rPr>
        <w:t>f</w:t>
      </w:r>
      <w:r w:rsidRPr="00C004E2">
        <w:rPr>
          <w:rFonts w:ascii="Comic Sans MS" w:hAnsi="Comic Sans MS"/>
          <w:sz w:val="22"/>
          <w:szCs w:val="22"/>
        </w:rPr>
        <w:t>A</w:t>
      </w:r>
    </w:p>
    <w:p w14:paraId="2D9DB340" w14:textId="77777777" w:rsidR="00C318D7" w:rsidRPr="00C004E2" w:rsidRDefault="00C318D7" w:rsidP="00C318D7">
      <w:pPr>
        <w:pStyle w:val="PlainText"/>
        <w:numPr>
          <w:ilvl w:val="0"/>
          <w:numId w:val="41"/>
        </w:numPr>
        <w:rPr>
          <w:rFonts w:ascii="Comic Sans MS" w:hAnsi="Comic Sans MS"/>
          <w:sz w:val="22"/>
          <w:szCs w:val="22"/>
        </w:rPr>
      </w:pPr>
      <w:r w:rsidRPr="00C004E2">
        <w:rPr>
          <w:rFonts w:ascii="Comic Sans MS" w:hAnsi="Comic Sans MS"/>
          <w:sz w:val="22"/>
          <w:szCs w:val="22"/>
        </w:rPr>
        <w:t xml:space="preserve">Write Policy </w:t>
      </w:r>
    </w:p>
    <w:p w14:paraId="15F2783E" w14:textId="77777777" w:rsidR="00C318D7" w:rsidRDefault="00C318D7" w:rsidP="00C318D7">
      <w:pPr>
        <w:pStyle w:val="PlainText"/>
        <w:ind w:left="720"/>
        <w:rPr>
          <w:rFonts w:ascii="Comic Sans MS" w:hAnsi="Comic Sans MS"/>
          <w:b/>
          <w:sz w:val="22"/>
          <w:szCs w:val="22"/>
        </w:rPr>
      </w:pPr>
    </w:p>
    <w:p w14:paraId="11FB9BC6" w14:textId="77777777" w:rsidR="00C318D7" w:rsidRPr="00C004E2" w:rsidRDefault="00C318D7" w:rsidP="00C318D7">
      <w:pPr>
        <w:pStyle w:val="PlainText"/>
        <w:ind w:left="720"/>
        <w:rPr>
          <w:rFonts w:ascii="Comic Sans MS" w:hAnsi="Comic Sans MS"/>
          <w:b/>
          <w:sz w:val="22"/>
          <w:szCs w:val="22"/>
        </w:rPr>
      </w:pPr>
      <w:r w:rsidRPr="00C004E2">
        <w:rPr>
          <w:rFonts w:ascii="Comic Sans MS" w:hAnsi="Comic Sans MS"/>
          <w:b/>
          <w:sz w:val="22"/>
          <w:szCs w:val="22"/>
        </w:rPr>
        <w:t>“</w:t>
      </w:r>
      <w:r>
        <w:rPr>
          <w:rFonts w:ascii="Comic Sans MS" w:hAnsi="Comic Sans MS"/>
          <w:b/>
          <w:sz w:val="22"/>
          <w:szCs w:val="22"/>
        </w:rPr>
        <w:t xml:space="preserve">Any </w:t>
      </w:r>
      <w:r w:rsidRPr="00C004E2">
        <w:rPr>
          <w:rFonts w:ascii="Comic Sans MS" w:hAnsi="Comic Sans MS"/>
          <w:b/>
          <w:sz w:val="22"/>
          <w:szCs w:val="22"/>
        </w:rPr>
        <w:t>Critical Incident</w:t>
      </w:r>
    </w:p>
    <w:p w14:paraId="7C93A5B6" w14:textId="77777777" w:rsidR="00C318D7" w:rsidRPr="00C004E2" w:rsidRDefault="00C318D7" w:rsidP="00C318D7">
      <w:pPr>
        <w:pStyle w:val="PlainText"/>
        <w:ind w:left="720"/>
        <w:rPr>
          <w:rFonts w:ascii="Comic Sans MS" w:hAnsi="Comic Sans MS"/>
          <w:sz w:val="22"/>
          <w:szCs w:val="22"/>
        </w:rPr>
      </w:pPr>
      <w:r w:rsidRPr="00C004E2">
        <w:rPr>
          <w:rFonts w:ascii="Comic Sans MS" w:hAnsi="Comic Sans MS"/>
          <w:b/>
          <w:sz w:val="22"/>
          <w:szCs w:val="22"/>
        </w:rPr>
        <w:t xml:space="preserve">Flow Charts: </w:t>
      </w:r>
      <w:r w:rsidRPr="00C004E2">
        <w:rPr>
          <w:rFonts w:ascii="Comic Sans MS" w:hAnsi="Comic Sans MS"/>
          <w:sz w:val="22"/>
          <w:szCs w:val="22"/>
        </w:rPr>
        <w:t xml:space="preserve">collate into </w:t>
      </w:r>
    </w:p>
    <w:p w14:paraId="47492C74" w14:textId="77777777" w:rsidR="00C318D7" w:rsidRPr="00C004E2" w:rsidRDefault="00C318D7" w:rsidP="00C318D7">
      <w:pPr>
        <w:pStyle w:val="PlainText"/>
        <w:ind w:left="720"/>
        <w:rPr>
          <w:rFonts w:ascii="Comic Sans MS" w:hAnsi="Comic Sans MS"/>
          <w:sz w:val="22"/>
          <w:szCs w:val="22"/>
        </w:rPr>
      </w:pPr>
      <w:r w:rsidRPr="00C004E2">
        <w:rPr>
          <w:rFonts w:ascii="Comic Sans MS" w:hAnsi="Comic Sans MS"/>
          <w:sz w:val="22"/>
          <w:szCs w:val="22"/>
        </w:rPr>
        <w:t>Incident Protocols</w:t>
      </w:r>
    </w:p>
    <w:p w14:paraId="5D3B4936" w14:textId="77777777" w:rsidR="00C318D7" w:rsidRPr="00C004E2" w:rsidRDefault="00C318D7" w:rsidP="00C318D7">
      <w:pPr>
        <w:pStyle w:val="PlainText"/>
        <w:ind w:left="720"/>
        <w:rPr>
          <w:rFonts w:ascii="Comic Sans MS" w:hAnsi="Comic Sans MS"/>
          <w:b/>
          <w:sz w:val="22"/>
          <w:szCs w:val="22"/>
        </w:rPr>
      </w:pPr>
      <w:r w:rsidRPr="00C004E2">
        <w:rPr>
          <w:rFonts w:ascii="Comic Sans MS" w:hAnsi="Comic Sans MS"/>
          <w:sz w:val="22"/>
          <w:szCs w:val="22"/>
        </w:rPr>
        <w:t>Folder, in Office</w:t>
      </w:r>
      <w:r w:rsidRPr="00C004E2">
        <w:rPr>
          <w:rFonts w:ascii="Comic Sans MS" w:hAnsi="Comic Sans MS"/>
          <w:b/>
          <w:sz w:val="22"/>
          <w:szCs w:val="22"/>
        </w:rPr>
        <w:t>”</w:t>
      </w:r>
    </w:p>
    <w:p w14:paraId="51C34589" w14:textId="77777777" w:rsidR="00696C6E" w:rsidRPr="00C163F7" w:rsidRDefault="00696C6E" w:rsidP="00696C6E">
      <w:pPr>
        <w:rPr>
          <w:b/>
          <w:bCs/>
          <w:sz w:val="28"/>
          <w:szCs w:val="28"/>
        </w:rPr>
      </w:pPr>
      <w:r w:rsidRPr="00AA5F00">
        <w:rPr>
          <w:b/>
          <w:bCs/>
          <w:color w:val="4EA72E" w:themeColor="accent6"/>
          <w:sz w:val="28"/>
          <w:szCs w:val="28"/>
        </w:rPr>
        <w:lastRenderedPageBreak/>
        <w:t xml:space="preserve">[Secondary schools] </w:t>
      </w:r>
      <w:bookmarkStart w:id="24" w:name="secondaryschools"/>
      <w:r w:rsidRPr="00C163F7">
        <w:rPr>
          <w:b/>
          <w:bCs/>
          <w:sz w:val="28"/>
          <w:szCs w:val="28"/>
        </w:rPr>
        <w:t>Pupil Premium Review Self-Evaluation Form</w:t>
      </w:r>
      <w:bookmarkEnd w:id="24"/>
    </w:p>
    <w:tbl>
      <w:tblPr>
        <w:tblStyle w:val="TableGrid"/>
        <w:tblW w:w="13948" w:type="dxa"/>
        <w:tblLook w:val="04A0" w:firstRow="1" w:lastRow="0" w:firstColumn="1" w:lastColumn="0" w:noHBand="0" w:noVBand="1"/>
      </w:tblPr>
      <w:tblGrid>
        <w:gridCol w:w="1168"/>
        <w:gridCol w:w="1085"/>
        <w:gridCol w:w="64"/>
        <w:gridCol w:w="464"/>
        <w:gridCol w:w="1581"/>
        <w:gridCol w:w="291"/>
        <w:gridCol w:w="930"/>
        <w:gridCol w:w="27"/>
        <w:gridCol w:w="863"/>
        <w:gridCol w:w="514"/>
        <w:gridCol w:w="1393"/>
        <w:gridCol w:w="927"/>
        <w:gridCol w:w="321"/>
        <w:gridCol w:w="575"/>
        <w:gridCol w:w="959"/>
        <w:gridCol w:w="463"/>
        <w:gridCol w:w="204"/>
        <w:gridCol w:w="2119"/>
      </w:tblGrid>
      <w:tr w:rsidR="00696C6E" w14:paraId="43C12744" w14:textId="77777777" w:rsidTr="00B4111B">
        <w:trPr>
          <w:trHeight w:val="567"/>
        </w:trPr>
        <w:tc>
          <w:tcPr>
            <w:tcW w:w="13948" w:type="dxa"/>
            <w:gridSpan w:val="18"/>
            <w:shd w:val="clear" w:color="auto" w:fill="041E42"/>
            <w:vAlign w:val="center"/>
          </w:tcPr>
          <w:p w14:paraId="4B4F7ED2" w14:textId="77777777" w:rsidR="00696C6E" w:rsidRPr="003A35EB" w:rsidRDefault="00696C6E" w:rsidP="00696C6E">
            <w:pPr>
              <w:pStyle w:val="ListParagraph"/>
              <w:numPr>
                <w:ilvl w:val="0"/>
                <w:numId w:val="35"/>
              </w:numPr>
              <w:spacing w:before="0" w:after="0" w:line="240" w:lineRule="auto"/>
              <w:jc w:val="left"/>
              <w:rPr>
                <w:b/>
                <w:bCs/>
              </w:rPr>
            </w:pPr>
            <w:r>
              <w:rPr>
                <w:b/>
                <w:bCs/>
              </w:rPr>
              <w:t>Summary information</w:t>
            </w:r>
          </w:p>
        </w:tc>
      </w:tr>
      <w:tr w:rsidR="00696C6E" w14:paraId="1317C995" w14:textId="77777777" w:rsidTr="00294C80">
        <w:trPr>
          <w:trHeight w:val="567"/>
        </w:trPr>
        <w:tc>
          <w:tcPr>
            <w:tcW w:w="2253" w:type="dxa"/>
            <w:gridSpan w:val="2"/>
            <w:shd w:val="clear" w:color="auto" w:fill="E8E8E8" w:themeFill="background2"/>
            <w:vAlign w:val="center"/>
          </w:tcPr>
          <w:p w14:paraId="640C2189" w14:textId="77777777" w:rsidR="00696C6E" w:rsidRPr="00F51A5F" w:rsidRDefault="00696C6E" w:rsidP="00B4111B">
            <w:pPr>
              <w:spacing w:before="0"/>
              <w:jc w:val="left"/>
              <w:rPr>
                <w:b/>
              </w:rPr>
            </w:pPr>
            <w:r w:rsidRPr="00F51A5F">
              <w:rPr>
                <w:b/>
              </w:rPr>
              <w:t>Staff member completing this form</w:t>
            </w:r>
          </w:p>
        </w:tc>
        <w:tc>
          <w:tcPr>
            <w:tcW w:w="2109" w:type="dxa"/>
            <w:gridSpan w:val="3"/>
            <w:vAlign w:val="center"/>
          </w:tcPr>
          <w:p w14:paraId="406F69B3" w14:textId="77777777" w:rsidR="00696C6E" w:rsidRPr="00F51A5F" w:rsidRDefault="00696C6E" w:rsidP="00B4111B">
            <w:pPr>
              <w:spacing w:before="0"/>
              <w:rPr>
                <w:b/>
              </w:rPr>
            </w:pPr>
          </w:p>
        </w:tc>
        <w:tc>
          <w:tcPr>
            <w:tcW w:w="1248" w:type="dxa"/>
            <w:gridSpan w:val="3"/>
            <w:shd w:val="clear" w:color="auto" w:fill="E8E8E8" w:themeFill="background2"/>
            <w:vAlign w:val="center"/>
          </w:tcPr>
          <w:p w14:paraId="0D36C535" w14:textId="77777777" w:rsidR="00696C6E" w:rsidRPr="00F51A5F" w:rsidRDefault="00696C6E" w:rsidP="00B4111B">
            <w:pPr>
              <w:spacing w:before="0"/>
              <w:jc w:val="left"/>
              <w:rPr>
                <w:b/>
              </w:rPr>
            </w:pPr>
            <w:r w:rsidRPr="00F51A5F">
              <w:rPr>
                <w:b/>
              </w:rPr>
              <w:t>Signature</w:t>
            </w:r>
          </w:p>
        </w:tc>
        <w:tc>
          <w:tcPr>
            <w:tcW w:w="4018" w:type="dxa"/>
            <w:gridSpan w:val="5"/>
            <w:vAlign w:val="center"/>
          </w:tcPr>
          <w:p w14:paraId="0938392E" w14:textId="77777777" w:rsidR="00696C6E" w:rsidRPr="00F51A5F" w:rsidRDefault="00696C6E" w:rsidP="00B4111B">
            <w:pPr>
              <w:spacing w:before="0"/>
              <w:rPr>
                <w:b/>
              </w:rPr>
            </w:pPr>
          </w:p>
        </w:tc>
        <w:tc>
          <w:tcPr>
            <w:tcW w:w="2201" w:type="dxa"/>
            <w:gridSpan w:val="4"/>
            <w:shd w:val="clear" w:color="auto" w:fill="E8E8E8" w:themeFill="background2"/>
            <w:vAlign w:val="center"/>
          </w:tcPr>
          <w:p w14:paraId="4CF652A8" w14:textId="77777777" w:rsidR="00696C6E" w:rsidRPr="00F51A5F" w:rsidRDefault="00696C6E" w:rsidP="00B4111B">
            <w:pPr>
              <w:spacing w:before="0"/>
              <w:jc w:val="left"/>
              <w:rPr>
                <w:b/>
              </w:rPr>
            </w:pPr>
            <w:r w:rsidRPr="00F51A5F">
              <w:rPr>
                <w:b/>
              </w:rPr>
              <w:t>Date</w:t>
            </w:r>
          </w:p>
        </w:tc>
        <w:tc>
          <w:tcPr>
            <w:tcW w:w="2119" w:type="dxa"/>
            <w:vAlign w:val="center"/>
          </w:tcPr>
          <w:p w14:paraId="20CDD2AC" w14:textId="77777777" w:rsidR="00696C6E" w:rsidRDefault="00696C6E" w:rsidP="00B4111B">
            <w:pPr>
              <w:spacing w:before="0"/>
            </w:pPr>
          </w:p>
        </w:tc>
      </w:tr>
      <w:tr w:rsidR="00696C6E" w14:paraId="1EF3D3D2" w14:textId="77777777" w:rsidTr="00294C80">
        <w:trPr>
          <w:trHeight w:val="567"/>
        </w:trPr>
        <w:tc>
          <w:tcPr>
            <w:tcW w:w="2253" w:type="dxa"/>
            <w:gridSpan w:val="2"/>
            <w:shd w:val="clear" w:color="auto" w:fill="E8E8E8" w:themeFill="background2"/>
            <w:vAlign w:val="center"/>
          </w:tcPr>
          <w:p w14:paraId="129D1C58" w14:textId="77777777" w:rsidR="00696C6E" w:rsidRPr="00F51A5F" w:rsidRDefault="00696C6E" w:rsidP="00B4111B">
            <w:pPr>
              <w:spacing w:before="0"/>
              <w:jc w:val="left"/>
              <w:rPr>
                <w:b/>
              </w:rPr>
            </w:pPr>
            <w:r w:rsidRPr="00F51A5F">
              <w:rPr>
                <w:b/>
              </w:rPr>
              <w:t>Year</w:t>
            </w:r>
          </w:p>
        </w:tc>
        <w:tc>
          <w:tcPr>
            <w:tcW w:w="2109" w:type="dxa"/>
            <w:gridSpan w:val="3"/>
            <w:vAlign w:val="center"/>
          </w:tcPr>
          <w:p w14:paraId="30550CD3" w14:textId="77777777" w:rsidR="00696C6E" w:rsidRPr="00F51A5F" w:rsidRDefault="00696C6E" w:rsidP="00B4111B">
            <w:pPr>
              <w:spacing w:before="0"/>
              <w:rPr>
                <w:b/>
              </w:rPr>
            </w:pPr>
          </w:p>
        </w:tc>
        <w:tc>
          <w:tcPr>
            <w:tcW w:w="1248" w:type="dxa"/>
            <w:gridSpan w:val="3"/>
            <w:shd w:val="clear" w:color="auto" w:fill="E8E8E8" w:themeFill="background2"/>
            <w:vAlign w:val="center"/>
          </w:tcPr>
          <w:p w14:paraId="49D9BE9D" w14:textId="77777777" w:rsidR="00696C6E" w:rsidRPr="00F51A5F" w:rsidRDefault="00696C6E" w:rsidP="00B4111B">
            <w:pPr>
              <w:spacing w:before="0"/>
              <w:jc w:val="left"/>
              <w:rPr>
                <w:b/>
              </w:rPr>
            </w:pPr>
            <w:r w:rsidRPr="00F51A5F">
              <w:rPr>
                <w:b/>
              </w:rPr>
              <w:t>Total PPG budget</w:t>
            </w:r>
          </w:p>
        </w:tc>
        <w:tc>
          <w:tcPr>
            <w:tcW w:w="4018" w:type="dxa"/>
            <w:gridSpan w:val="5"/>
            <w:vAlign w:val="center"/>
          </w:tcPr>
          <w:p w14:paraId="41725D35" w14:textId="77777777" w:rsidR="00696C6E" w:rsidRPr="00F51A5F" w:rsidRDefault="00696C6E" w:rsidP="00B4111B">
            <w:pPr>
              <w:spacing w:before="0"/>
              <w:rPr>
                <w:b/>
              </w:rPr>
            </w:pPr>
          </w:p>
        </w:tc>
        <w:tc>
          <w:tcPr>
            <w:tcW w:w="2201" w:type="dxa"/>
            <w:gridSpan w:val="4"/>
            <w:shd w:val="clear" w:color="auto" w:fill="E8E8E8" w:themeFill="background2"/>
            <w:vAlign w:val="center"/>
          </w:tcPr>
          <w:p w14:paraId="5B6EA1BB" w14:textId="77777777" w:rsidR="00696C6E" w:rsidRPr="00F51A5F" w:rsidRDefault="00696C6E" w:rsidP="00B4111B">
            <w:pPr>
              <w:spacing w:before="0"/>
              <w:jc w:val="left"/>
              <w:rPr>
                <w:b/>
              </w:rPr>
            </w:pPr>
            <w:r w:rsidRPr="00F51A5F">
              <w:rPr>
                <w:b/>
              </w:rPr>
              <w:t>Date of most recent PPG review</w:t>
            </w:r>
          </w:p>
        </w:tc>
        <w:tc>
          <w:tcPr>
            <w:tcW w:w="2119" w:type="dxa"/>
            <w:vAlign w:val="center"/>
          </w:tcPr>
          <w:p w14:paraId="3E3F56DB" w14:textId="77777777" w:rsidR="00696C6E" w:rsidRDefault="00696C6E" w:rsidP="00B4111B">
            <w:pPr>
              <w:spacing w:before="0"/>
            </w:pPr>
          </w:p>
        </w:tc>
      </w:tr>
      <w:tr w:rsidR="00696C6E" w14:paraId="2E9CC3D0" w14:textId="77777777" w:rsidTr="00294C80">
        <w:trPr>
          <w:trHeight w:val="567"/>
        </w:trPr>
        <w:tc>
          <w:tcPr>
            <w:tcW w:w="2253" w:type="dxa"/>
            <w:gridSpan w:val="2"/>
            <w:shd w:val="clear" w:color="auto" w:fill="E8E8E8" w:themeFill="background2"/>
            <w:vAlign w:val="center"/>
          </w:tcPr>
          <w:p w14:paraId="0B11E4FA" w14:textId="77777777" w:rsidR="00696C6E" w:rsidRPr="00F51A5F" w:rsidRDefault="00696C6E" w:rsidP="00B4111B">
            <w:pPr>
              <w:spacing w:before="0"/>
              <w:jc w:val="left"/>
              <w:rPr>
                <w:b/>
              </w:rPr>
            </w:pPr>
            <w:r w:rsidRPr="00F51A5F">
              <w:rPr>
                <w:b/>
              </w:rPr>
              <w:t>Total number of pupils</w:t>
            </w:r>
          </w:p>
        </w:tc>
        <w:tc>
          <w:tcPr>
            <w:tcW w:w="2109" w:type="dxa"/>
            <w:gridSpan w:val="3"/>
            <w:vAlign w:val="center"/>
          </w:tcPr>
          <w:p w14:paraId="4889FB73" w14:textId="77777777" w:rsidR="00696C6E" w:rsidRPr="00F51A5F" w:rsidRDefault="00696C6E" w:rsidP="00B4111B">
            <w:pPr>
              <w:spacing w:before="0"/>
              <w:rPr>
                <w:b/>
              </w:rPr>
            </w:pPr>
          </w:p>
        </w:tc>
        <w:tc>
          <w:tcPr>
            <w:tcW w:w="1248" w:type="dxa"/>
            <w:gridSpan w:val="3"/>
            <w:shd w:val="clear" w:color="auto" w:fill="E8E8E8" w:themeFill="background2"/>
            <w:vAlign w:val="center"/>
          </w:tcPr>
          <w:p w14:paraId="70804031" w14:textId="77777777" w:rsidR="00696C6E" w:rsidRPr="00F51A5F" w:rsidRDefault="00696C6E" w:rsidP="00B4111B">
            <w:pPr>
              <w:spacing w:before="0"/>
              <w:jc w:val="left"/>
              <w:rPr>
                <w:b/>
              </w:rPr>
            </w:pPr>
            <w:r w:rsidRPr="00F51A5F">
              <w:rPr>
                <w:b/>
              </w:rPr>
              <w:t>Number of pupils eligible for PPG</w:t>
            </w:r>
          </w:p>
        </w:tc>
        <w:tc>
          <w:tcPr>
            <w:tcW w:w="4018" w:type="dxa"/>
            <w:gridSpan w:val="5"/>
            <w:vAlign w:val="center"/>
          </w:tcPr>
          <w:p w14:paraId="032B9AB4" w14:textId="77777777" w:rsidR="00696C6E" w:rsidRPr="00F51A5F" w:rsidRDefault="00696C6E" w:rsidP="00B4111B">
            <w:pPr>
              <w:spacing w:before="0"/>
              <w:rPr>
                <w:b/>
              </w:rPr>
            </w:pPr>
          </w:p>
        </w:tc>
        <w:tc>
          <w:tcPr>
            <w:tcW w:w="2201" w:type="dxa"/>
            <w:gridSpan w:val="4"/>
            <w:shd w:val="clear" w:color="auto" w:fill="E8E8E8" w:themeFill="background2"/>
            <w:vAlign w:val="center"/>
          </w:tcPr>
          <w:p w14:paraId="3ADAAB74" w14:textId="77777777" w:rsidR="00696C6E" w:rsidRPr="00F51A5F" w:rsidRDefault="00696C6E" w:rsidP="00B4111B">
            <w:pPr>
              <w:spacing w:before="0"/>
              <w:jc w:val="left"/>
              <w:rPr>
                <w:b/>
              </w:rPr>
            </w:pPr>
            <w:r w:rsidRPr="00F51A5F">
              <w:rPr>
                <w:b/>
              </w:rPr>
              <w:t>Date for next internal strategy review</w:t>
            </w:r>
          </w:p>
        </w:tc>
        <w:tc>
          <w:tcPr>
            <w:tcW w:w="2119" w:type="dxa"/>
            <w:vAlign w:val="center"/>
          </w:tcPr>
          <w:p w14:paraId="71F06698" w14:textId="77777777" w:rsidR="00696C6E" w:rsidRDefault="00696C6E" w:rsidP="00B4111B">
            <w:pPr>
              <w:spacing w:before="0"/>
            </w:pPr>
          </w:p>
        </w:tc>
      </w:tr>
      <w:tr w:rsidR="00696C6E" w14:paraId="5579A65D" w14:textId="77777777" w:rsidTr="00B4111B">
        <w:trPr>
          <w:trHeight w:val="567"/>
        </w:trPr>
        <w:tc>
          <w:tcPr>
            <w:tcW w:w="13948" w:type="dxa"/>
            <w:gridSpan w:val="18"/>
            <w:shd w:val="clear" w:color="auto" w:fill="041E42"/>
            <w:vAlign w:val="center"/>
          </w:tcPr>
          <w:p w14:paraId="4F10E04C" w14:textId="77777777" w:rsidR="00696C6E" w:rsidRPr="003A35EB" w:rsidRDefault="00696C6E" w:rsidP="00696C6E">
            <w:pPr>
              <w:pStyle w:val="ListParagraph"/>
              <w:numPr>
                <w:ilvl w:val="0"/>
                <w:numId w:val="35"/>
              </w:numPr>
              <w:spacing w:before="0" w:after="0" w:line="240" w:lineRule="auto"/>
              <w:jc w:val="left"/>
              <w:rPr>
                <w:b/>
                <w:bCs/>
              </w:rPr>
            </w:pPr>
            <w:r>
              <w:rPr>
                <w:b/>
                <w:bCs/>
              </w:rPr>
              <w:t>Current attainment</w:t>
            </w:r>
          </w:p>
        </w:tc>
      </w:tr>
      <w:tr w:rsidR="00696C6E" w14:paraId="1B9B3B7F" w14:textId="77777777" w:rsidTr="00294C80">
        <w:trPr>
          <w:trHeight w:val="567"/>
        </w:trPr>
        <w:tc>
          <w:tcPr>
            <w:tcW w:w="6473" w:type="dxa"/>
            <w:gridSpan w:val="9"/>
            <w:shd w:val="clear" w:color="auto" w:fill="ECECEC"/>
            <w:vAlign w:val="center"/>
          </w:tcPr>
          <w:p w14:paraId="36F0270F" w14:textId="77777777" w:rsidR="00696C6E" w:rsidRPr="003A35EB" w:rsidRDefault="00696C6E" w:rsidP="00B4111B">
            <w:pPr>
              <w:spacing w:before="0"/>
              <w:rPr>
                <w:b/>
                <w:bCs/>
              </w:rPr>
            </w:pPr>
            <w:r w:rsidRPr="007877EA">
              <w:rPr>
                <w:b/>
                <w:bCs/>
                <w:color w:val="000000" w:themeColor="text1"/>
                <w:shd w:val="clear" w:color="auto" w:fill="E8E8E8" w:themeFill="background2"/>
              </w:rPr>
              <w:t xml:space="preserve">[Use your established alternative to the levels below. </w:t>
            </w:r>
            <w:r w:rsidRPr="007877EA">
              <w:rPr>
                <w:b/>
                <w:bCs/>
                <w:color w:val="000000" w:themeColor="text1"/>
                <w:szCs w:val="18"/>
                <w:shd w:val="clear" w:color="auto" w:fill="E8E8E8" w:themeFill="background2"/>
              </w:rPr>
              <w:t>As part of your full strategy, you should also consider results for specific groups of pupils (such as particular year groups or minority groups) as well as the headline figures presented here. If you have very small pupil numbers, you may wish to present three-year averages here.]</w:t>
            </w:r>
          </w:p>
        </w:tc>
        <w:tc>
          <w:tcPr>
            <w:tcW w:w="3730" w:type="dxa"/>
            <w:gridSpan w:val="5"/>
            <w:shd w:val="clear" w:color="auto" w:fill="ECECEC"/>
            <w:vAlign w:val="center"/>
          </w:tcPr>
          <w:p w14:paraId="36174C28" w14:textId="77777777" w:rsidR="00696C6E" w:rsidRPr="0023676F" w:rsidRDefault="00696C6E" w:rsidP="00B4111B">
            <w:pPr>
              <w:spacing w:before="0"/>
              <w:jc w:val="center"/>
              <w:rPr>
                <w:b/>
                <w:bCs/>
              </w:rPr>
            </w:pPr>
            <w:r w:rsidRPr="0023676F">
              <w:rPr>
                <w:b/>
                <w:bCs/>
              </w:rPr>
              <w:t>Pupils eligible for the PPG in the school</w:t>
            </w:r>
          </w:p>
        </w:tc>
        <w:tc>
          <w:tcPr>
            <w:tcW w:w="3745" w:type="dxa"/>
            <w:gridSpan w:val="4"/>
            <w:shd w:val="clear" w:color="auto" w:fill="ECECEC"/>
            <w:vAlign w:val="center"/>
          </w:tcPr>
          <w:p w14:paraId="36D16EFA" w14:textId="77777777" w:rsidR="00696C6E" w:rsidRPr="0023676F" w:rsidRDefault="00696C6E" w:rsidP="00B4111B">
            <w:pPr>
              <w:spacing w:before="0"/>
              <w:jc w:val="center"/>
              <w:rPr>
                <w:b/>
                <w:bCs/>
              </w:rPr>
            </w:pPr>
            <w:r w:rsidRPr="0023676F">
              <w:rPr>
                <w:b/>
                <w:bCs/>
              </w:rPr>
              <w:t>National average</w:t>
            </w:r>
          </w:p>
        </w:tc>
      </w:tr>
      <w:tr w:rsidR="00294C80" w14:paraId="4989A3C4" w14:textId="77777777" w:rsidTr="00CF00D3">
        <w:trPr>
          <w:trHeight w:val="1144"/>
        </w:trPr>
        <w:tc>
          <w:tcPr>
            <w:tcW w:w="6473" w:type="dxa"/>
            <w:gridSpan w:val="9"/>
            <w:shd w:val="clear" w:color="auto" w:fill="E8E8E8" w:themeFill="background2"/>
            <w:vAlign w:val="center"/>
          </w:tcPr>
          <w:p w14:paraId="2D464656" w14:textId="776D3842" w:rsidR="00294C80" w:rsidRPr="00F51A5F" w:rsidRDefault="00294C80" w:rsidP="00B4111B">
            <w:pPr>
              <w:spacing w:before="0"/>
              <w:rPr>
                <w:b/>
                <w:bCs/>
              </w:rPr>
            </w:pPr>
            <w:r w:rsidRPr="00F51A5F">
              <w:rPr>
                <w:b/>
                <w:bCs/>
              </w:rPr>
              <w:t xml:space="preserve">Progress </w:t>
            </w:r>
            <w:r>
              <w:rPr>
                <w:b/>
                <w:bCs/>
              </w:rPr>
              <w:t>&amp; Achievement</w:t>
            </w:r>
          </w:p>
        </w:tc>
        <w:tc>
          <w:tcPr>
            <w:tcW w:w="3730" w:type="dxa"/>
            <w:gridSpan w:val="5"/>
            <w:vAlign w:val="center"/>
          </w:tcPr>
          <w:p w14:paraId="7C052ADA" w14:textId="77777777" w:rsidR="00294C80" w:rsidRDefault="00294C80" w:rsidP="00B4111B">
            <w:pPr>
              <w:spacing w:before="0"/>
            </w:pPr>
          </w:p>
        </w:tc>
        <w:tc>
          <w:tcPr>
            <w:tcW w:w="3745" w:type="dxa"/>
            <w:gridSpan w:val="4"/>
            <w:vAlign w:val="center"/>
          </w:tcPr>
          <w:p w14:paraId="6D49F6B0" w14:textId="77777777" w:rsidR="00294C80" w:rsidRDefault="00294C80" w:rsidP="00B4111B">
            <w:pPr>
              <w:spacing w:before="0"/>
            </w:pPr>
          </w:p>
        </w:tc>
      </w:tr>
      <w:tr w:rsidR="00696C6E" w14:paraId="4955E64C" w14:textId="77777777" w:rsidTr="00B4111B">
        <w:trPr>
          <w:trHeight w:val="567"/>
        </w:trPr>
        <w:tc>
          <w:tcPr>
            <w:tcW w:w="13948" w:type="dxa"/>
            <w:gridSpan w:val="18"/>
            <w:shd w:val="clear" w:color="auto" w:fill="041E42"/>
            <w:vAlign w:val="center"/>
          </w:tcPr>
          <w:p w14:paraId="740044A2" w14:textId="524456C9" w:rsidR="00696C6E" w:rsidRPr="005D1E8D" w:rsidRDefault="00696C6E" w:rsidP="00696C6E">
            <w:pPr>
              <w:pStyle w:val="ListParagraph"/>
              <w:numPr>
                <w:ilvl w:val="0"/>
                <w:numId w:val="35"/>
              </w:numPr>
              <w:spacing w:before="0" w:after="0" w:line="240" w:lineRule="auto"/>
              <w:jc w:val="left"/>
              <w:rPr>
                <w:b/>
                <w:bCs/>
              </w:rPr>
            </w:pPr>
            <w:r>
              <w:rPr>
                <w:b/>
                <w:bCs/>
              </w:rPr>
              <w:lastRenderedPageBreak/>
              <w:t xml:space="preserve">Barriers to future </w:t>
            </w:r>
            <w:r w:rsidR="00294C80">
              <w:rPr>
                <w:b/>
                <w:bCs/>
              </w:rPr>
              <w:t>achievement</w:t>
            </w:r>
          </w:p>
        </w:tc>
      </w:tr>
      <w:tr w:rsidR="00696C6E" w14:paraId="27F16D27" w14:textId="77777777" w:rsidTr="00B4111B">
        <w:trPr>
          <w:trHeight w:val="567"/>
        </w:trPr>
        <w:tc>
          <w:tcPr>
            <w:tcW w:w="13948" w:type="dxa"/>
            <w:gridSpan w:val="18"/>
            <w:shd w:val="clear" w:color="auto" w:fill="ECECEC"/>
            <w:vAlign w:val="center"/>
          </w:tcPr>
          <w:p w14:paraId="7F70DD94" w14:textId="70216090" w:rsidR="00696C6E" w:rsidRPr="005D1E8D" w:rsidRDefault="00696C6E" w:rsidP="00B4111B">
            <w:pPr>
              <w:spacing w:before="0"/>
              <w:rPr>
                <w:b/>
                <w:bCs/>
              </w:rPr>
            </w:pPr>
            <w:r w:rsidRPr="007877EA">
              <w:rPr>
                <w:b/>
                <w:bCs/>
                <w:color w:val="000000" w:themeColor="text1"/>
                <w:shd w:val="clear" w:color="auto" w:fill="E8E8E8" w:themeFill="background2"/>
              </w:rPr>
              <w:t xml:space="preserve">Data sources that can help identify barriers to </w:t>
            </w:r>
            <w:r w:rsidR="00294C80">
              <w:rPr>
                <w:b/>
                <w:bCs/>
                <w:color w:val="000000" w:themeColor="text1"/>
                <w:shd w:val="clear" w:color="auto" w:fill="E8E8E8" w:themeFill="background2"/>
              </w:rPr>
              <w:t>achievement</w:t>
            </w:r>
            <w:r w:rsidRPr="007877EA">
              <w:rPr>
                <w:b/>
                <w:bCs/>
                <w:color w:val="000000" w:themeColor="text1"/>
                <w:shd w:val="clear" w:color="auto" w:fill="E8E8E8" w:themeFill="background2"/>
              </w:rPr>
              <w:t xml:space="preserve"> in school include: Get Information About Schools (</w:t>
            </w:r>
            <w:hyperlink r:id="rId22" w:history="1">
              <w:r w:rsidRPr="007877EA">
                <w:rPr>
                  <w:rStyle w:val="Hyperlink"/>
                  <w:b/>
                  <w:bCs/>
                  <w:color w:val="000000" w:themeColor="text1"/>
                  <w:shd w:val="clear" w:color="auto" w:fill="E8E8E8" w:themeFill="background2"/>
                </w:rPr>
                <w:t>GIAS</w:t>
              </w:r>
            </w:hyperlink>
            <w:r w:rsidRPr="007877EA">
              <w:rPr>
                <w:b/>
                <w:bCs/>
                <w:color w:val="000000" w:themeColor="text1"/>
                <w:shd w:val="clear" w:color="auto" w:fill="E8E8E8" w:themeFill="background2"/>
              </w:rPr>
              <w:t xml:space="preserve">); the Education Endowment Fund (EEF) </w:t>
            </w:r>
            <w:hyperlink r:id="rId23" w:history="1">
              <w:r w:rsidRPr="007877EA">
                <w:rPr>
                  <w:rStyle w:val="Hyperlink"/>
                  <w:b/>
                  <w:bCs/>
                  <w:color w:val="000000" w:themeColor="text1"/>
                  <w:shd w:val="clear" w:color="auto" w:fill="E8E8E8" w:themeFill="background2"/>
                </w:rPr>
                <w:t>Families of Schools Database</w:t>
              </w:r>
            </w:hyperlink>
            <w:r w:rsidRPr="007877EA">
              <w:rPr>
                <w:b/>
                <w:bCs/>
                <w:color w:val="000000" w:themeColor="text1"/>
                <w:shd w:val="clear" w:color="auto" w:fill="E8E8E8" w:themeFill="background2"/>
              </w:rPr>
              <w:t xml:space="preserve">; </w:t>
            </w:r>
            <w:hyperlink r:id="rId24" w:history="1">
              <w:r w:rsidRPr="007877EA">
                <w:rPr>
                  <w:rStyle w:val="Hyperlink"/>
                  <w:b/>
                  <w:bCs/>
                  <w:color w:val="000000" w:themeColor="text1"/>
                  <w:shd w:val="clear" w:color="auto" w:fill="E8E8E8" w:themeFill="background2"/>
                </w:rPr>
                <w:t>FFT Aspire</w:t>
              </w:r>
            </w:hyperlink>
            <w:r w:rsidRPr="007877EA">
              <w:rPr>
                <w:b/>
                <w:bCs/>
                <w:color w:val="000000" w:themeColor="text1"/>
                <w:shd w:val="clear" w:color="auto" w:fill="E8E8E8" w:themeFill="background2"/>
              </w:rPr>
              <w:t>;</w:t>
            </w:r>
            <w:r w:rsidRPr="007877EA">
              <w:rPr>
                <w:color w:val="000000" w:themeColor="text1"/>
                <w:shd w:val="clear" w:color="auto" w:fill="E8E8E8" w:themeFill="background2"/>
              </w:rPr>
              <w:t xml:space="preserve"> </w:t>
            </w:r>
            <w:r w:rsidRPr="007877EA">
              <w:rPr>
                <w:b/>
                <w:bCs/>
                <w:color w:val="000000" w:themeColor="text1"/>
                <w:shd w:val="clear" w:color="auto" w:fill="E8E8E8" w:themeFill="background2"/>
              </w:rPr>
              <w:t xml:space="preserve">staff </w:t>
            </w:r>
            <w:r w:rsidR="00294C80">
              <w:rPr>
                <w:b/>
                <w:bCs/>
                <w:color w:val="000000" w:themeColor="text1"/>
                <w:shd w:val="clear" w:color="auto" w:fill="E8E8E8" w:themeFill="background2"/>
              </w:rPr>
              <w:t>&amp;</w:t>
            </w:r>
            <w:r w:rsidRPr="007877EA">
              <w:rPr>
                <w:b/>
                <w:bCs/>
                <w:color w:val="000000" w:themeColor="text1"/>
                <w:shd w:val="clear" w:color="auto" w:fill="E8E8E8" w:themeFill="background2"/>
              </w:rPr>
              <w:t xml:space="preserve"> pupil consultation; attendance records; recent Ofsted reports </w:t>
            </w:r>
            <w:r w:rsidR="00294C80">
              <w:rPr>
                <w:b/>
                <w:bCs/>
                <w:color w:val="000000" w:themeColor="text1"/>
                <w:shd w:val="clear" w:color="auto" w:fill="E8E8E8" w:themeFill="background2"/>
              </w:rPr>
              <w:t>&amp;</w:t>
            </w:r>
            <w:r w:rsidRPr="007877EA">
              <w:rPr>
                <w:b/>
                <w:bCs/>
                <w:color w:val="000000" w:themeColor="text1"/>
                <w:shd w:val="clear" w:color="auto" w:fill="E8E8E8" w:themeFill="background2"/>
              </w:rPr>
              <w:t xml:space="preserve"> guidance.</w:t>
            </w:r>
          </w:p>
        </w:tc>
      </w:tr>
      <w:tr w:rsidR="00696C6E" w14:paraId="243FDDEB" w14:textId="77777777" w:rsidTr="00B4111B">
        <w:trPr>
          <w:trHeight w:val="567"/>
        </w:trPr>
        <w:tc>
          <w:tcPr>
            <w:tcW w:w="13948" w:type="dxa"/>
            <w:gridSpan w:val="18"/>
            <w:shd w:val="clear" w:color="auto" w:fill="B1B1B1"/>
            <w:vAlign w:val="center"/>
          </w:tcPr>
          <w:p w14:paraId="73F54AB4" w14:textId="77777777" w:rsidR="00696C6E" w:rsidRPr="005D1E8D" w:rsidRDefault="00696C6E" w:rsidP="00B4111B">
            <w:pPr>
              <w:spacing w:before="0"/>
              <w:jc w:val="center"/>
              <w:rPr>
                <w:b/>
                <w:bCs/>
              </w:rPr>
            </w:pPr>
            <w:r w:rsidRPr="005D1E8D">
              <w:rPr>
                <w:b/>
                <w:bCs/>
              </w:rPr>
              <w:t>Academic barriers</w:t>
            </w:r>
          </w:p>
        </w:tc>
      </w:tr>
      <w:tr w:rsidR="00696C6E" w14:paraId="1A0601D5" w14:textId="77777777" w:rsidTr="00B4111B">
        <w:trPr>
          <w:trHeight w:val="567"/>
        </w:trPr>
        <w:tc>
          <w:tcPr>
            <w:tcW w:w="13948" w:type="dxa"/>
            <w:gridSpan w:val="18"/>
            <w:shd w:val="clear" w:color="auto" w:fill="E8E8E8" w:themeFill="background2"/>
            <w:vAlign w:val="center"/>
          </w:tcPr>
          <w:p w14:paraId="413143E2" w14:textId="6D4BAF3D" w:rsidR="00696C6E" w:rsidRPr="008D1791" w:rsidRDefault="00696C6E" w:rsidP="00B4111B">
            <w:pPr>
              <w:spacing w:before="0"/>
              <w:rPr>
                <w:b/>
                <w:bCs/>
              </w:rPr>
            </w:pPr>
            <w:r w:rsidRPr="007877EA">
              <w:rPr>
                <w:b/>
                <w:color w:val="000000" w:themeColor="text1"/>
              </w:rPr>
              <w:t xml:space="preserve">[Identify barriers that need to be addressed in-school, as well as external factors such as home learning environment </w:t>
            </w:r>
            <w:r w:rsidR="00294C80">
              <w:rPr>
                <w:b/>
                <w:color w:val="000000" w:themeColor="text1"/>
              </w:rPr>
              <w:t>&amp;</w:t>
            </w:r>
            <w:r w:rsidRPr="007877EA">
              <w:rPr>
                <w:b/>
                <w:color w:val="000000" w:themeColor="text1"/>
              </w:rPr>
              <w:t xml:space="preserve"> low attendance.]</w:t>
            </w:r>
          </w:p>
        </w:tc>
      </w:tr>
      <w:tr w:rsidR="00696C6E" w14:paraId="6F6FFAD2" w14:textId="77777777" w:rsidTr="00294C80">
        <w:trPr>
          <w:trHeight w:val="567"/>
        </w:trPr>
        <w:tc>
          <w:tcPr>
            <w:tcW w:w="1168" w:type="dxa"/>
            <w:shd w:val="clear" w:color="auto" w:fill="D9D9D9" w:themeFill="background1" w:themeFillShade="D9"/>
            <w:vAlign w:val="center"/>
          </w:tcPr>
          <w:p w14:paraId="7380FBDA" w14:textId="77777777" w:rsidR="00696C6E" w:rsidRPr="005D1E8D" w:rsidRDefault="00696C6E" w:rsidP="00B4111B">
            <w:pPr>
              <w:spacing w:before="0"/>
              <w:jc w:val="center"/>
              <w:rPr>
                <w:b/>
                <w:bCs/>
              </w:rPr>
            </w:pPr>
            <w:r>
              <w:rPr>
                <w:b/>
                <w:bCs/>
              </w:rPr>
              <w:t>A</w:t>
            </w:r>
          </w:p>
        </w:tc>
        <w:tc>
          <w:tcPr>
            <w:tcW w:w="12780" w:type="dxa"/>
            <w:gridSpan w:val="17"/>
            <w:shd w:val="clear" w:color="auto" w:fill="FFFFFF" w:themeFill="background1"/>
            <w:vAlign w:val="center"/>
          </w:tcPr>
          <w:p w14:paraId="364AD23B" w14:textId="77777777" w:rsidR="00696C6E" w:rsidRPr="005D1E8D" w:rsidRDefault="00696C6E" w:rsidP="00B4111B">
            <w:pPr>
              <w:spacing w:before="0"/>
              <w:rPr>
                <w:b/>
                <w:bCs/>
              </w:rPr>
            </w:pPr>
          </w:p>
        </w:tc>
      </w:tr>
      <w:tr w:rsidR="00696C6E" w14:paraId="4E93F2C0" w14:textId="77777777" w:rsidTr="00294C80">
        <w:trPr>
          <w:trHeight w:val="567"/>
        </w:trPr>
        <w:tc>
          <w:tcPr>
            <w:tcW w:w="1168" w:type="dxa"/>
            <w:shd w:val="clear" w:color="auto" w:fill="D9D9D9" w:themeFill="background1" w:themeFillShade="D9"/>
            <w:vAlign w:val="center"/>
          </w:tcPr>
          <w:p w14:paraId="35F63EE1" w14:textId="77777777" w:rsidR="00696C6E" w:rsidRPr="005D1E8D" w:rsidRDefault="00696C6E" w:rsidP="00B4111B">
            <w:pPr>
              <w:spacing w:before="0"/>
              <w:jc w:val="center"/>
              <w:rPr>
                <w:b/>
                <w:bCs/>
              </w:rPr>
            </w:pPr>
            <w:r>
              <w:rPr>
                <w:b/>
                <w:bCs/>
              </w:rPr>
              <w:t>B</w:t>
            </w:r>
          </w:p>
        </w:tc>
        <w:tc>
          <w:tcPr>
            <w:tcW w:w="12780" w:type="dxa"/>
            <w:gridSpan w:val="17"/>
            <w:shd w:val="clear" w:color="auto" w:fill="FFFFFF" w:themeFill="background1"/>
            <w:vAlign w:val="center"/>
          </w:tcPr>
          <w:p w14:paraId="42D7097E" w14:textId="77777777" w:rsidR="00696C6E" w:rsidRPr="005D1E8D" w:rsidRDefault="00696C6E" w:rsidP="00B4111B">
            <w:pPr>
              <w:spacing w:before="0"/>
              <w:rPr>
                <w:b/>
                <w:bCs/>
              </w:rPr>
            </w:pPr>
          </w:p>
        </w:tc>
      </w:tr>
      <w:tr w:rsidR="00696C6E" w14:paraId="7ACCF127" w14:textId="77777777" w:rsidTr="00294C80">
        <w:trPr>
          <w:trHeight w:val="567"/>
        </w:trPr>
        <w:tc>
          <w:tcPr>
            <w:tcW w:w="1168" w:type="dxa"/>
            <w:shd w:val="clear" w:color="auto" w:fill="D9D9D9" w:themeFill="background1" w:themeFillShade="D9"/>
            <w:vAlign w:val="center"/>
          </w:tcPr>
          <w:p w14:paraId="1CD490A2" w14:textId="77777777" w:rsidR="00696C6E" w:rsidRPr="005D1E8D" w:rsidRDefault="00696C6E" w:rsidP="00B4111B">
            <w:pPr>
              <w:spacing w:before="0"/>
              <w:jc w:val="center"/>
              <w:rPr>
                <w:b/>
                <w:bCs/>
              </w:rPr>
            </w:pPr>
            <w:r>
              <w:rPr>
                <w:b/>
                <w:bCs/>
              </w:rPr>
              <w:t>C</w:t>
            </w:r>
          </w:p>
        </w:tc>
        <w:tc>
          <w:tcPr>
            <w:tcW w:w="12780" w:type="dxa"/>
            <w:gridSpan w:val="17"/>
            <w:shd w:val="clear" w:color="auto" w:fill="FFFFFF" w:themeFill="background1"/>
            <w:vAlign w:val="center"/>
          </w:tcPr>
          <w:p w14:paraId="21BD6B5F" w14:textId="77777777" w:rsidR="00696C6E" w:rsidRPr="005D1E8D" w:rsidRDefault="00696C6E" w:rsidP="00B4111B">
            <w:pPr>
              <w:spacing w:before="0"/>
              <w:rPr>
                <w:b/>
                <w:bCs/>
              </w:rPr>
            </w:pPr>
          </w:p>
        </w:tc>
      </w:tr>
      <w:tr w:rsidR="00696C6E" w14:paraId="42A378A9" w14:textId="77777777" w:rsidTr="00B4111B">
        <w:trPr>
          <w:trHeight w:val="567"/>
        </w:trPr>
        <w:tc>
          <w:tcPr>
            <w:tcW w:w="13948" w:type="dxa"/>
            <w:gridSpan w:val="18"/>
            <w:shd w:val="clear" w:color="auto" w:fill="B1B1B1"/>
            <w:vAlign w:val="center"/>
          </w:tcPr>
          <w:p w14:paraId="234C569D" w14:textId="77777777" w:rsidR="00696C6E" w:rsidRPr="005D1E8D" w:rsidRDefault="00696C6E" w:rsidP="00B4111B">
            <w:pPr>
              <w:spacing w:before="0"/>
              <w:jc w:val="center"/>
              <w:rPr>
                <w:b/>
                <w:bCs/>
              </w:rPr>
            </w:pPr>
            <w:r>
              <w:rPr>
                <w:b/>
                <w:bCs/>
              </w:rPr>
              <w:t>Additional barriers</w:t>
            </w:r>
          </w:p>
        </w:tc>
      </w:tr>
      <w:tr w:rsidR="00696C6E" w14:paraId="58168E90" w14:textId="77777777" w:rsidTr="00294C80">
        <w:trPr>
          <w:trHeight w:val="567"/>
        </w:trPr>
        <w:tc>
          <w:tcPr>
            <w:tcW w:w="1168" w:type="dxa"/>
            <w:shd w:val="clear" w:color="auto" w:fill="D9D9D9" w:themeFill="background1" w:themeFillShade="D9"/>
            <w:vAlign w:val="center"/>
          </w:tcPr>
          <w:p w14:paraId="1458CB02" w14:textId="77777777" w:rsidR="00696C6E" w:rsidRDefault="00696C6E" w:rsidP="00B4111B">
            <w:pPr>
              <w:spacing w:before="0"/>
              <w:jc w:val="center"/>
              <w:rPr>
                <w:b/>
                <w:bCs/>
              </w:rPr>
            </w:pPr>
            <w:r>
              <w:rPr>
                <w:b/>
                <w:bCs/>
              </w:rPr>
              <w:t>D</w:t>
            </w:r>
          </w:p>
        </w:tc>
        <w:tc>
          <w:tcPr>
            <w:tcW w:w="12780" w:type="dxa"/>
            <w:gridSpan w:val="17"/>
            <w:shd w:val="clear" w:color="auto" w:fill="FFFFFF" w:themeFill="background1"/>
            <w:vAlign w:val="center"/>
          </w:tcPr>
          <w:p w14:paraId="2D70B683" w14:textId="77777777" w:rsidR="00696C6E" w:rsidRPr="005D1E8D" w:rsidRDefault="00696C6E" w:rsidP="00B4111B">
            <w:pPr>
              <w:spacing w:before="0"/>
              <w:rPr>
                <w:b/>
                <w:bCs/>
              </w:rPr>
            </w:pPr>
          </w:p>
        </w:tc>
      </w:tr>
      <w:tr w:rsidR="00696C6E" w14:paraId="58094018" w14:textId="77777777" w:rsidTr="00B4111B">
        <w:trPr>
          <w:trHeight w:val="567"/>
        </w:trPr>
        <w:tc>
          <w:tcPr>
            <w:tcW w:w="13948" w:type="dxa"/>
            <w:gridSpan w:val="18"/>
            <w:shd w:val="clear" w:color="auto" w:fill="041E42"/>
            <w:vAlign w:val="center"/>
          </w:tcPr>
          <w:p w14:paraId="74681562" w14:textId="77777777" w:rsidR="00696C6E" w:rsidRPr="005D1E8D" w:rsidRDefault="00696C6E" w:rsidP="00696C6E">
            <w:pPr>
              <w:pStyle w:val="ListParagraph"/>
              <w:numPr>
                <w:ilvl w:val="0"/>
                <w:numId w:val="35"/>
              </w:numPr>
              <w:spacing w:before="0" w:after="0" w:line="240" w:lineRule="auto"/>
              <w:jc w:val="left"/>
              <w:rPr>
                <w:b/>
                <w:bCs/>
              </w:rPr>
            </w:pPr>
            <w:r>
              <w:rPr>
                <w:b/>
                <w:bCs/>
              </w:rPr>
              <w:t>Intended outcomes</w:t>
            </w:r>
          </w:p>
        </w:tc>
      </w:tr>
      <w:tr w:rsidR="00696C6E" w14:paraId="37CCE268" w14:textId="77777777" w:rsidTr="00294C80">
        <w:trPr>
          <w:trHeight w:val="567"/>
        </w:trPr>
        <w:tc>
          <w:tcPr>
            <w:tcW w:w="6987" w:type="dxa"/>
            <w:gridSpan w:val="10"/>
            <w:shd w:val="clear" w:color="auto" w:fill="E8E8E8" w:themeFill="background2"/>
            <w:vAlign w:val="center"/>
          </w:tcPr>
          <w:p w14:paraId="75ECBD58" w14:textId="77777777" w:rsidR="00696C6E" w:rsidRDefault="00696C6E" w:rsidP="00B4111B">
            <w:pPr>
              <w:spacing w:before="0"/>
              <w:jc w:val="center"/>
              <w:rPr>
                <w:b/>
                <w:bCs/>
              </w:rPr>
            </w:pPr>
            <w:r>
              <w:rPr>
                <w:b/>
                <w:bCs/>
              </w:rPr>
              <w:t>Outcome</w:t>
            </w:r>
          </w:p>
        </w:tc>
        <w:tc>
          <w:tcPr>
            <w:tcW w:w="6961" w:type="dxa"/>
            <w:gridSpan w:val="8"/>
            <w:shd w:val="clear" w:color="auto" w:fill="E8E8E8" w:themeFill="background2"/>
            <w:vAlign w:val="center"/>
          </w:tcPr>
          <w:p w14:paraId="1628D700" w14:textId="77777777" w:rsidR="00696C6E" w:rsidRPr="005D1E8D" w:rsidRDefault="00696C6E" w:rsidP="00B4111B">
            <w:pPr>
              <w:spacing w:before="0"/>
              <w:jc w:val="center"/>
              <w:rPr>
                <w:b/>
                <w:bCs/>
              </w:rPr>
            </w:pPr>
            <w:r>
              <w:rPr>
                <w:b/>
                <w:bCs/>
              </w:rPr>
              <w:t>Success criteria</w:t>
            </w:r>
          </w:p>
        </w:tc>
      </w:tr>
      <w:tr w:rsidR="00696C6E" w14:paraId="4255E9EB" w14:textId="77777777" w:rsidTr="00294C80">
        <w:trPr>
          <w:trHeight w:val="567"/>
        </w:trPr>
        <w:tc>
          <w:tcPr>
            <w:tcW w:w="6987" w:type="dxa"/>
            <w:gridSpan w:val="10"/>
            <w:shd w:val="clear" w:color="auto" w:fill="FFFFFF" w:themeFill="background1"/>
            <w:vAlign w:val="center"/>
          </w:tcPr>
          <w:p w14:paraId="4A168D97" w14:textId="77777777" w:rsidR="00696C6E" w:rsidRDefault="00696C6E" w:rsidP="00B4111B">
            <w:pPr>
              <w:spacing w:before="0"/>
              <w:jc w:val="center"/>
              <w:rPr>
                <w:b/>
                <w:bCs/>
              </w:rPr>
            </w:pPr>
          </w:p>
        </w:tc>
        <w:tc>
          <w:tcPr>
            <w:tcW w:w="6961" w:type="dxa"/>
            <w:gridSpan w:val="8"/>
            <w:shd w:val="clear" w:color="auto" w:fill="FFFFFF" w:themeFill="background1"/>
            <w:vAlign w:val="center"/>
          </w:tcPr>
          <w:p w14:paraId="5E42C394" w14:textId="77777777" w:rsidR="00696C6E" w:rsidRPr="005D1E8D" w:rsidRDefault="00696C6E" w:rsidP="00B4111B">
            <w:pPr>
              <w:spacing w:before="0"/>
              <w:rPr>
                <w:b/>
                <w:bCs/>
              </w:rPr>
            </w:pPr>
          </w:p>
        </w:tc>
      </w:tr>
      <w:tr w:rsidR="00696C6E" w14:paraId="6787FB3E" w14:textId="77777777" w:rsidTr="00294C80">
        <w:trPr>
          <w:trHeight w:val="567"/>
        </w:trPr>
        <w:tc>
          <w:tcPr>
            <w:tcW w:w="6987" w:type="dxa"/>
            <w:gridSpan w:val="10"/>
            <w:shd w:val="clear" w:color="auto" w:fill="FFFFFF" w:themeFill="background1"/>
            <w:vAlign w:val="center"/>
          </w:tcPr>
          <w:p w14:paraId="74FBBE73" w14:textId="77777777" w:rsidR="00696C6E" w:rsidRDefault="00696C6E" w:rsidP="00B4111B">
            <w:pPr>
              <w:spacing w:before="0"/>
              <w:jc w:val="center"/>
              <w:rPr>
                <w:b/>
                <w:bCs/>
              </w:rPr>
            </w:pPr>
          </w:p>
        </w:tc>
        <w:tc>
          <w:tcPr>
            <w:tcW w:w="6961" w:type="dxa"/>
            <w:gridSpan w:val="8"/>
            <w:shd w:val="clear" w:color="auto" w:fill="FFFFFF" w:themeFill="background1"/>
            <w:vAlign w:val="center"/>
          </w:tcPr>
          <w:p w14:paraId="78C6390F" w14:textId="77777777" w:rsidR="00696C6E" w:rsidRPr="005D1E8D" w:rsidRDefault="00696C6E" w:rsidP="00B4111B">
            <w:pPr>
              <w:spacing w:before="0"/>
              <w:rPr>
                <w:b/>
                <w:bCs/>
              </w:rPr>
            </w:pPr>
          </w:p>
        </w:tc>
      </w:tr>
      <w:tr w:rsidR="00696C6E" w14:paraId="1D1E7699" w14:textId="77777777" w:rsidTr="00294C80">
        <w:trPr>
          <w:trHeight w:val="567"/>
        </w:trPr>
        <w:tc>
          <w:tcPr>
            <w:tcW w:w="6987" w:type="dxa"/>
            <w:gridSpan w:val="10"/>
            <w:shd w:val="clear" w:color="auto" w:fill="FFFFFF" w:themeFill="background1"/>
            <w:vAlign w:val="center"/>
          </w:tcPr>
          <w:p w14:paraId="66BE7108" w14:textId="77777777" w:rsidR="00696C6E" w:rsidRDefault="00696C6E" w:rsidP="00B4111B">
            <w:pPr>
              <w:spacing w:before="0"/>
              <w:jc w:val="center"/>
              <w:rPr>
                <w:b/>
                <w:bCs/>
              </w:rPr>
            </w:pPr>
          </w:p>
        </w:tc>
        <w:tc>
          <w:tcPr>
            <w:tcW w:w="6961" w:type="dxa"/>
            <w:gridSpan w:val="8"/>
            <w:shd w:val="clear" w:color="auto" w:fill="FFFFFF" w:themeFill="background1"/>
            <w:vAlign w:val="center"/>
          </w:tcPr>
          <w:p w14:paraId="3303353F" w14:textId="77777777" w:rsidR="00696C6E" w:rsidRPr="005D1E8D" w:rsidRDefault="00696C6E" w:rsidP="00B4111B">
            <w:pPr>
              <w:spacing w:before="0"/>
              <w:rPr>
                <w:b/>
                <w:bCs/>
              </w:rPr>
            </w:pPr>
          </w:p>
        </w:tc>
      </w:tr>
      <w:tr w:rsidR="00696C6E" w14:paraId="052CED0F" w14:textId="77777777" w:rsidTr="00294C80">
        <w:trPr>
          <w:trHeight w:val="567"/>
        </w:trPr>
        <w:tc>
          <w:tcPr>
            <w:tcW w:w="6987" w:type="dxa"/>
            <w:gridSpan w:val="10"/>
            <w:shd w:val="clear" w:color="auto" w:fill="FFFFFF" w:themeFill="background1"/>
            <w:vAlign w:val="center"/>
          </w:tcPr>
          <w:p w14:paraId="34B894B7" w14:textId="77777777" w:rsidR="00696C6E" w:rsidRDefault="00696C6E" w:rsidP="00B4111B">
            <w:pPr>
              <w:spacing w:before="0"/>
              <w:jc w:val="center"/>
              <w:rPr>
                <w:b/>
                <w:bCs/>
              </w:rPr>
            </w:pPr>
          </w:p>
        </w:tc>
        <w:tc>
          <w:tcPr>
            <w:tcW w:w="6961" w:type="dxa"/>
            <w:gridSpan w:val="8"/>
            <w:shd w:val="clear" w:color="auto" w:fill="FFFFFF" w:themeFill="background1"/>
            <w:vAlign w:val="center"/>
          </w:tcPr>
          <w:p w14:paraId="282DEEBF" w14:textId="77777777" w:rsidR="00696C6E" w:rsidRPr="005D1E8D" w:rsidRDefault="00696C6E" w:rsidP="00B4111B">
            <w:pPr>
              <w:spacing w:before="0"/>
              <w:rPr>
                <w:b/>
                <w:bCs/>
              </w:rPr>
            </w:pPr>
          </w:p>
        </w:tc>
      </w:tr>
      <w:tr w:rsidR="00696C6E" w14:paraId="33063496" w14:textId="77777777" w:rsidTr="00B4111B">
        <w:trPr>
          <w:trHeight w:val="567"/>
        </w:trPr>
        <w:tc>
          <w:tcPr>
            <w:tcW w:w="13948" w:type="dxa"/>
            <w:gridSpan w:val="18"/>
            <w:shd w:val="clear" w:color="auto" w:fill="041E42"/>
            <w:vAlign w:val="center"/>
          </w:tcPr>
          <w:p w14:paraId="278EF97F" w14:textId="77777777" w:rsidR="00696C6E" w:rsidRPr="0023676F" w:rsidRDefault="00696C6E" w:rsidP="00696C6E">
            <w:pPr>
              <w:pStyle w:val="ListParagraph"/>
              <w:numPr>
                <w:ilvl w:val="0"/>
                <w:numId w:val="35"/>
              </w:numPr>
              <w:spacing w:before="0" w:after="0" w:line="240" w:lineRule="auto"/>
              <w:jc w:val="left"/>
              <w:rPr>
                <w:b/>
                <w:bCs/>
              </w:rPr>
            </w:pPr>
            <w:r>
              <w:rPr>
                <w:b/>
                <w:bCs/>
              </w:rPr>
              <w:t>Review of expenditure</w:t>
            </w:r>
          </w:p>
        </w:tc>
      </w:tr>
      <w:tr w:rsidR="00696C6E" w14:paraId="224B8D5A" w14:textId="77777777" w:rsidTr="00B4111B">
        <w:trPr>
          <w:trHeight w:val="567"/>
        </w:trPr>
        <w:tc>
          <w:tcPr>
            <w:tcW w:w="13948" w:type="dxa"/>
            <w:gridSpan w:val="18"/>
            <w:shd w:val="clear" w:color="auto" w:fill="B1B1B1"/>
            <w:vAlign w:val="center"/>
          </w:tcPr>
          <w:p w14:paraId="101C21DB" w14:textId="77777777" w:rsidR="00696C6E" w:rsidRPr="005D1E8D" w:rsidRDefault="00696C6E" w:rsidP="00B4111B">
            <w:pPr>
              <w:spacing w:before="0"/>
              <w:jc w:val="center"/>
              <w:rPr>
                <w:b/>
                <w:bCs/>
              </w:rPr>
            </w:pPr>
            <w:r>
              <w:rPr>
                <w:b/>
                <w:bCs/>
              </w:rPr>
              <w:t>Quality of teaching for all</w:t>
            </w:r>
          </w:p>
        </w:tc>
      </w:tr>
      <w:tr w:rsidR="00696C6E" w14:paraId="32C46273" w14:textId="77777777" w:rsidTr="00294C80">
        <w:trPr>
          <w:trHeight w:val="567"/>
        </w:trPr>
        <w:tc>
          <w:tcPr>
            <w:tcW w:w="2781" w:type="dxa"/>
            <w:gridSpan w:val="4"/>
            <w:shd w:val="clear" w:color="auto" w:fill="E8E8E8" w:themeFill="background2"/>
            <w:vAlign w:val="center"/>
          </w:tcPr>
          <w:p w14:paraId="477A716A" w14:textId="77777777" w:rsidR="00696C6E" w:rsidRPr="00F51A5F" w:rsidRDefault="00696C6E" w:rsidP="00B4111B">
            <w:pPr>
              <w:spacing w:before="0"/>
              <w:jc w:val="center"/>
              <w:rPr>
                <w:b/>
              </w:rPr>
            </w:pPr>
            <w:r w:rsidRPr="00F51A5F">
              <w:rPr>
                <w:b/>
              </w:rPr>
              <w:t>Action</w:t>
            </w:r>
          </w:p>
        </w:tc>
        <w:tc>
          <w:tcPr>
            <w:tcW w:w="2802" w:type="dxa"/>
            <w:gridSpan w:val="3"/>
            <w:shd w:val="clear" w:color="auto" w:fill="E8E8E8" w:themeFill="background2"/>
            <w:vAlign w:val="center"/>
          </w:tcPr>
          <w:p w14:paraId="3F5DC06E" w14:textId="77777777" w:rsidR="00696C6E" w:rsidRPr="00F51A5F" w:rsidRDefault="00696C6E" w:rsidP="00B4111B">
            <w:pPr>
              <w:spacing w:before="0"/>
              <w:jc w:val="center"/>
              <w:rPr>
                <w:b/>
              </w:rPr>
            </w:pPr>
            <w:r w:rsidRPr="00F51A5F">
              <w:rPr>
                <w:b/>
              </w:rPr>
              <w:t>Intended outcome(s)</w:t>
            </w:r>
          </w:p>
        </w:tc>
        <w:tc>
          <w:tcPr>
            <w:tcW w:w="2797" w:type="dxa"/>
            <w:gridSpan w:val="4"/>
            <w:shd w:val="clear" w:color="auto" w:fill="E8E8E8" w:themeFill="background2"/>
            <w:vAlign w:val="center"/>
          </w:tcPr>
          <w:p w14:paraId="0AAC1C66" w14:textId="77777777" w:rsidR="00696C6E" w:rsidRPr="00F51A5F" w:rsidRDefault="00696C6E" w:rsidP="00B4111B">
            <w:pPr>
              <w:spacing w:before="0"/>
              <w:jc w:val="center"/>
              <w:rPr>
                <w:b/>
              </w:rPr>
            </w:pPr>
            <w:r w:rsidRPr="00F51A5F">
              <w:rPr>
                <w:b/>
              </w:rPr>
              <w:t>Estimated impact: Did you meet the success criteria? (Include impact on pupils not eligible for the PPG, if appropriate)</w:t>
            </w:r>
          </w:p>
        </w:tc>
        <w:tc>
          <w:tcPr>
            <w:tcW w:w="2782" w:type="dxa"/>
            <w:gridSpan w:val="4"/>
            <w:shd w:val="clear" w:color="auto" w:fill="E8E8E8" w:themeFill="background2"/>
            <w:vAlign w:val="center"/>
          </w:tcPr>
          <w:p w14:paraId="07CA1FC4" w14:textId="63D9FEDC" w:rsidR="00696C6E" w:rsidRPr="00F51A5F" w:rsidRDefault="00696C6E" w:rsidP="00B4111B">
            <w:pPr>
              <w:spacing w:before="0"/>
              <w:jc w:val="center"/>
              <w:rPr>
                <w:b/>
              </w:rPr>
            </w:pPr>
            <w:r w:rsidRPr="00F51A5F">
              <w:rPr>
                <w:b/>
              </w:rPr>
              <w:t>Lessons learned (</w:t>
            </w:r>
            <w:r w:rsidR="00294C80">
              <w:rPr>
                <w:b/>
              </w:rPr>
              <w:t>&amp;</w:t>
            </w:r>
            <w:r w:rsidRPr="00F51A5F">
              <w:rPr>
                <w:b/>
              </w:rPr>
              <w:t xml:space="preserve"> whether you will continue this approach)</w:t>
            </w:r>
          </w:p>
        </w:tc>
        <w:tc>
          <w:tcPr>
            <w:tcW w:w="2786" w:type="dxa"/>
            <w:gridSpan w:val="3"/>
            <w:shd w:val="clear" w:color="auto" w:fill="E8E8E8" w:themeFill="background2"/>
            <w:vAlign w:val="center"/>
          </w:tcPr>
          <w:p w14:paraId="70316A35" w14:textId="77777777" w:rsidR="00696C6E" w:rsidRPr="00F51A5F" w:rsidRDefault="00696C6E" w:rsidP="00B4111B">
            <w:pPr>
              <w:spacing w:before="0"/>
              <w:jc w:val="center"/>
              <w:rPr>
                <w:b/>
              </w:rPr>
            </w:pPr>
            <w:r w:rsidRPr="00F51A5F">
              <w:rPr>
                <w:b/>
              </w:rPr>
              <w:t>Cost (£)</w:t>
            </w:r>
          </w:p>
        </w:tc>
      </w:tr>
      <w:tr w:rsidR="00696C6E" w14:paraId="5333FB9C" w14:textId="77777777" w:rsidTr="00294C80">
        <w:trPr>
          <w:trHeight w:val="1898"/>
        </w:trPr>
        <w:tc>
          <w:tcPr>
            <w:tcW w:w="2781" w:type="dxa"/>
            <w:gridSpan w:val="4"/>
            <w:shd w:val="clear" w:color="auto" w:fill="FFFFFF" w:themeFill="background1"/>
            <w:vAlign w:val="center"/>
          </w:tcPr>
          <w:p w14:paraId="33019E89" w14:textId="77777777" w:rsidR="00696C6E" w:rsidRDefault="00696C6E" w:rsidP="00B4111B">
            <w:pPr>
              <w:spacing w:before="0"/>
              <w:jc w:val="center"/>
              <w:rPr>
                <w:b/>
                <w:bCs/>
              </w:rPr>
            </w:pPr>
          </w:p>
        </w:tc>
        <w:tc>
          <w:tcPr>
            <w:tcW w:w="2802" w:type="dxa"/>
            <w:gridSpan w:val="3"/>
            <w:shd w:val="clear" w:color="auto" w:fill="FFFFFF" w:themeFill="background1"/>
            <w:vAlign w:val="center"/>
          </w:tcPr>
          <w:p w14:paraId="602BAF8E" w14:textId="77777777" w:rsidR="00696C6E" w:rsidRDefault="00696C6E" w:rsidP="00B4111B">
            <w:pPr>
              <w:spacing w:before="0"/>
              <w:jc w:val="center"/>
              <w:rPr>
                <w:b/>
                <w:bCs/>
              </w:rPr>
            </w:pPr>
          </w:p>
        </w:tc>
        <w:tc>
          <w:tcPr>
            <w:tcW w:w="2797" w:type="dxa"/>
            <w:gridSpan w:val="4"/>
            <w:shd w:val="clear" w:color="auto" w:fill="FFFFFF" w:themeFill="background1"/>
            <w:vAlign w:val="center"/>
          </w:tcPr>
          <w:p w14:paraId="06FAC6DC" w14:textId="77777777" w:rsidR="00696C6E" w:rsidRPr="0023676F" w:rsidRDefault="00696C6E" w:rsidP="00B4111B">
            <w:pPr>
              <w:spacing w:before="0"/>
              <w:jc w:val="center"/>
              <w:rPr>
                <w:b/>
                <w:bCs/>
              </w:rPr>
            </w:pPr>
          </w:p>
        </w:tc>
        <w:tc>
          <w:tcPr>
            <w:tcW w:w="2782" w:type="dxa"/>
            <w:gridSpan w:val="4"/>
            <w:shd w:val="clear" w:color="auto" w:fill="FFFFFF" w:themeFill="background1"/>
            <w:vAlign w:val="center"/>
          </w:tcPr>
          <w:p w14:paraId="5DABAB74" w14:textId="77777777" w:rsidR="00696C6E" w:rsidRPr="0023676F" w:rsidRDefault="00696C6E" w:rsidP="00B4111B">
            <w:pPr>
              <w:spacing w:before="0"/>
              <w:jc w:val="center"/>
              <w:rPr>
                <w:b/>
                <w:bCs/>
              </w:rPr>
            </w:pPr>
          </w:p>
        </w:tc>
        <w:tc>
          <w:tcPr>
            <w:tcW w:w="2786" w:type="dxa"/>
            <w:gridSpan w:val="3"/>
            <w:shd w:val="clear" w:color="auto" w:fill="FFFFFF" w:themeFill="background1"/>
            <w:vAlign w:val="center"/>
          </w:tcPr>
          <w:p w14:paraId="1DDD7090" w14:textId="77777777" w:rsidR="00696C6E" w:rsidRPr="0023676F" w:rsidRDefault="00696C6E" w:rsidP="00B4111B">
            <w:pPr>
              <w:spacing w:before="0"/>
              <w:jc w:val="center"/>
              <w:rPr>
                <w:b/>
                <w:bCs/>
              </w:rPr>
            </w:pPr>
          </w:p>
        </w:tc>
      </w:tr>
      <w:tr w:rsidR="00696C6E" w14:paraId="514F54E6" w14:textId="77777777" w:rsidTr="00B4111B">
        <w:trPr>
          <w:trHeight w:val="567"/>
        </w:trPr>
        <w:tc>
          <w:tcPr>
            <w:tcW w:w="13948" w:type="dxa"/>
            <w:gridSpan w:val="18"/>
            <w:shd w:val="clear" w:color="auto" w:fill="B1B1B1"/>
            <w:vAlign w:val="center"/>
          </w:tcPr>
          <w:p w14:paraId="0C486B76" w14:textId="77777777" w:rsidR="00696C6E" w:rsidRPr="0023676F" w:rsidRDefault="00696C6E" w:rsidP="00B4111B">
            <w:pPr>
              <w:spacing w:before="0"/>
              <w:jc w:val="center"/>
              <w:rPr>
                <w:b/>
                <w:bCs/>
              </w:rPr>
            </w:pPr>
            <w:r>
              <w:rPr>
                <w:b/>
                <w:bCs/>
              </w:rPr>
              <w:t>Targeted support</w:t>
            </w:r>
          </w:p>
        </w:tc>
      </w:tr>
      <w:tr w:rsidR="00696C6E" w14:paraId="1087D228" w14:textId="77777777" w:rsidTr="00294C80">
        <w:trPr>
          <w:trHeight w:val="567"/>
        </w:trPr>
        <w:tc>
          <w:tcPr>
            <w:tcW w:w="2781" w:type="dxa"/>
            <w:gridSpan w:val="4"/>
            <w:shd w:val="clear" w:color="auto" w:fill="E8E8E8" w:themeFill="background2"/>
            <w:vAlign w:val="center"/>
          </w:tcPr>
          <w:p w14:paraId="6B78DCE2" w14:textId="77777777" w:rsidR="00696C6E" w:rsidRPr="00F51A5F" w:rsidRDefault="00696C6E" w:rsidP="00B4111B">
            <w:pPr>
              <w:spacing w:before="0"/>
              <w:jc w:val="center"/>
              <w:rPr>
                <w:b/>
              </w:rPr>
            </w:pPr>
            <w:r w:rsidRPr="00F51A5F">
              <w:rPr>
                <w:b/>
              </w:rPr>
              <w:t>Action</w:t>
            </w:r>
          </w:p>
        </w:tc>
        <w:tc>
          <w:tcPr>
            <w:tcW w:w="2802" w:type="dxa"/>
            <w:gridSpan w:val="3"/>
            <w:shd w:val="clear" w:color="auto" w:fill="E8E8E8" w:themeFill="background2"/>
            <w:vAlign w:val="center"/>
          </w:tcPr>
          <w:p w14:paraId="16BEC86F" w14:textId="77777777" w:rsidR="00696C6E" w:rsidRDefault="00696C6E" w:rsidP="00B4111B">
            <w:pPr>
              <w:spacing w:before="0"/>
              <w:jc w:val="center"/>
              <w:rPr>
                <w:b/>
                <w:bCs/>
              </w:rPr>
            </w:pPr>
            <w:r w:rsidRPr="00F51A5F">
              <w:rPr>
                <w:b/>
              </w:rPr>
              <w:t>Intended outcome(s)</w:t>
            </w:r>
          </w:p>
        </w:tc>
        <w:tc>
          <w:tcPr>
            <w:tcW w:w="2797" w:type="dxa"/>
            <w:gridSpan w:val="4"/>
            <w:shd w:val="clear" w:color="auto" w:fill="E8E8E8" w:themeFill="background2"/>
            <w:vAlign w:val="center"/>
          </w:tcPr>
          <w:p w14:paraId="301C073E" w14:textId="77777777" w:rsidR="00696C6E" w:rsidRDefault="00696C6E" w:rsidP="00B4111B">
            <w:pPr>
              <w:spacing w:before="0"/>
              <w:jc w:val="center"/>
              <w:rPr>
                <w:b/>
                <w:bCs/>
              </w:rPr>
            </w:pPr>
            <w:r w:rsidRPr="00F51A5F">
              <w:rPr>
                <w:b/>
              </w:rPr>
              <w:t>Estimated impact: Did you meet the success criteria? (Include impact on pupils not eligible for the PPG, if appropriate)</w:t>
            </w:r>
          </w:p>
        </w:tc>
        <w:tc>
          <w:tcPr>
            <w:tcW w:w="2782" w:type="dxa"/>
            <w:gridSpan w:val="4"/>
            <w:shd w:val="clear" w:color="auto" w:fill="E8E8E8" w:themeFill="background2"/>
            <w:vAlign w:val="center"/>
          </w:tcPr>
          <w:p w14:paraId="3E4EA2DA" w14:textId="23F01E12" w:rsidR="00696C6E" w:rsidRDefault="00696C6E" w:rsidP="00B4111B">
            <w:pPr>
              <w:spacing w:before="0"/>
              <w:jc w:val="center"/>
              <w:rPr>
                <w:b/>
                <w:bCs/>
              </w:rPr>
            </w:pPr>
            <w:r w:rsidRPr="00F51A5F">
              <w:rPr>
                <w:b/>
              </w:rPr>
              <w:t>Lessons learned (</w:t>
            </w:r>
            <w:r w:rsidR="00294C80">
              <w:rPr>
                <w:b/>
              </w:rPr>
              <w:t>&amp;</w:t>
            </w:r>
            <w:r w:rsidRPr="00F51A5F">
              <w:rPr>
                <w:b/>
              </w:rPr>
              <w:t xml:space="preserve"> whether you will continue this approach)</w:t>
            </w:r>
          </w:p>
        </w:tc>
        <w:tc>
          <w:tcPr>
            <w:tcW w:w="2786" w:type="dxa"/>
            <w:gridSpan w:val="3"/>
            <w:shd w:val="clear" w:color="auto" w:fill="E8E8E8" w:themeFill="background2"/>
            <w:vAlign w:val="center"/>
          </w:tcPr>
          <w:p w14:paraId="69CA4A0D" w14:textId="77777777" w:rsidR="00696C6E" w:rsidRDefault="00696C6E" w:rsidP="00B4111B">
            <w:pPr>
              <w:spacing w:before="0"/>
              <w:jc w:val="center"/>
              <w:rPr>
                <w:b/>
                <w:bCs/>
              </w:rPr>
            </w:pPr>
            <w:r w:rsidRPr="00F51A5F">
              <w:rPr>
                <w:b/>
              </w:rPr>
              <w:t>Cost (£)</w:t>
            </w:r>
          </w:p>
        </w:tc>
      </w:tr>
      <w:tr w:rsidR="00696C6E" w14:paraId="57389DAD" w14:textId="77777777" w:rsidTr="00294C80">
        <w:trPr>
          <w:trHeight w:val="2268"/>
        </w:trPr>
        <w:tc>
          <w:tcPr>
            <w:tcW w:w="2781" w:type="dxa"/>
            <w:gridSpan w:val="4"/>
            <w:shd w:val="clear" w:color="auto" w:fill="FFFFFF" w:themeFill="background1"/>
            <w:vAlign w:val="center"/>
          </w:tcPr>
          <w:p w14:paraId="4595FE8E" w14:textId="77777777" w:rsidR="00696C6E" w:rsidRDefault="00696C6E" w:rsidP="00B4111B">
            <w:pPr>
              <w:spacing w:before="0"/>
              <w:jc w:val="center"/>
              <w:rPr>
                <w:b/>
                <w:bCs/>
              </w:rPr>
            </w:pPr>
          </w:p>
        </w:tc>
        <w:tc>
          <w:tcPr>
            <w:tcW w:w="2802" w:type="dxa"/>
            <w:gridSpan w:val="3"/>
            <w:shd w:val="clear" w:color="auto" w:fill="FFFFFF" w:themeFill="background1"/>
            <w:vAlign w:val="center"/>
          </w:tcPr>
          <w:p w14:paraId="26536601" w14:textId="77777777" w:rsidR="00696C6E" w:rsidRDefault="00696C6E" w:rsidP="00B4111B">
            <w:pPr>
              <w:spacing w:before="0"/>
              <w:jc w:val="center"/>
              <w:rPr>
                <w:b/>
                <w:bCs/>
              </w:rPr>
            </w:pPr>
          </w:p>
        </w:tc>
        <w:tc>
          <w:tcPr>
            <w:tcW w:w="2797" w:type="dxa"/>
            <w:gridSpan w:val="4"/>
            <w:shd w:val="clear" w:color="auto" w:fill="FFFFFF" w:themeFill="background1"/>
            <w:vAlign w:val="center"/>
          </w:tcPr>
          <w:p w14:paraId="687CF4B9" w14:textId="77777777" w:rsidR="00696C6E" w:rsidRDefault="00696C6E" w:rsidP="00B4111B">
            <w:pPr>
              <w:spacing w:before="0"/>
              <w:jc w:val="center"/>
              <w:rPr>
                <w:b/>
                <w:bCs/>
              </w:rPr>
            </w:pPr>
          </w:p>
        </w:tc>
        <w:tc>
          <w:tcPr>
            <w:tcW w:w="2782" w:type="dxa"/>
            <w:gridSpan w:val="4"/>
            <w:shd w:val="clear" w:color="auto" w:fill="FFFFFF" w:themeFill="background1"/>
            <w:vAlign w:val="center"/>
          </w:tcPr>
          <w:p w14:paraId="1CC55E89" w14:textId="77777777" w:rsidR="00696C6E" w:rsidRDefault="00696C6E" w:rsidP="00B4111B">
            <w:pPr>
              <w:spacing w:before="0"/>
              <w:jc w:val="center"/>
              <w:rPr>
                <w:b/>
                <w:bCs/>
              </w:rPr>
            </w:pPr>
          </w:p>
        </w:tc>
        <w:tc>
          <w:tcPr>
            <w:tcW w:w="2786" w:type="dxa"/>
            <w:gridSpan w:val="3"/>
            <w:shd w:val="clear" w:color="auto" w:fill="FFFFFF" w:themeFill="background1"/>
            <w:vAlign w:val="center"/>
          </w:tcPr>
          <w:p w14:paraId="5AC874E0" w14:textId="77777777" w:rsidR="00696C6E" w:rsidRDefault="00696C6E" w:rsidP="00B4111B">
            <w:pPr>
              <w:spacing w:before="0"/>
              <w:jc w:val="center"/>
              <w:rPr>
                <w:b/>
                <w:bCs/>
              </w:rPr>
            </w:pPr>
          </w:p>
        </w:tc>
      </w:tr>
      <w:tr w:rsidR="00696C6E" w14:paraId="23176EF5" w14:textId="77777777" w:rsidTr="00B4111B">
        <w:trPr>
          <w:trHeight w:val="567"/>
        </w:trPr>
        <w:tc>
          <w:tcPr>
            <w:tcW w:w="13948" w:type="dxa"/>
            <w:gridSpan w:val="18"/>
            <w:shd w:val="clear" w:color="auto" w:fill="B1B1B1"/>
            <w:vAlign w:val="center"/>
          </w:tcPr>
          <w:p w14:paraId="3205C9B2" w14:textId="77777777" w:rsidR="00696C6E" w:rsidRDefault="00696C6E" w:rsidP="00B4111B">
            <w:pPr>
              <w:spacing w:before="0"/>
              <w:jc w:val="center"/>
              <w:rPr>
                <w:b/>
                <w:bCs/>
              </w:rPr>
            </w:pPr>
            <w:r>
              <w:rPr>
                <w:b/>
                <w:bCs/>
              </w:rPr>
              <w:t>Other approaches</w:t>
            </w:r>
          </w:p>
        </w:tc>
      </w:tr>
      <w:tr w:rsidR="00696C6E" w14:paraId="529B7CFF" w14:textId="77777777" w:rsidTr="00294C80">
        <w:trPr>
          <w:trHeight w:val="567"/>
        </w:trPr>
        <w:tc>
          <w:tcPr>
            <w:tcW w:w="2781" w:type="dxa"/>
            <w:gridSpan w:val="4"/>
            <w:shd w:val="clear" w:color="auto" w:fill="E8E8E8" w:themeFill="background2"/>
            <w:vAlign w:val="center"/>
          </w:tcPr>
          <w:p w14:paraId="550876CF" w14:textId="77777777" w:rsidR="00696C6E" w:rsidRPr="00F51A5F" w:rsidRDefault="00696C6E" w:rsidP="00B4111B">
            <w:pPr>
              <w:spacing w:before="0"/>
              <w:jc w:val="center"/>
              <w:rPr>
                <w:b/>
              </w:rPr>
            </w:pPr>
            <w:r w:rsidRPr="00F51A5F">
              <w:rPr>
                <w:b/>
              </w:rPr>
              <w:t>Action</w:t>
            </w:r>
          </w:p>
        </w:tc>
        <w:tc>
          <w:tcPr>
            <w:tcW w:w="2802" w:type="dxa"/>
            <w:gridSpan w:val="3"/>
            <w:shd w:val="clear" w:color="auto" w:fill="E8E8E8" w:themeFill="background2"/>
            <w:vAlign w:val="center"/>
          </w:tcPr>
          <w:p w14:paraId="40C2B9D1" w14:textId="77777777" w:rsidR="00696C6E" w:rsidRDefault="00696C6E" w:rsidP="00B4111B">
            <w:pPr>
              <w:spacing w:before="0"/>
              <w:jc w:val="center"/>
              <w:rPr>
                <w:b/>
                <w:bCs/>
              </w:rPr>
            </w:pPr>
            <w:r w:rsidRPr="00F51A5F">
              <w:rPr>
                <w:b/>
              </w:rPr>
              <w:t>Intended outcome(s)</w:t>
            </w:r>
          </w:p>
        </w:tc>
        <w:tc>
          <w:tcPr>
            <w:tcW w:w="2797" w:type="dxa"/>
            <w:gridSpan w:val="4"/>
            <w:shd w:val="clear" w:color="auto" w:fill="E8E8E8" w:themeFill="background2"/>
            <w:vAlign w:val="center"/>
          </w:tcPr>
          <w:p w14:paraId="095F5FDF" w14:textId="77777777" w:rsidR="00696C6E" w:rsidRDefault="00696C6E" w:rsidP="00B4111B">
            <w:pPr>
              <w:spacing w:before="0"/>
              <w:jc w:val="center"/>
              <w:rPr>
                <w:b/>
                <w:bCs/>
              </w:rPr>
            </w:pPr>
            <w:r w:rsidRPr="00F51A5F">
              <w:rPr>
                <w:b/>
              </w:rPr>
              <w:t>Estimated impact: Did you meet the success criteria? (Include impact on pupils not eligible for the PPG, if appropriate)</w:t>
            </w:r>
          </w:p>
        </w:tc>
        <w:tc>
          <w:tcPr>
            <w:tcW w:w="2782" w:type="dxa"/>
            <w:gridSpan w:val="4"/>
            <w:shd w:val="clear" w:color="auto" w:fill="E8E8E8" w:themeFill="background2"/>
            <w:vAlign w:val="center"/>
          </w:tcPr>
          <w:p w14:paraId="2AED926E" w14:textId="19C19841" w:rsidR="00696C6E" w:rsidRDefault="00696C6E" w:rsidP="00B4111B">
            <w:pPr>
              <w:spacing w:before="0"/>
              <w:jc w:val="center"/>
              <w:rPr>
                <w:b/>
                <w:bCs/>
              </w:rPr>
            </w:pPr>
            <w:r w:rsidRPr="00F51A5F">
              <w:rPr>
                <w:b/>
              </w:rPr>
              <w:t>Lessons learned (</w:t>
            </w:r>
            <w:r w:rsidR="00294C80">
              <w:rPr>
                <w:b/>
              </w:rPr>
              <w:t>&amp;</w:t>
            </w:r>
            <w:r w:rsidRPr="00F51A5F">
              <w:rPr>
                <w:b/>
              </w:rPr>
              <w:t xml:space="preserve"> whether you will continue this approach)</w:t>
            </w:r>
          </w:p>
        </w:tc>
        <w:tc>
          <w:tcPr>
            <w:tcW w:w="2786" w:type="dxa"/>
            <w:gridSpan w:val="3"/>
            <w:shd w:val="clear" w:color="auto" w:fill="E8E8E8" w:themeFill="background2"/>
            <w:vAlign w:val="center"/>
          </w:tcPr>
          <w:p w14:paraId="77174413" w14:textId="77777777" w:rsidR="00696C6E" w:rsidRDefault="00696C6E" w:rsidP="00B4111B">
            <w:pPr>
              <w:spacing w:before="0"/>
              <w:jc w:val="center"/>
              <w:rPr>
                <w:b/>
                <w:bCs/>
              </w:rPr>
            </w:pPr>
            <w:r w:rsidRPr="00F51A5F">
              <w:rPr>
                <w:b/>
              </w:rPr>
              <w:t>Cost (£)</w:t>
            </w:r>
          </w:p>
        </w:tc>
      </w:tr>
      <w:tr w:rsidR="00696C6E" w14:paraId="14435EAD" w14:textId="77777777" w:rsidTr="00294C80">
        <w:trPr>
          <w:trHeight w:val="2268"/>
        </w:trPr>
        <w:tc>
          <w:tcPr>
            <w:tcW w:w="2781" w:type="dxa"/>
            <w:gridSpan w:val="4"/>
            <w:shd w:val="clear" w:color="auto" w:fill="FFFFFF" w:themeFill="background1"/>
            <w:vAlign w:val="center"/>
          </w:tcPr>
          <w:p w14:paraId="32171249" w14:textId="77777777" w:rsidR="00696C6E" w:rsidRDefault="00696C6E" w:rsidP="00B4111B">
            <w:pPr>
              <w:spacing w:before="0"/>
              <w:jc w:val="center"/>
              <w:rPr>
                <w:b/>
                <w:bCs/>
              </w:rPr>
            </w:pPr>
          </w:p>
        </w:tc>
        <w:tc>
          <w:tcPr>
            <w:tcW w:w="2802" w:type="dxa"/>
            <w:gridSpan w:val="3"/>
            <w:shd w:val="clear" w:color="auto" w:fill="FFFFFF" w:themeFill="background1"/>
            <w:vAlign w:val="center"/>
          </w:tcPr>
          <w:p w14:paraId="3A255795" w14:textId="77777777" w:rsidR="00696C6E" w:rsidRDefault="00696C6E" w:rsidP="00B4111B">
            <w:pPr>
              <w:spacing w:before="0"/>
              <w:jc w:val="center"/>
              <w:rPr>
                <w:b/>
                <w:bCs/>
              </w:rPr>
            </w:pPr>
          </w:p>
        </w:tc>
        <w:tc>
          <w:tcPr>
            <w:tcW w:w="2797" w:type="dxa"/>
            <w:gridSpan w:val="4"/>
            <w:shd w:val="clear" w:color="auto" w:fill="FFFFFF" w:themeFill="background1"/>
            <w:vAlign w:val="center"/>
          </w:tcPr>
          <w:p w14:paraId="459DB988" w14:textId="77777777" w:rsidR="00696C6E" w:rsidRDefault="00696C6E" w:rsidP="00B4111B">
            <w:pPr>
              <w:spacing w:before="0"/>
              <w:jc w:val="center"/>
              <w:rPr>
                <w:b/>
                <w:bCs/>
              </w:rPr>
            </w:pPr>
          </w:p>
        </w:tc>
        <w:tc>
          <w:tcPr>
            <w:tcW w:w="2782" w:type="dxa"/>
            <w:gridSpan w:val="4"/>
            <w:shd w:val="clear" w:color="auto" w:fill="FFFFFF" w:themeFill="background1"/>
            <w:vAlign w:val="center"/>
          </w:tcPr>
          <w:p w14:paraId="4EE37E68" w14:textId="77777777" w:rsidR="00696C6E" w:rsidRDefault="00696C6E" w:rsidP="00B4111B">
            <w:pPr>
              <w:spacing w:before="0"/>
              <w:jc w:val="center"/>
              <w:rPr>
                <w:b/>
                <w:bCs/>
              </w:rPr>
            </w:pPr>
          </w:p>
        </w:tc>
        <w:tc>
          <w:tcPr>
            <w:tcW w:w="2786" w:type="dxa"/>
            <w:gridSpan w:val="3"/>
            <w:shd w:val="clear" w:color="auto" w:fill="FFFFFF" w:themeFill="background1"/>
            <w:vAlign w:val="center"/>
          </w:tcPr>
          <w:p w14:paraId="08753A1F" w14:textId="77777777" w:rsidR="00696C6E" w:rsidRDefault="00696C6E" w:rsidP="00B4111B">
            <w:pPr>
              <w:spacing w:before="0"/>
              <w:jc w:val="center"/>
              <w:rPr>
                <w:b/>
                <w:bCs/>
              </w:rPr>
            </w:pPr>
          </w:p>
        </w:tc>
      </w:tr>
      <w:tr w:rsidR="00696C6E" w14:paraId="7E4B4BDE" w14:textId="77777777" w:rsidTr="00B4111B">
        <w:trPr>
          <w:trHeight w:val="567"/>
        </w:trPr>
        <w:tc>
          <w:tcPr>
            <w:tcW w:w="13948" w:type="dxa"/>
            <w:gridSpan w:val="18"/>
            <w:shd w:val="clear" w:color="auto" w:fill="041E42"/>
            <w:vAlign w:val="center"/>
          </w:tcPr>
          <w:p w14:paraId="7793DB27" w14:textId="77777777" w:rsidR="00696C6E" w:rsidRPr="007705AD" w:rsidRDefault="00696C6E" w:rsidP="00696C6E">
            <w:pPr>
              <w:pStyle w:val="ListParagraph"/>
              <w:numPr>
                <w:ilvl w:val="0"/>
                <w:numId w:val="35"/>
              </w:numPr>
              <w:spacing w:before="0" w:after="0" w:line="240" w:lineRule="auto"/>
              <w:jc w:val="left"/>
              <w:rPr>
                <w:b/>
                <w:bCs/>
              </w:rPr>
            </w:pPr>
            <w:r>
              <w:rPr>
                <w:b/>
                <w:bCs/>
              </w:rPr>
              <w:t>Planned expenditure</w:t>
            </w:r>
          </w:p>
        </w:tc>
      </w:tr>
      <w:tr w:rsidR="00696C6E" w14:paraId="0E490BAB" w14:textId="77777777" w:rsidTr="00B4111B">
        <w:trPr>
          <w:trHeight w:val="567"/>
        </w:trPr>
        <w:tc>
          <w:tcPr>
            <w:tcW w:w="13948" w:type="dxa"/>
            <w:gridSpan w:val="18"/>
            <w:shd w:val="clear" w:color="auto" w:fill="B1B1B1"/>
            <w:vAlign w:val="center"/>
          </w:tcPr>
          <w:p w14:paraId="29AA88A6" w14:textId="77777777" w:rsidR="00696C6E" w:rsidRPr="007705AD" w:rsidRDefault="00696C6E" w:rsidP="00B4111B">
            <w:pPr>
              <w:spacing w:before="0"/>
              <w:jc w:val="center"/>
              <w:rPr>
                <w:b/>
                <w:bCs/>
              </w:rPr>
            </w:pPr>
            <w:r>
              <w:rPr>
                <w:b/>
                <w:bCs/>
              </w:rPr>
              <w:t>Quality of teaching for all</w:t>
            </w:r>
          </w:p>
        </w:tc>
      </w:tr>
      <w:tr w:rsidR="00696C6E" w14:paraId="209AC083" w14:textId="77777777" w:rsidTr="00294C80">
        <w:trPr>
          <w:trHeight w:val="567"/>
        </w:trPr>
        <w:tc>
          <w:tcPr>
            <w:tcW w:w="2317" w:type="dxa"/>
            <w:gridSpan w:val="3"/>
            <w:shd w:val="clear" w:color="auto" w:fill="E8E8E8" w:themeFill="background2"/>
            <w:vAlign w:val="center"/>
          </w:tcPr>
          <w:p w14:paraId="23515DEA" w14:textId="77777777" w:rsidR="00696C6E" w:rsidRPr="00F51A5F" w:rsidRDefault="00696C6E" w:rsidP="00B4111B">
            <w:pPr>
              <w:spacing w:before="0"/>
              <w:jc w:val="center"/>
              <w:rPr>
                <w:b/>
              </w:rPr>
            </w:pPr>
            <w:r w:rsidRPr="00F51A5F">
              <w:rPr>
                <w:b/>
              </w:rPr>
              <w:lastRenderedPageBreak/>
              <w:t>Action</w:t>
            </w:r>
          </w:p>
        </w:tc>
        <w:tc>
          <w:tcPr>
            <w:tcW w:w="2336" w:type="dxa"/>
            <w:gridSpan w:val="3"/>
            <w:shd w:val="clear" w:color="auto" w:fill="E8E8E8" w:themeFill="background2"/>
            <w:vAlign w:val="center"/>
          </w:tcPr>
          <w:p w14:paraId="038C95BB" w14:textId="77777777" w:rsidR="00696C6E" w:rsidRPr="007705AD" w:rsidRDefault="00696C6E" w:rsidP="00B4111B">
            <w:pPr>
              <w:spacing w:before="0"/>
              <w:jc w:val="center"/>
              <w:rPr>
                <w:b/>
                <w:bCs/>
              </w:rPr>
            </w:pPr>
            <w:r w:rsidRPr="00F51A5F">
              <w:rPr>
                <w:b/>
              </w:rPr>
              <w:t>Intended outcome(s)</w:t>
            </w:r>
          </w:p>
        </w:tc>
        <w:tc>
          <w:tcPr>
            <w:tcW w:w="2334" w:type="dxa"/>
            <w:gridSpan w:val="4"/>
            <w:shd w:val="clear" w:color="auto" w:fill="E8E8E8" w:themeFill="background2"/>
            <w:vAlign w:val="center"/>
          </w:tcPr>
          <w:p w14:paraId="4358D17E" w14:textId="58DBDEFF" w:rsidR="00696C6E" w:rsidRPr="007705AD" w:rsidRDefault="00696C6E" w:rsidP="00B4111B">
            <w:pPr>
              <w:spacing w:before="0"/>
              <w:jc w:val="center"/>
              <w:rPr>
                <w:b/>
                <w:bCs/>
              </w:rPr>
            </w:pPr>
            <w:r w:rsidRPr="00F51A5F">
              <w:rPr>
                <w:b/>
              </w:rPr>
              <w:t xml:space="preserve">What is the evidence </w:t>
            </w:r>
            <w:r w:rsidR="00294C80">
              <w:rPr>
                <w:b/>
              </w:rPr>
              <w:t>&amp;</w:t>
            </w:r>
            <w:r w:rsidRPr="00F51A5F">
              <w:rPr>
                <w:b/>
              </w:rPr>
              <w:t xml:space="preserve"> rationale for this choice?</w:t>
            </w:r>
          </w:p>
        </w:tc>
        <w:tc>
          <w:tcPr>
            <w:tcW w:w="2320" w:type="dxa"/>
            <w:gridSpan w:val="2"/>
            <w:shd w:val="clear" w:color="auto" w:fill="E8E8E8" w:themeFill="background2"/>
            <w:vAlign w:val="center"/>
          </w:tcPr>
          <w:p w14:paraId="4169AF35" w14:textId="77777777" w:rsidR="00696C6E" w:rsidRPr="007705AD" w:rsidRDefault="00696C6E" w:rsidP="00B4111B">
            <w:pPr>
              <w:spacing w:before="0"/>
              <w:jc w:val="center"/>
              <w:rPr>
                <w:b/>
                <w:bCs/>
              </w:rPr>
            </w:pPr>
            <w:r w:rsidRPr="00F51A5F">
              <w:rPr>
                <w:b/>
              </w:rPr>
              <w:t>How will you ensure it is effectively implemented?</w:t>
            </w:r>
          </w:p>
        </w:tc>
        <w:tc>
          <w:tcPr>
            <w:tcW w:w="2318" w:type="dxa"/>
            <w:gridSpan w:val="4"/>
            <w:shd w:val="clear" w:color="auto" w:fill="E8E8E8" w:themeFill="background2"/>
            <w:vAlign w:val="center"/>
          </w:tcPr>
          <w:p w14:paraId="0E735554" w14:textId="77777777" w:rsidR="00696C6E" w:rsidRPr="007705AD" w:rsidRDefault="00696C6E" w:rsidP="00B4111B">
            <w:pPr>
              <w:spacing w:before="0"/>
              <w:jc w:val="center"/>
              <w:rPr>
                <w:b/>
                <w:bCs/>
              </w:rPr>
            </w:pPr>
            <w:r w:rsidRPr="00F51A5F">
              <w:rPr>
                <w:b/>
              </w:rPr>
              <w:t>Staff lead</w:t>
            </w:r>
          </w:p>
        </w:tc>
        <w:tc>
          <w:tcPr>
            <w:tcW w:w="2323" w:type="dxa"/>
            <w:gridSpan w:val="2"/>
            <w:shd w:val="clear" w:color="auto" w:fill="E8E8E8" w:themeFill="background2"/>
            <w:vAlign w:val="center"/>
          </w:tcPr>
          <w:p w14:paraId="799D3F85" w14:textId="77777777" w:rsidR="00696C6E" w:rsidRPr="007705AD" w:rsidRDefault="00696C6E" w:rsidP="00B4111B">
            <w:pPr>
              <w:spacing w:before="0"/>
              <w:jc w:val="center"/>
              <w:rPr>
                <w:b/>
                <w:bCs/>
              </w:rPr>
            </w:pPr>
            <w:r w:rsidRPr="00F51A5F">
              <w:rPr>
                <w:b/>
              </w:rPr>
              <w:t>When will you review implementation?</w:t>
            </w:r>
          </w:p>
        </w:tc>
      </w:tr>
      <w:tr w:rsidR="00696C6E" w14:paraId="4DE512C5" w14:textId="77777777" w:rsidTr="00294C80">
        <w:trPr>
          <w:trHeight w:val="2268"/>
        </w:trPr>
        <w:tc>
          <w:tcPr>
            <w:tcW w:w="2317" w:type="dxa"/>
            <w:gridSpan w:val="3"/>
            <w:shd w:val="clear" w:color="auto" w:fill="FFFFFF" w:themeFill="background1"/>
            <w:vAlign w:val="center"/>
          </w:tcPr>
          <w:p w14:paraId="6BD82A58" w14:textId="77777777" w:rsidR="00696C6E" w:rsidRPr="007705AD" w:rsidRDefault="00696C6E" w:rsidP="00B4111B">
            <w:pPr>
              <w:spacing w:before="0"/>
              <w:rPr>
                <w:b/>
                <w:bCs/>
              </w:rPr>
            </w:pPr>
          </w:p>
        </w:tc>
        <w:tc>
          <w:tcPr>
            <w:tcW w:w="2336" w:type="dxa"/>
            <w:gridSpan w:val="3"/>
            <w:shd w:val="clear" w:color="auto" w:fill="FFFFFF" w:themeFill="background1"/>
            <w:vAlign w:val="center"/>
          </w:tcPr>
          <w:p w14:paraId="5EDD5A1E" w14:textId="77777777" w:rsidR="00696C6E" w:rsidRPr="007705AD" w:rsidRDefault="00696C6E" w:rsidP="00B4111B">
            <w:pPr>
              <w:spacing w:before="0"/>
              <w:rPr>
                <w:b/>
                <w:bCs/>
              </w:rPr>
            </w:pPr>
          </w:p>
        </w:tc>
        <w:tc>
          <w:tcPr>
            <w:tcW w:w="2334" w:type="dxa"/>
            <w:gridSpan w:val="4"/>
            <w:shd w:val="clear" w:color="auto" w:fill="FFFFFF" w:themeFill="background1"/>
            <w:vAlign w:val="center"/>
          </w:tcPr>
          <w:p w14:paraId="6CD71D2B" w14:textId="7C99027A" w:rsidR="00696C6E" w:rsidRPr="007705AD" w:rsidRDefault="00696C6E" w:rsidP="00294C80">
            <w:pPr>
              <w:spacing w:before="0"/>
              <w:jc w:val="left"/>
              <w:rPr>
                <w:b/>
                <w:bCs/>
              </w:rPr>
            </w:pPr>
            <w:r w:rsidRPr="007877EA">
              <w:rPr>
                <w:b/>
                <w:bCs/>
                <w:color w:val="000000" w:themeColor="text1"/>
                <w:shd w:val="clear" w:color="auto" w:fill="E8E8E8" w:themeFill="background2"/>
              </w:rPr>
              <w:t>[</w:t>
            </w:r>
            <w:r w:rsidRPr="007877EA">
              <w:rPr>
                <w:b/>
                <w:color w:val="000000" w:themeColor="text1"/>
                <w:shd w:val="clear" w:color="auto" w:fill="E8E8E8" w:themeFill="background2"/>
              </w:rPr>
              <w:t>Effective practice is to combine professional knowledge with robust evidence about approaches that are known to be effective. You may wish to consult</w:t>
            </w:r>
            <w:r w:rsidRPr="007877EA">
              <w:rPr>
                <w:b/>
                <w:color w:val="000000" w:themeColor="text1"/>
              </w:rPr>
              <w:t xml:space="preserve"> </w:t>
            </w:r>
            <w:r w:rsidRPr="00D0314B">
              <w:rPr>
                <w:b/>
                <w:color w:val="000000" w:themeColor="text1"/>
                <w:shd w:val="clear" w:color="auto" w:fill="E8E8E8" w:themeFill="background2"/>
              </w:rPr>
              <w:t>external evidence sources such as the EEF</w:t>
            </w:r>
            <w:r w:rsidRPr="00F51A5F">
              <w:rPr>
                <w:b/>
                <w:color w:val="000000" w:themeColor="text1"/>
                <w:shd w:val="clear" w:color="auto" w:fill="E8E8E8" w:themeFill="background2"/>
              </w:rPr>
              <w:t xml:space="preserve"> </w:t>
            </w:r>
            <w:hyperlink r:id="rId25" w:history="1">
              <w:r w:rsidRPr="00F51A5F">
                <w:rPr>
                  <w:rStyle w:val="Hyperlink"/>
                  <w:b/>
                  <w:color w:val="000000" w:themeColor="text1"/>
                  <w:shd w:val="clear" w:color="auto" w:fill="E8E8E8" w:themeFill="background2"/>
                </w:rPr>
                <w:t>Teaching and Learning Toolkit</w:t>
              </w:r>
            </w:hyperlink>
            <w:r w:rsidRPr="00F51A5F">
              <w:rPr>
                <w:b/>
                <w:color w:val="000000" w:themeColor="text1"/>
                <w:shd w:val="clear" w:color="auto" w:fill="E8E8E8" w:themeFill="background2"/>
              </w:rPr>
              <w:t xml:space="preserve">, </w:t>
            </w:r>
            <w:r w:rsidRPr="00D0314B">
              <w:rPr>
                <w:b/>
                <w:color w:val="000000" w:themeColor="text1"/>
                <w:u w:val="single"/>
                <w:shd w:val="clear" w:color="auto" w:fill="E8E8E8" w:themeFill="background2"/>
              </w:rPr>
              <w:t>the</w:t>
            </w:r>
            <w:hyperlink r:id="rId26" w:history="1">
              <w:r w:rsidRPr="00F51A5F">
                <w:rPr>
                  <w:rStyle w:val="Hyperlink"/>
                  <w:b/>
                  <w:color w:val="000000" w:themeColor="text1"/>
                  <w:shd w:val="clear" w:color="auto" w:fill="E8E8E8" w:themeFill="background2"/>
                </w:rPr>
                <w:t xml:space="preserve"> National Foundation for Educational Research (NfER) report on supporting the attainment of disadvantaged pupils</w:t>
              </w:r>
            </w:hyperlink>
            <w:r w:rsidRPr="00F51A5F">
              <w:rPr>
                <w:b/>
                <w:color w:val="000000" w:themeColor="text1"/>
                <w:shd w:val="clear" w:color="auto" w:fill="E8E8E8" w:themeFill="background2"/>
              </w:rPr>
              <w:t xml:space="preserve">, </w:t>
            </w:r>
            <w:hyperlink r:id="rId27" w:history="1">
              <w:r w:rsidRPr="00F51A5F">
                <w:rPr>
                  <w:rStyle w:val="Hyperlink"/>
                  <w:b/>
                  <w:color w:val="000000" w:themeColor="text1"/>
                  <w:shd w:val="clear" w:color="auto" w:fill="E8E8E8" w:themeFill="background2"/>
                </w:rPr>
                <w:t>Ofsted’s 2013 report on the pupil premium</w:t>
              </w:r>
            </w:hyperlink>
            <w:r w:rsidRPr="00F51A5F">
              <w:rPr>
                <w:b/>
                <w:color w:val="000000" w:themeColor="text1"/>
                <w:shd w:val="clear" w:color="auto" w:fill="E8E8E8" w:themeFill="background2"/>
              </w:rPr>
              <w:t xml:space="preserve"> </w:t>
            </w:r>
            <w:r w:rsidR="00294C80">
              <w:rPr>
                <w:b/>
                <w:color w:val="000000" w:themeColor="text1"/>
                <w:shd w:val="clear" w:color="auto" w:fill="E8E8E8" w:themeFill="background2"/>
              </w:rPr>
              <w:t>&amp;</w:t>
            </w:r>
            <w:r w:rsidRPr="00F51A5F">
              <w:rPr>
                <w:b/>
                <w:color w:val="000000" w:themeColor="text1"/>
                <w:shd w:val="clear" w:color="auto" w:fill="E8E8E8" w:themeFill="background2"/>
              </w:rPr>
              <w:t xml:space="preserve"> </w:t>
            </w:r>
            <w:hyperlink r:id="rId28" w:history="1">
              <w:r w:rsidRPr="00F51A5F">
                <w:rPr>
                  <w:rStyle w:val="Hyperlink"/>
                  <w:b/>
                  <w:color w:val="000000" w:themeColor="text1"/>
                  <w:shd w:val="clear" w:color="auto" w:fill="E8E8E8" w:themeFill="background2"/>
                </w:rPr>
                <w:t>Ofsted’s 2014 report on pupil premium progress</w:t>
              </w:r>
            </w:hyperlink>
            <w:r w:rsidRPr="00D0314B">
              <w:rPr>
                <w:b/>
                <w:bCs/>
                <w:color w:val="000000" w:themeColor="text1"/>
                <w:shd w:val="clear" w:color="auto" w:fill="E8E8E8" w:themeFill="background2"/>
              </w:rPr>
              <w:t>.]</w:t>
            </w:r>
          </w:p>
        </w:tc>
        <w:tc>
          <w:tcPr>
            <w:tcW w:w="2320" w:type="dxa"/>
            <w:gridSpan w:val="2"/>
            <w:shd w:val="clear" w:color="auto" w:fill="FFFFFF" w:themeFill="background1"/>
            <w:vAlign w:val="center"/>
          </w:tcPr>
          <w:p w14:paraId="1386E685" w14:textId="77777777" w:rsidR="00696C6E" w:rsidRPr="007705AD" w:rsidRDefault="00696C6E" w:rsidP="00B4111B">
            <w:pPr>
              <w:spacing w:before="0"/>
              <w:rPr>
                <w:b/>
                <w:bCs/>
              </w:rPr>
            </w:pPr>
          </w:p>
        </w:tc>
        <w:tc>
          <w:tcPr>
            <w:tcW w:w="2318" w:type="dxa"/>
            <w:gridSpan w:val="4"/>
            <w:shd w:val="clear" w:color="auto" w:fill="FFFFFF" w:themeFill="background1"/>
            <w:vAlign w:val="center"/>
          </w:tcPr>
          <w:p w14:paraId="3946455F" w14:textId="77777777" w:rsidR="00696C6E" w:rsidRPr="007705AD" w:rsidRDefault="00696C6E" w:rsidP="00B4111B">
            <w:pPr>
              <w:spacing w:before="0"/>
              <w:rPr>
                <w:b/>
                <w:bCs/>
              </w:rPr>
            </w:pPr>
          </w:p>
        </w:tc>
        <w:tc>
          <w:tcPr>
            <w:tcW w:w="2323" w:type="dxa"/>
            <w:gridSpan w:val="2"/>
            <w:shd w:val="clear" w:color="auto" w:fill="FFFFFF" w:themeFill="background1"/>
            <w:vAlign w:val="center"/>
          </w:tcPr>
          <w:p w14:paraId="57E02B2C" w14:textId="77777777" w:rsidR="00696C6E" w:rsidRPr="007705AD" w:rsidRDefault="00696C6E" w:rsidP="00B4111B">
            <w:pPr>
              <w:spacing w:before="0"/>
              <w:rPr>
                <w:b/>
                <w:bCs/>
              </w:rPr>
            </w:pPr>
          </w:p>
        </w:tc>
      </w:tr>
      <w:tr w:rsidR="00696C6E" w14:paraId="68748CFE" w14:textId="77777777" w:rsidTr="00294C80">
        <w:trPr>
          <w:trHeight w:val="567"/>
        </w:trPr>
        <w:tc>
          <w:tcPr>
            <w:tcW w:w="6987" w:type="dxa"/>
            <w:gridSpan w:val="10"/>
            <w:shd w:val="clear" w:color="auto" w:fill="ECECEC"/>
            <w:vAlign w:val="center"/>
          </w:tcPr>
          <w:p w14:paraId="680DFCF6" w14:textId="77777777" w:rsidR="00696C6E" w:rsidRPr="007705AD" w:rsidRDefault="00696C6E" w:rsidP="00B4111B">
            <w:pPr>
              <w:spacing w:before="0"/>
              <w:rPr>
                <w:b/>
                <w:bCs/>
              </w:rPr>
            </w:pPr>
            <w:r>
              <w:rPr>
                <w:b/>
                <w:bCs/>
              </w:rPr>
              <w:t>Total budgeted cost (£)</w:t>
            </w:r>
          </w:p>
        </w:tc>
        <w:tc>
          <w:tcPr>
            <w:tcW w:w="6961" w:type="dxa"/>
            <w:gridSpan w:val="8"/>
            <w:shd w:val="clear" w:color="auto" w:fill="FFFFFF" w:themeFill="background1"/>
            <w:vAlign w:val="center"/>
          </w:tcPr>
          <w:p w14:paraId="7BAE4AB2" w14:textId="77777777" w:rsidR="00696C6E" w:rsidRPr="007705AD" w:rsidRDefault="00696C6E" w:rsidP="00B4111B">
            <w:pPr>
              <w:spacing w:before="0"/>
              <w:rPr>
                <w:b/>
                <w:bCs/>
              </w:rPr>
            </w:pPr>
          </w:p>
        </w:tc>
      </w:tr>
      <w:tr w:rsidR="00696C6E" w14:paraId="0F9447EA" w14:textId="77777777" w:rsidTr="00B4111B">
        <w:trPr>
          <w:trHeight w:val="567"/>
        </w:trPr>
        <w:tc>
          <w:tcPr>
            <w:tcW w:w="13948" w:type="dxa"/>
            <w:gridSpan w:val="18"/>
            <w:shd w:val="clear" w:color="auto" w:fill="B1B1B1"/>
            <w:vAlign w:val="center"/>
          </w:tcPr>
          <w:p w14:paraId="5A51CF8D" w14:textId="77777777" w:rsidR="00696C6E" w:rsidRPr="007705AD" w:rsidRDefault="00696C6E" w:rsidP="00B4111B">
            <w:pPr>
              <w:spacing w:before="0"/>
              <w:jc w:val="center"/>
              <w:rPr>
                <w:b/>
                <w:bCs/>
              </w:rPr>
            </w:pPr>
            <w:r>
              <w:rPr>
                <w:b/>
                <w:bCs/>
              </w:rPr>
              <w:t>Targeted support</w:t>
            </w:r>
          </w:p>
        </w:tc>
      </w:tr>
      <w:tr w:rsidR="00696C6E" w14:paraId="1B6EEF31" w14:textId="77777777" w:rsidTr="00294C80">
        <w:trPr>
          <w:trHeight w:val="567"/>
        </w:trPr>
        <w:tc>
          <w:tcPr>
            <w:tcW w:w="2317" w:type="dxa"/>
            <w:gridSpan w:val="3"/>
            <w:shd w:val="clear" w:color="auto" w:fill="E8E8E8" w:themeFill="background2"/>
            <w:vAlign w:val="center"/>
          </w:tcPr>
          <w:p w14:paraId="4697A0DE" w14:textId="77777777" w:rsidR="00696C6E" w:rsidRPr="007705AD" w:rsidRDefault="00696C6E" w:rsidP="00B4111B">
            <w:pPr>
              <w:spacing w:before="0"/>
              <w:jc w:val="center"/>
              <w:rPr>
                <w:b/>
                <w:bCs/>
              </w:rPr>
            </w:pPr>
            <w:r w:rsidRPr="00F51A5F">
              <w:rPr>
                <w:b/>
              </w:rPr>
              <w:t>Action</w:t>
            </w:r>
          </w:p>
        </w:tc>
        <w:tc>
          <w:tcPr>
            <w:tcW w:w="2336" w:type="dxa"/>
            <w:gridSpan w:val="3"/>
            <w:shd w:val="clear" w:color="auto" w:fill="E8E8E8" w:themeFill="background2"/>
            <w:vAlign w:val="center"/>
          </w:tcPr>
          <w:p w14:paraId="42033BB7" w14:textId="77777777" w:rsidR="00696C6E" w:rsidRPr="007705AD" w:rsidRDefault="00696C6E" w:rsidP="00B4111B">
            <w:pPr>
              <w:spacing w:before="0"/>
              <w:jc w:val="center"/>
              <w:rPr>
                <w:b/>
                <w:bCs/>
              </w:rPr>
            </w:pPr>
            <w:r w:rsidRPr="00F51A5F">
              <w:rPr>
                <w:b/>
              </w:rPr>
              <w:t>Intended outcome(s)</w:t>
            </w:r>
          </w:p>
        </w:tc>
        <w:tc>
          <w:tcPr>
            <w:tcW w:w="2334" w:type="dxa"/>
            <w:gridSpan w:val="4"/>
            <w:shd w:val="clear" w:color="auto" w:fill="E8E8E8" w:themeFill="background2"/>
            <w:vAlign w:val="center"/>
          </w:tcPr>
          <w:p w14:paraId="1116B7DF" w14:textId="4B0352F3" w:rsidR="00696C6E" w:rsidRPr="00794869" w:rsidRDefault="00696C6E" w:rsidP="00B4111B">
            <w:pPr>
              <w:spacing w:before="0"/>
              <w:jc w:val="center"/>
              <w:rPr>
                <w:b/>
                <w:bCs/>
                <w:color w:val="347186"/>
              </w:rPr>
            </w:pPr>
            <w:r w:rsidRPr="00F51A5F">
              <w:rPr>
                <w:b/>
              </w:rPr>
              <w:t xml:space="preserve">What is the evidence </w:t>
            </w:r>
            <w:r w:rsidR="00294C80">
              <w:rPr>
                <w:b/>
              </w:rPr>
              <w:t>&amp;</w:t>
            </w:r>
            <w:r w:rsidRPr="00F51A5F">
              <w:rPr>
                <w:b/>
              </w:rPr>
              <w:t xml:space="preserve"> rationale for this choice?</w:t>
            </w:r>
          </w:p>
        </w:tc>
        <w:tc>
          <w:tcPr>
            <w:tcW w:w="2320" w:type="dxa"/>
            <w:gridSpan w:val="2"/>
            <w:shd w:val="clear" w:color="auto" w:fill="E8E8E8" w:themeFill="background2"/>
            <w:vAlign w:val="center"/>
          </w:tcPr>
          <w:p w14:paraId="2F989811" w14:textId="77777777" w:rsidR="00696C6E" w:rsidRPr="007705AD" w:rsidRDefault="00696C6E" w:rsidP="00B4111B">
            <w:pPr>
              <w:spacing w:before="0"/>
              <w:jc w:val="center"/>
              <w:rPr>
                <w:b/>
                <w:bCs/>
              </w:rPr>
            </w:pPr>
            <w:r w:rsidRPr="00F51A5F">
              <w:rPr>
                <w:b/>
              </w:rPr>
              <w:t>How will you ensure it is effectively implemented?</w:t>
            </w:r>
          </w:p>
        </w:tc>
        <w:tc>
          <w:tcPr>
            <w:tcW w:w="2318" w:type="dxa"/>
            <w:gridSpan w:val="4"/>
            <w:shd w:val="clear" w:color="auto" w:fill="E8E8E8" w:themeFill="background2"/>
            <w:vAlign w:val="center"/>
          </w:tcPr>
          <w:p w14:paraId="0C0E848B" w14:textId="77777777" w:rsidR="00696C6E" w:rsidRPr="007705AD" w:rsidRDefault="00696C6E" w:rsidP="00B4111B">
            <w:pPr>
              <w:spacing w:before="0"/>
              <w:jc w:val="center"/>
              <w:rPr>
                <w:b/>
                <w:bCs/>
              </w:rPr>
            </w:pPr>
            <w:r w:rsidRPr="00F51A5F">
              <w:rPr>
                <w:b/>
              </w:rPr>
              <w:t>Staff lead</w:t>
            </w:r>
          </w:p>
        </w:tc>
        <w:tc>
          <w:tcPr>
            <w:tcW w:w="2323" w:type="dxa"/>
            <w:gridSpan w:val="2"/>
            <w:shd w:val="clear" w:color="auto" w:fill="E8E8E8" w:themeFill="background2"/>
            <w:vAlign w:val="center"/>
          </w:tcPr>
          <w:p w14:paraId="23FF7D19" w14:textId="77777777" w:rsidR="00696C6E" w:rsidRPr="007705AD" w:rsidRDefault="00696C6E" w:rsidP="00B4111B">
            <w:pPr>
              <w:spacing w:before="0"/>
              <w:jc w:val="center"/>
              <w:rPr>
                <w:b/>
                <w:bCs/>
              </w:rPr>
            </w:pPr>
            <w:r w:rsidRPr="00F51A5F">
              <w:rPr>
                <w:b/>
              </w:rPr>
              <w:t>When will you review implementation?</w:t>
            </w:r>
          </w:p>
        </w:tc>
      </w:tr>
      <w:tr w:rsidR="00696C6E" w14:paraId="50544AFD" w14:textId="77777777" w:rsidTr="00294C80">
        <w:trPr>
          <w:trHeight w:val="2268"/>
        </w:trPr>
        <w:tc>
          <w:tcPr>
            <w:tcW w:w="2317" w:type="dxa"/>
            <w:gridSpan w:val="3"/>
            <w:tcBorders>
              <w:bottom w:val="single" w:sz="4" w:space="0" w:color="auto"/>
            </w:tcBorders>
            <w:shd w:val="clear" w:color="auto" w:fill="FFFFFF" w:themeFill="background1"/>
            <w:vAlign w:val="center"/>
          </w:tcPr>
          <w:p w14:paraId="09DAECBE" w14:textId="77777777" w:rsidR="00696C6E" w:rsidRPr="007705AD" w:rsidRDefault="00696C6E" w:rsidP="00B4111B">
            <w:pPr>
              <w:spacing w:before="0"/>
              <w:rPr>
                <w:b/>
                <w:bCs/>
              </w:rPr>
            </w:pPr>
          </w:p>
        </w:tc>
        <w:tc>
          <w:tcPr>
            <w:tcW w:w="2336" w:type="dxa"/>
            <w:gridSpan w:val="3"/>
            <w:tcBorders>
              <w:bottom w:val="single" w:sz="4" w:space="0" w:color="auto"/>
            </w:tcBorders>
            <w:shd w:val="clear" w:color="auto" w:fill="FFFFFF" w:themeFill="background1"/>
            <w:vAlign w:val="center"/>
          </w:tcPr>
          <w:p w14:paraId="2EB8E282" w14:textId="77777777" w:rsidR="00696C6E" w:rsidRPr="007705AD" w:rsidRDefault="00696C6E" w:rsidP="00B4111B">
            <w:pPr>
              <w:spacing w:before="0"/>
              <w:rPr>
                <w:b/>
                <w:bCs/>
              </w:rPr>
            </w:pPr>
          </w:p>
        </w:tc>
        <w:tc>
          <w:tcPr>
            <w:tcW w:w="2334" w:type="dxa"/>
            <w:gridSpan w:val="4"/>
            <w:tcBorders>
              <w:bottom w:val="single" w:sz="4" w:space="0" w:color="auto"/>
            </w:tcBorders>
            <w:shd w:val="clear" w:color="auto" w:fill="FFFFFF" w:themeFill="background1"/>
            <w:vAlign w:val="center"/>
          </w:tcPr>
          <w:p w14:paraId="05D65286" w14:textId="77777777" w:rsidR="00696C6E" w:rsidRPr="00794869" w:rsidRDefault="00696C6E" w:rsidP="00B4111B">
            <w:pPr>
              <w:spacing w:before="0"/>
              <w:rPr>
                <w:b/>
                <w:bCs/>
                <w:color w:val="347186"/>
              </w:rPr>
            </w:pPr>
          </w:p>
        </w:tc>
        <w:tc>
          <w:tcPr>
            <w:tcW w:w="2320" w:type="dxa"/>
            <w:gridSpan w:val="2"/>
            <w:shd w:val="clear" w:color="auto" w:fill="FFFFFF" w:themeFill="background1"/>
            <w:vAlign w:val="center"/>
          </w:tcPr>
          <w:p w14:paraId="0A288220" w14:textId="77777777" w:rsidR="00696C6E" w:rsidRPr="007705AD" w:rsidRDefault="00696C6E" w:rsidP="00B4111B">
            <w:pPr>
              <w:spacing w:before="0"/>
              <w:rPr>
                <w:b/>
                <w:bCs/>
              </w:rPr>
            </w:pPr>
          </w:p>
        </w:tc>
        <w:tc>
          <w:tcPr>
            <w:tcW w:w="2318" w:type="dxa"/>
            <w:gridSpan w:val="4"/>
            <w:shd w:val="clear" w:color="auto" w:fill="FFFFFF" w:themeFill="background1"/>
            <w:vAlign w:val="center"/>
          </w:tcPr>
          <w:p w14:paraId="4F14B5E1" w14:textId="77777777" w:rsidR="00696C6E" w:rsidRPr="007705AD" w:rsidRDefault="00696C6E" w:rsidP="00B4111B">
            <w:pPr>
              <w:spacing w:before="0"/>
              <w:rPr>
                <w:b/>
                <w:bCs/>
              </w:rPr>
            </w:pPr>
          </w:p>
        </w:tc>
        <w:tc>
          <w:tcPr>
            <w:tcW w:w="2323" w:type="dxa"/>
            <w:gridSpan w:val="2"/>
            <w:shd w:val="clear" w:color="auto" w:fill="FFFFFF" w:themeFill="background1"/>
            <w:vAlign w:val="center"/>
          </w:tcPr>
          <w:p w14:paraId="689251AD" w14:textId="77777777" w:rsidR="00696C6E" w:rsidRPr="007705AD" w:rsidRDefault="00696C6E" w:rsidP="00B4111B">
            <w:pPr>
              <w:spacing w:before="0"/>
              <w:rPr>
                <w:b/>
                <w:bCs/>
              </w:rPr>
            </w:pPr>
          </w:p>
        </w:tc>
      </w:tr>
      <w:tr w:rsidR="00696C6E" w14:paraId="0BF92D1A" w14:textId="77777777" w:rsidTr="00294C80">
        <w:trPr>
          <w:trHeight w:val="567"/>
        </w:trPr>
        <w:tc>
          <w:tcPr>
            <w:tcW w:w="6987" w:type="dxa"/>
            <w:gridSpan w:val="10"/>
            <w:tcBorders>
              <w:bottom w:val="nil"/>
            </w:tcBorders>
            <w:shd w:val="clear" w:color="auto" w:fill="ECECEC"/>
            <w:vAlign w:val="center"/>
          </w:tcPr>
          <w:p w14:paraId="4CCDB063" w14:textId="77777777" w:rsidR="00696C6E" w:rsidRPr="007705AD" w:rsidRDefault="00696C6E" w:rsidP="00B4111B">
            <w:pPr>
              <w:spacing w:before="0"/>
              <w:rPr>
                <w:b/>
                <w:bCs/>
              </w:rPr>
            </w:pPr>
            <w:r>
              <w:rPr>
                <w:b/>
                <w:bCs/>
              </w:rPr>
              <w:t>Total budgeted cost (£)</w:t>
            </w:r>
          </w:p>
        </w:tc>
        <w:tc>
          <w:tcPr>
            <w:tcW w:w="6961" w:type="dxa"/>
            <w:gridSpan w:val="8"/>
            <w:shd w:val="clear" w:color="auto" w:fill="FFFFFF" w:themeFill="background1"/>
            <w:vAlign w:val="center"/>
          </w:tcPr>
          <w:p w14:paraId="09F4B610" w14:textId="77777777" w:rsidR="00696C6E" w:rsidRPr="007705AD" w:rsidRDefault="00696C6E" w:rsidP="00B4111B">
            <w:pPr>
              <w:spacing w:before="0"/>
              <w:rPr>
                <w:b/>
                <w:bCs/>
              </w:rPr>
            </w:pPr>
          </w:p>
        </w:tc>
      </w:tr>
      <w:tr w:rsidR="00696C6E" w14:paraId="572056D8" w14:textId="77777777" w:rsidTr="00B4111B">
        <w:trPr>
          <w:trHeight w:val="567"/>
        </w:trPr>
        <w:tc>
          <w:tcPr>
            <w:tcW w:w="13948" w:type="dxa"/>
            <w:gridSpan w:val="18"/>
            <w:shd w:val="clear" w:color="auto" w:fill="B1B1B1"/>
            <w:vAlign w:val="center"/>
          </w:tcPr>
          <w:p w14:paraId="7143F524" w14:textId="77777777" w:rsidR="00696C6E" w:rsidRPr="007705AD" w:rsidRDefault="00696C6E" w:rsidP="00B4111B">
            <w:pPr>
              <w:spacing w:before="0"/>
              <w:jc w:val="center"/>
              <w:rPr>
                <w:b/>
                <w:bCs/>
              </w:rPr>
            </w:pPr>
            <w:r>
              <w:rPr>
                <w:b/>
                <w:bCs/>
              </w:rPr>
              <w:t>Other approaches</w:t>
            </w:r>
          </w:p>
        </w:tc>
      </w:tr>
      <w:tr w:rsidR="00696C6E" w14:paraId="3FA0634F" w14:textId="77777777" w:rsidTr="00294C80">
        <w:trPr>
          <w:trHeight w:val="567"/>
        </w:trPr>
        <w:tc>
          <w:tcPr>
            <w:tcW w:w="2317" w:type="dxa"/>
            <w:gridSpan w:val="3"/>
            <w:shd w:val="clear" w:color="auto" w:fill="E8E8E8" w:themeFill="background2"/>
            <w:vAlign w:val="center"/>
          </w:tcPr>
          <w:p w14:paraId="0EB0848C" w14:textId="77777777" w:rsidR="00696C6E" w:rsidRPr="007705AD" w:rsidRDefault="00696C6E" w:rsidP="00B4111B">
            <w:pPr>
              <w:spacing w:before="0"/>
              <w:jc w:val="center"/>
              <w:rPr>
                <w:b/>
                <w:bCs/>
              </w:rPr>
            </w:pPr>
            <w:r w:rsidRPr="00F51A5F">
              <w:rPr>
                <w:b/>
              </w:rPr>
              <w:lastRenderedPageBreak/>
              <w:t>Action</w:t>
            </w:r>
          </w:p>
        </w:tc>
        <w:tc>
          <w:tcPr>
            <w:tcW w:w="2336" w:type="dxa"/>
            <w:gridSpan w:val="3"/>
            <w:shd w:val="clear" w:color="auto" w:fill="E8E8E8" w:themeFill="background2"/>
            <w:vAlign w:val="center"/>
          </w:tcPr>
          <w:p w14:paraId="24D9ADCD" w14:textId="77777777" w:rsidR="00696C6E" w:rsidRPr="007705AD" w:rsidRDefault="00696C6E" w:rsidP="00B4111B">
            <w:pPr>
              <w:spacing w:before="0"/>
              <w:jc w:val="center"/>
              <w:rPr>
                <w:b/>
                <w:bCs/>
              </w:rPr>
            </w:pPr>
            <w:r w:rsidRPr="00F51A5F">
              <w:rPr>
                <w:b/>
              </w:rPr>
              <w:t>Intended outcome(s)</w:t>
            </w:r>
          </w:p>
        </w:tc>
        <w:tc>
          <w:tcPr>
            <w:tcW w:w="2334" w:type="dxa"/>
            <w:gridSpan w:val="4"/>
            <w:shd w:val="clear" w:color="auto" w:fill="E8E8E8" w:themeFill="background2"/>
            <w:vAlign w:val="center"/>
          </w:tcPr>
          <w:p w14:paraId="4DED5B20" w14:textId="520C53E4" w:rsidR="00696C6E" w:rsidRPr="00794869" w:rsidRDefault="00696C6E" w:rsidP="00B4111B">
            <w:pPr>
              <w:spacing w:before="0"/>
              <w:jc w:val="center"/>
              <w:rPr>
                <w:b/>
                <w:bCs/>
                <w:color w:val="347186"/>
              </w:rPr>
            </w:pPr>
            <w:r w:rsidRPr="00F51A5F">
              <w:rPr>
                <w:b/>
              </w:rPr>
              <w:t xml:space="preserve">What is the evidence </w:t>
            </w:r>
            <w:r w:rsidR="00294C80">
              <w:rPr>
                <w:b/>
              </w:rPr>
              <w:t>&amp;</w:t>
            </w:r>
            <w:r w:rsidRPr="00F51A5F">
              <w:rPr>
                <w:b/>
              </w:rPr>
              <w:t xml:space="preserve"> rationale for this choice?</w:t>
            </w:r>
          </w:p>
        </w:tc>
        <w:tc>
          <w:tcPr>
            <w:tcW w:w="2320" w:type="dxa"/>
            <w:gridSpan w:val="2"/>
            <w:shd w:val="clear" w:color="auto" w:fill="E8E8E8" w:themeFill="background2"/>
            <w:vAlign w:val="center"/>
          </w:tcPr>
          <w:p w14:paraId="25CDC9AC" w14:textId="77777777" w:rsidR="00696C6E" w:rsidRPr="007705AD" w:rsidRDefault="00696C6E" w:rsidP="00B4111B">
            <w:pPr>
              <w:spacing w:before="0"/>
              <w:jc w:val="center"/>
              <w:rPr>
                <w:b/>
                <w:bCs/>
              </w:rPr>
            </w:pPr>
            <w:r w:rsidRPr="00F51A5F">
              <w:rPr>
                <w:b/>
              </w:rPr>
              <w:t>How will you ensure it is effectively implemented?</w:t>
            </w:r>
          </w:p>
        </w:tc>
        <w:tc>
          <w:tcPr>
            <w:tcW w:w="2318" w:type="dxa"/>
            <w:gridSpan w:val="4"/>
            <w:shd w:val="clear" w:color="auto" w:fill="E8E8E8" w:themeFill="background2"/>
            <w:vAlign w:val="center"/>
          </w:tcPr>
          <w:p w14:paraId="62BE864D" w14:textId="77777777" w:rsidR="00696C6E" w:rsidRPr="007705AD" w:rsidRDefault="00696C6E" w:rsidP="00B4111B">
            <w:pPr>
              <w:spacing w:before="0"/>
              <w:jc w:val="center"/>
              <w:rPr>
                <w:b/>
                <w:bCs/>
              </w:rPr>
            </w:pPr>
            <w:r w:rsidRPr="00F51A5F">
              <w:rPr>
                <w:b/>
              </w:rPr>
              <w:t>Staff lead</w:t>
            </w:r>
          </w:p>
        </w:tc>
        <w:tc>
          <w:tcPr>
            <w:tcW w:w="2323" w:type="dxa"/>
            <w:gridSpan w:val="2"/>
            <w:shd w:val="clear" w:color="auto" w:fill="E8E8E8" w:themeFill="background2"/>
            <w:vAlign w:val="center"/>
          </w:tcPr>
          <w:p w14:paraId="4233285E" w14:textId="77777777" w:rsidR="00696C6E" w:rsidRPr="007705AD" w:rsidRDefault="00696C6E" w:rsidP="00B4111B">
            <w:pPr>
              <w:spacing w:before="0"/>
              <w:jc w:val="center"/>
              <w:rPr>
                <w:b/>
                <w:bCs/>
              </w:rPr>
            </w:pPr>
            <w:r w:rsidRPr="00F51A5F">
              <w:rPr>
                <w:b/>
              </w:rPr>
              <w:t>When will you review implementation?</w:t>
            </w:r>
          </w:p>
        </w:tc>
      </w:tr>
      <w:tr w:rsidR="00696C6E" w14:paraId="2DBAA962" w14:textId="77777777" w:rsidTr="00294C80">
        <w:trPr>
          <w:trHeight w:val="2268"/>
        </w:trPr>
        <w:tc>
          <w:tcPr>
            <w:tcW w:w="2317" w:type="dxa"/>
            <w:gridSpan w:val="3"/>
            <w:shd w:val="clear" w:color="auto" w:fill="FFFFFF" w:themeFill="background1"/>
            <w:vAlign w:val="center"/>
          </w:tcPr>
          <w:p w14:paraId="070E9A48" w14:textId="77777777" w:rsidR="00696C6E" w:rsidRPr="007705AD" w:rsidRDefault="00696C6E" w:rsidP="00B4111B">
            <w:pPr>
              <w:spacing w:before="0"/>
              <w:rPr>
                <w:b/>
                <w:bCs/>
              </w:rPr>
            </w:pPr>
          </w:p>
        </w:tc>
        <w:tc>
          <w:tcPr>
            <w:tcW w:w="2336" w:type="dxa"/>
            <w:gridSpan w:val="3"/>
            <w:shd w:val="clear" w:color="auto" w:fill="FFFFFF" w:themeFill="background1"/>
            <w:vAlign w:val="center"/>
          </w:tcPr>
          <w:p w14:paraId="564161B2" w14:textId="77777777" w:rsidR="00696C6E" w:rsidRPr="007705AD" w:rsidRDefault="00696C6E" w:rsidP="00B4111B">
            <w:pPr>
              <w:spacing w:before="0"/>
              <w:rPr>
                <w:b/>
                <w:bCs/>
              </w:rPr>
            </w:pPr>
          </w:p>
        </w:tc>
        <w:tc>
          <w:tcPr>
            <w:tcW w:w="2334" w:type="dxa"/>
            <w:gridSpan w:val="4"/>
            <w:shd w:val="clear" w:color="auto" w:fill="FFFFFF" w:themeFill="background1"/>
            <w:vAlign w:val="center"/>
          </w:tcPr>
          <w:p w14:paraId="254DC394" w14:textId="77777777" w:rsidR="00696C6E" w:rsidRPr="00794869" w:rsidRDefault="00696C6E" w:rsidP="00B4111B">
            <w:pPr>
              <w:spacing w:before="0"/>
              <w:rPr>
                <w:b/>
                <w:bCs/>
                <w:color w:val="347186"/>
              </w:rPr>
            </w:pPr>
          </w:p>
        </w:tc>
        <w:tc>
          <w:tcPr>
            <w:tcW w:w="2320" w:type="dxa"/>
            <w:gridSpan w:val="2"/>
            <w:shd w:val="clear" w:color="auto" w:fill="FFFFFF" w:themeFill="background1"/>
            <w:vAlign w:val="center"/>
          </w:tcPr>
          <w:p w14:paraId="3354DD68" w14:textId="77777777" w:rsidR="00696C6E" w:rsidRPr="007705AD" w:rsidRDefault="00696C6E" w:rsidP="00B4111B">
            <w:pPr>
              <w:spacing w:before="0"/>
              <w:rPr>
                <w:b/>
                <w:bCs/>
              </w:rPr>
            </w:pPr>
          </w:p>
        </w:tc>
        <w:tc>
          <w:tcPr>
            <w:tcW w:w="2318" w:type="dxa"/>
            <w:gridSpan w:val="4"/>
            <w:shd w:val="clear" w:color="auto" w:fill="FFFFFF" w:themeFill="background1"/>
            <w:vAlign w:val="center"/>
          </w:tcPr>
          <w:p w14:paraId="59BEB40C" w14:textId="77777777" w:rsidR="00696C6E" w:rsidRPr="007705AD" w:rsidRDefault="00696C6E" w:rsidP="00B4111B">
            <w:pPr>
              <w:spacing w:before="0"/>
              <w:rPr>
                <w:b/>
                <w:bCs/>
              </w:rPr>
            </w:pPr>
          </w:p>
        </w:tc>
        <w:tc>
          <w:tcPr>
            <w:tcW w:w="2323" w:type="dxa"/>
            <w:gridSpan w:val="2"/>
            <w:shd w:val="clear" w:color="auto" w:fill="FFFFFF" w:themeFill="background1"/>
            <w:vAlign w:val="center"/>
          </w:tcPr>
          <w:p w14:paraId="040E2554" w14:textId="77777777" w:rsidR="00696C6E" w:rsidRPr="007705AD" w:rsidRDefault="00696C6E" w:rsidP="00B4111B">
            <w:pPr>
              <w:spacing w:before="0"/>
              <w:rPr>
                <w:b/>
                <w:bCs/>
              </w:rPr>
            </w:pPr>
          </w:p>
        </w:tc>
      </w:tr>
      <w:tr w:rsidR="00696C6E" w14:paraId="1D35B2EA" w14:textId="77777777" w:rsidTr="00294C80">
        <w:trPr>
          <w:trHeight w:val="567"/>
        </w:trPr>
        <w:tc>
          <w:tcPr>
            <w:tcW w:w="6987" w:type="dxa"/>
            <w:gridSpan w:val="10"/>
            <w:shd w:val="clear" w:color="auto" w:fill="ECECEC"/>
            <w:vAlign w:val="center"/>
          </w:tcPr>
          <w:p w14:paraId="6D00F256" w14:textId="77777777" w:rsidR="00696C6E" w:rsidRPr="007705AD" w:rsidRDefault="00696C6E" w:rsidP="00B4111B">
            <w:pPr>
              <w:spacing w:before="0"/>
              <w:rPr>
                <w:b/>
                <w:bCs/>
              </w:rPr>
            </w:pPr>
            <w:r>
              <w:rPr>
                <w:b/>
                <w:bCs/>
              </w:rPr>
              <w:t>Total budgeted cost (£)</w:t>
            </w:r>
          </w:p>
        </w:tc>
        <w:tc>
          <w:tcPr>
            <w:tcW w:w="6961" w:type="dxa"/>
            <w:gridSpan w:val="8"/>
            <w:shd w:val="clear" w:color="auto" w:fill="FFFFFF" w:themeFill="background1"/>
            <w:vAlign w:val="center"/>
          </w:tcPr>
          <w:p w14:paraId="585DAFFF" w14:textId="77777777" w:rsidR="00696C6E" w:rsidRPr="007705AD" w:rsidRDefault="00696C6E" w:rsidP="00B4111B">
            <w:pPr>
              <w:spacing w:before="0"/>
              <w:rPr>
                <w:b/>
                <w:bCs/>
              </w:rPr>
            </w:pPr>
          </w:p>
        </w:tc>
      </w:tr>
      <w:tr w:rsidR="00696C6E" w14:paraId="75522F23" w14:textId="77777777" w:rsidTr="00B4111B">
        <w:trPr>
          <w:trHeight w:val="567"/>
        </w:trPr>
        <w:tc>
          <w:tcPr>
            <w:tcW w:w="13948" w:type="dxa"/>
            <w:gridSpan w:val="18"/>
            <w:shd w:val="clear" w:color="auto" w:fill="041E42"/>
            <w:vAlign w:val="center"/>
          </w:tcPr>
          <w:p w14:paraId="301D765A" w14:textId="77777777" w:rsidR="00696C6E" w:rsidRPr="008D1791" w:rsidRDefault="00696C6E" w:rsidP="00696C6E">
            <w:pPr>
              <w:pStyle w:val="ListParagraph"/>
              <w:numPr>
                <w:ilvl w:val="0"/>
                <w:numId w:val="35"/>
              </w:numPr>
              <w:spacing w:before="0" w:after="0" w:line="240" w:lineRule="auto"/>
              <w:jc w:val="left"/>
              <w:rPr>
                <w:b/>
                <w:bCs/>
              </w:rPr>
            </w:pPr>
            <w:r>
              <w:rPr>
                <w:b/>
                <w:bCs/>
              </w:rPr>
              <w:t>Additional detail</w:t>
            </w:r>
          </w:p>
        </w:tc>
      </w:tr>
      <w:tr w:rsidR="00696C6E" w14:paraId="7F92294F" w14:textId="77777777" w:rsidTr="00B4111B">
        <w:trPr>
          <w:trHeight w:val="2268"/>
        </w:trPr>
        <w:tc>
          <w:tcPr>
            <w:tcW w:w="13948" w:type="dxa"/>
            <w:gridSpan w:val="18"/>
            <w:shd w:val="clear" w:color="auto" w:fill="FFFFFF" w:themeFill="background1"/>
          </w:tcPr>
          <w:p w14:paraId="6CE746C0" w14:textId="77777777" w:rsidR="00696C6E" w:rsidRPr="008D1791" w:rsidRDefault="00696C6E" w:rsidP="00B4111B">
            <w:pPr>
              <w:spacing w:before="0"/>
              <w:rPr>
                <w:b/>
                <w:bCs/>
              </w:rPr>
            </w:pPr>
            <w:r w:rsidRPr="00D0314B">
              <w:rPr>
                <w:b/>
                <w:color w:val="000000" w:themeColor="text1"/>
                <w:shd w:val="clear" w:color="auto" w:fill="E8E8E8" w:themeFill="background2"/>
              </w:rPr>
              <w:t>[Use this section to annex or refer to additional information which you have used to support the sections above.]</w:t>
            </w:r>
          </w:p>
        </w:tc>
      </w:tr>
    </w:tbl>
    <w:p w14:paraId="2547BBC1" w14:textId="77777777" w:rsidR="00696C6E" w:rsidRDefault="00696C6E" w:rsidP="00696C6E"/>
    <w:p w14:paraId="4BFA9EEC" w14:textId="77777777" w:rsidR="00696C6E" w:rsidRPr="00A12919" w:rsidRDefault="00696C6E" w:rsidP="00696C6E">
      <w:pPr>
        <w:rPr>
          <w:szCs w:val="24"/>
        </w:rPr>
      </w:pPr>
    </w:p>
    <w:p w14:paraId="1FF25E24" w14:textId="77777777" w:rsidR="00696C6E" w:rsidRDefault="00696C6E"/>
    <w:sectPr w:rsidR="00696C6E" w:rsidSect="00B71F6C">
      <w:pgSz w:w="16838" w:h="11906" w:orient="landscape"/>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5CDDA" w14:textId="77777777" w:rsidR="00B71F6C" w:rsidRDefault="00B71F6C">
      <w:pPr>
        <w:spacing w:before="0" w:after="0" w:line="240" w:lineRule="auto"/>
      </w:pPr>
      <w:r>
        <w:separator/>
      </w:r>
    </w:p>
  </w:endnote>
  <w:endnote w:type="continuationSeparator" w:id="0">
    <w:p w14:paraId="057535EB" w14:textId="77777777" w:rsidR="00B71F6C" w:rsidRDefault="00B71F6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98799" w14:textId="77777777" w:rsidR="006101E9" w:rsidRDefault="006101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3573459"/>
      <w:docPartObj>
        <w:docPartGallery w:val="Page Numbers (Bottom of Page)"/>
        <w:docPartUnique/>
      </w:docPartObj>
    </w:sdtPr>
    <w:sdtEndPr>
      <w:rPr>
        <w:noProof/>
      </w:rPr>
    </w:sdtEndPr>
    <w:sdtContent>
      <w:p w14:paraId="4F2DFDD4" w14:textId="7051B939" w:rsidR="006101E9" w:rsidRDefault="006101E9">
        <w:pPr>
          <w:pStyle w:val="Footer"/>
          <w:jc w:val="right"/>
        </w:pPr>
        <w:r>
          <w:fldChar w:fldCharType="begin"/>
        </w:r>
        <w:r>
          <w:instrText xml:space="preserve"> PAGE   \* MERGEFORMAT </w:instrText>
        </w:r>
        <w:r>
          <w:fldChar w:fldCharType="separate"/>
        </w:r>
        <w:r w:rsidR="00472EE7">
          <w:rPr>
            <w:noProof/>
          </w:rPr>
          <w:t>0</w:t>
        </w:r>
        <w:r>
          <w:rPr>
            <w:noProof/>
          </w:rPr>
          <w:fldChar w:fldCharType="end"/>
        </w:r>
      </w:p>
    </w:sdtContent>
  </w:sdt>
  <w:p w14:paraId="72CCB27A" w14:textId="77777777" w:rsidR="006101E9" w:rsidRDefault="006101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D9BD" w14:textId="77777777" w:rsidR="006101E9" w:rsidRDefault="00610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13AF2" w14:textId="77777777" w:rsidR="00B71F6C" w:rsidRDefault="00B71F6C">
      <w:pPr>
        <w:spacing w:before="0" w:after="0" w:line="240" w:lineRule="auto"/>
      </w:pPr>
      <w:r>
        <w:separator/>
      </w:r>
    </w:p>
  </w:footnote>
  <w:footnote w:type="continuationSeparator" w:id="0">
    <w:p w14:paraId="26FF5248" w14:textId="77777777" w:rsidR="00B71F6C" w:rsidRDefault="00B71F6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94065" w14:textId="77777777" w:rsidR="006101E9" w:rsidRDefault="006101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11E4D" w14:textId="77777777" w:rsidR="006101E9" w:rsidRDefault="006101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DB37E" w14:textId="77777777" w:rsidR="00B056DB" w:rsidRDefault="006101E9">
    <w:pPr>
      <w:pStyle w:val="Header"/>
    </w:pPr>
    <w:r>
      <w:rPr>
        <w:noProof/>
        <w:lang w:eastAsia="en-GB"/>
      </w:rPr>
      <mc:AlternateContent>
        <mc:Choice Requires="wps">
          <w:drawing>
            <wp:anchor distT="45720" distB="45720" distL="114300" distR="114300" simplePos="0" relativeHeight="251659264" behindDoc="0" locked="0" layoutInCell="1" allowOverlap="1" wp14:anchorId="4E0E8572" wp14:editId="1E2236E4">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3B9E23EC" w14:textId="77777777" w:rsidR="00B056DB" w:rsidRPr="00935945" w:rsidRDefault="006101E9">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E0E8572" id="_x0000_t202" coordsize="21600,21600" o:spt="202" path="m,l,21600r21600,l21600,xe">
              <v:stroke joinstyle="miter"/>
              <v:path gradientshapeok="t" o:connecttype="rect"/>
            </v:shapetype>
            <v:shape id="Text Box 4" o:spid="_x0000_s1026" type="#_x0000_t202" style="position:absolute;left:0;text-align:left;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1kn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mTNZJx4CAAAbBAAADgAAAAAAAAAAAAAAAAAuAgAAZHJzL2Uyb0RvYy54bWxQ&#10;SwECLQAUAAYACAAAACEAdmu2/OAAAAAMAQAADwAAAAAAAAAAAAAAAAB4BAAAZHJzL2Rvd25yZXYu&#10;eG1sUEsFBgAAAAAEAAQA8wAAAIUFAAAAAA==&#10;" stroked="f">
              <v:textbox style="mso-fit-shape-to-text:t">
                <w:txbxContent>
                  <w:p w14:paraId="3B9E23EC" w14:textId="77777777" w:rsidR="00B056DB" w:rsidRPr="00935945" w:rsidRDefault="006101E9">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B5663" w14:textId="77777777" w:rsidR="00B056DB" w:rsidRDefault="00B056D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24D12" w14:textId="77777777" w:rsidR="00B056DB" w:rsidRDefault="00B056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9F38E2"/>
    <w:multiLevelType w:val="hybridMultilevel"/>
    <w:tmpl w:val="E1029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75B5B"/>
    <w:multiLevelType w:val="hybridMultilevel"/>
    <w:tmpl w:val="171AC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A3734"/>
    <w:multiLevelType w:val="hybridMultilevel"/>
    <w:tmpl w:val="F5AE9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61346"/>
    <w:multiLevelType w:val="hybridMultilevel"/>
    <w:tmpl w:val="1B72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07E91"/>
    <w:multiLevelType w:val="hybridMultilevel"/>
    <w:tmpl w:val="A17A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9738F4"/>
    <w:multiLevelType w:val="hybridMultilevel"/>
    <w:tmpl w:val="61C65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806F7D"/>
    <w:multiLevelType w:val="hybridMultilevel"/>
    <w:tmpl w:val="AE743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963B58"/>
    <w:multiLevelType w:val="hybridMultilevel"/>
    <w:tmpl w:val="B8F65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715796"/>
    <w:multiLevelType w:val="hybridMultilevel"/>
    <w:tmpl w:val="BEEE5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F70CD0"/>
    <w:multiLevelType w:val="hybridMultilevel"/>
    <w:tmpl w:val="6C6A8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0E5914"/>
    <w:multiLevelType w:val="hybridMultilevel"/>
    <w:tmpl w:val="FEF24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0C2067"/>
    <w:multiLevelType w:val="hybridMultilevel"/>
    <w:tmpl w:val="A21A3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74E83"/>
    <w:multiLevelType w:val="hybridMultilevel"/>
    <w:tmpl w:val="1D861006"/>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5933D1"/>
    <w:multiLevelType w:val="hybridMultilevel"/>
    <w:tmpl w:val="3A066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8C22A1"/>
    <w:multiLevelType w:val="multilevel"/>
    <w:tmpl w:val="7C621AEA"/>
    <w:numStyleLink w:val="Style1"/>
  </w:abstractNum>
  <w:abstractNum w:abstractNumId="17" w15:restartNumberingAfterBreak="0">
    <w:nsid w:val="48C6111D"/>
    <w:multiLevelType w:val="hybridMultilevel"/>
    <w:tmpl w:val="56E05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B71BAD"/>
    <w:multiLevelType w:val="hybridMultilevel"/>
    <w:tmpl w:val="F8AED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617A22"/>
    <w:multiLevelType w:val="hybridMultilevel"/>
    <w:tmpl w:val="97D2EEA6"/>
    <w:lvl w:ilvl="0" w:tplc="EBEA3330">
      <w:start w:val="1"/>
      <w:numFmt w:val="bullet"/>
      <w:lvlText w:val=""/>
      <w:lvlJc w:val="left"/>
      <w:pPr>
        <w:ind w:left="1080" w:hanging="360"/>
      </w:pPr>
      <w:rPr>
        <w:rFonts w:ascii="Symbol" w:hAnsi="Symbol"/>
      </w:rPr>
    </w:lvl>
    <w:lvl w:ilvl="1" w:tplc="29C4B466">
      <w:start w:val="1"/>
      <w:numFmt w:val="bullet"/>
      <w:lvlText w:val=""/>
      <w:lvlJc w:val="left"/>
      <w:pPr>
        <w:ind w:left="1080" w:hanging="360"/>
      </w:pPr>
      <w:rPr>
        <w:rFonts w:ascii="Symbol" w:hAnsi="Symbol"/>
      </w:rPr>
    </w:lvl>
    <w:lvl w:ilvl="2" w:tplc="58F2C564">
      <w:start w:val="1"/>
      <w:numFmt w:val="bullet"/>
      <w:lvlText w:val=""/>
      <w:lvlJc w:val="left"/>
      <w:pPr>
        <w:ind w:left="1080" w:hanging="360"/>
      </w:pPr>
      <w:rPr>
        <w:rFonts w:ascii="Symbol" w:hAnsi="Symbol"/>
      </w:rPr>
    </w:lvl>
    <w:lvl w:ilvl="3" w:tplc="4276F69A">
      <w:start w:val="1"/>
      <w:numFmt w:val="bullet"/>
      <w:lvlText w:val=""/>
      <w:lvlJc w:val="left"/>
      <w:pPr>
        <w:ind w:left="1080" w:hanging="360"/>
      </w:pPr>
      <w:rPr>
        <w:rFonts w:ascii="Symbol" w:hAnsi="Symbol"/>
      </w:rPr>
    </w:lvl>
    <w:lvl w:ilvl="4" w:tplc="399A1830">
      <w:start w:val="1"/>
      <w:numFmt w:val="bullet"/>
      <w:lvlText w:val=""/>
      <w:lvlJc w:val="left"/>
      <w:pPr>
        <w:ind w:left="1080" w:hanging="360"/>
      </w:pPr>
      <w:rPr>
        <w:rFonts w:ascii="Symbol" w:hAnsi="Symbol"/>
      </w:rPr>
    </w:lvl>
    <w:lvl w:ilvl="5" w:tplc="34EEF4CA">
      <w:start w:val="1"/>
      <w:numFmt w:val="bullet"/>
      <w:lvlText w:val=""/>
      <w:lvlJc w:val="left"/>
      <w:pPr>
        <w:ind w:left="1080" w:hanging="360"/>
      </w:pPr>
      <w:rPr>
        <w:rFonts w:ascii="Symbol" w:hAnsi="Symbol"/>
      </w:rPr>
    </w:lvl>
    <w:lvl w:ilvl="6" w:tplc="760041F0">
      <w:start w:val="1"/>
      <w:numFmt w:val="bullet"/>
      <w:lvlText w:val=""/>
      <w:lvlJc w:val="left"/>
      <w:pPr>
        <w:ind w:left="1080" w:hanging="360"/>
      </w:pPr>
      <w:rPr>
        <w:rFonts w:ascii="Symbol" w:hAnsi="Symbol"/>
      </w:rPr>
    </w:lvl>
    <w:lvl w:ilvl="7" w:tplc="19B46416">
      <w:start w:val="1"/>
      <w:numFmt w:val="bullet"/>
      <w:lvlText w:val=""/>
      <w:lvlJc w:val="left"/>
      <w:pPr>
        <w:ind w:left="1080" w:hanging="360"/>
      </w:pPr>
      <w:rPr>
        <w:rFonts w:ascii="Symbol" w:hAnsi="Symbol"/>
      </w:rPr>
    </w:lvl>
    <w:lvl w:ilvl="8" w:tplc="124C2A1E">
      <w:start w:val="1"/>
      <w:numFmt w:val="bullet"/>
      <w:lvlText w:val=""/>
      <w:lvlJc w:val="left"/>
      <w:pPr>
        <w:ind w:left="1080" w:hanging="360"/>
      </w:pPr>
      <w:rPr>
        <w:rFonts w:ascii="Symbol" w:hAnsi="Symbol"/>
      </w:rPr>
    </w:lvl>
  </w:abstractNum>
  <w:abstractNum w:abstractNumId="20" w15:restartNumberingAfterBreak="0">
    <w:nsid w:val="4FAB0EC0"/>
    <w:multiLevelType w:val="hybridMultilevel"/>
    <w:tmpl w:val="0D0E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34134D1"/>
    <w:multiLevelType w:val="hybridMultilevel"/>
    <w:tmpl w:val="C95A0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2A03DE"/>
    <w:multiLevelType w:val="hybridMultilevel"/>
    <w:tmpl w:val="F2CA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5" w15:restartNumberingAfterBreak="0">
    <w:nsid w:val="566356BB"/>
    <w:multiLevelType w:val="hybridMultilevel"/>
    <w:tmpl w:val="F41A1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50298E"/>
    <w:multiLevelType w:val="hybridMultilevel"/>
    <w:tmpl w:val="A920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B6F7293"/>
    <w:multiLevelType w:val="hybridMultilevel"/>
    <w:tmpl w:val="A42EEFA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9" w15:restartNumberingAfterBreak="0">
    <w:nsid w:val="5B98319A"/>
    <w:multiLevelType w:val="hybridMultilevel"/>
    <w:tmpl w:val="1542ECA6"/>
    <w:lvl w:ilvl="0" w:tplc="0409000F">
      <w:start w:val="1"/>
      <w:numFmt w:val="decimal"/>
      <w:lvlText w:val="%1."/>
      <w:lvlJc w:val="left"/>
      <w:pPr>
        <w:ind w:left="720" w:hanging="360"/>
      </w:pPr>
    </w:lvl>
    <w:lvl w:ilvl="1" w:tplc="0B1A34CE">
      <w:numFmt w:val="bullet"/>
      <w:lvlText w:val="-"/>
      <w:lvlJc w:val="left"/>
      <w:pPr>
        <w:ind w:left="1440" w:hanging="360"/>
      </w:pPr>
      <w:rPr>
        <w:rFonts w:ascii="Comic Sans MS" w:eastAsiaTheme="minorHAnsi" w:hAnsi="Comic Sans M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582BDB"/>
    <w:multiLevelType w:val="hybridMultilevel"/>
    <w:tmpl w:val="50983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027FDB"/>
    <w:multiLevelType w:val="hybridMultilevel"/>
    <w:tmpl w:val="7A405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86244"/>
    <w:multiLevelType w:val="hybridMultilevel"/>
    <w:tmpl w:val="F5567E92"/>
    <w:lvl w:ilvl="0" w:tplc="41420274">
      <w:start w:val="1"/>
      <w:numFmt w:val="decimal"/>
      <w:lvlText w:val="%1."/>
      <w:lvlJc w:val="left"/>
      <w:pPr>
        <w:ind w:left="426" w:hanging="360"/>
      </w:pPr>
      <w:rPr>
        <w:rFonts w:ascii="Arial" w:eastAsiaTheme="minorHAnsi" w:hAnsi="Arial" w:cs="Times New Roman"/>
        <w:color w:val="auto"/>
        <w:sz w:val="22"/>
        <w:szCs w:val="22"/>
      </w:rPr>
    </w:lvl>
    <w:lvl w:ilvl="1" w:tplc="08090015">
      <w:start w:val="1"/>
      <w:numFmt w:val="upperLetter"/>
      <w:lvlText w:val="%2."/>
      <w:lvlJc w:val="left"/>
      <w:pPr>
        <w:ind w:left="1146" w:hanging="360"/>
      </w:pPr>
    </w:lvl>
    <w:lvl w:ilvl="2" w:tplc="DBF4C736">
      <w:start w:val="3"/>
      <w:numFmt w:val="bullet"/>
      <w:lvlText w:val="-"/>
      <w:lvlJc w:val="left"/>
      <w:pPr>
        <w:ind w:left="2046" w:hanging="360"/>
      </w:pPr>
      <w:rPr>
        <w:rFonts w:ascii="Arial" w:eastAsia="Times New Roman" w:hAnsi="Arial" w:cs="Arial" w:hint="default"/>
      </w:r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34" w15:restartNumberingAfterBreak="0">
    <w:nsid w:val="6B306AD8"/>
    <w:multiLevelType w:val="hybridMultilevel"/>
    <w:tmpl w:val="14FEA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520483"/>
    <w:multiLevelType w:val="hybridMultilevel"/>
    <w:tmpl w:val="14FEA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146700"/>
    <w:multiLevelType w:val="hybridMultilevel"/>
    <w:tmpl w:val="90AA3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455CCF"/>
    <w:multiLevelType w:val="hybridMultilevel"/>
    <w:tmpl w:val="96969626"/>
    <w:lvl w:ilvl="0" w:tplc="08090001">
      <w:start w:val="1"/>
      <w:numFmt w:val="decimal"/>
      <w:lvlText w:val="%1."/>
      <w:lvlJc w:val="left"/>
      <w:pPr>
        <w:ind w:left="720" w:hanging="360"/>
      </w:p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8" w15:restartNumberingAfterBreak="0">
    <w:nsid w:val="79591B3C"/>
    <w:multiLevelType w:val="hybridMultilevel"/>
    <w:tmpl w:val="D79AC4A4"/>
    <w:lvl w:ilvl="0" w:tplc="08090001">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1007AA"/>
    <w:multiLevelType w:val="hybridMultilevel"/>
    <w:tmpl w:val="83A4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204EBC"/>
    <w:multiLevelType w:val="hybridMultilevel"/>
    <w:tmpl w:val="9714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5109C4"/>
    <w:multiLevelType w:val="hybridMultilevel"/>
    <w:tmpl w:val="14FEA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3"/>
  </w:num>
  <w:num w:numId="2">
    <w:abstractNumId w:val="21"/>
  </w:num>
  <w:num w:numId="3">
    <w:abstractNumId w:val="0"/>
  </w:num>
  <w:num w:numId="4">
    <w:abstractNumId w:val="27"/>
  </w:num>
  <w:num w:numId="5">
    <w:abstractNumId w:val="32"/>
  </w:num>
  <w:num w:numId="6">
    <w:abstractNumId w:val="16"/>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4"/>
  </w:num>
  <w:num w:numId="8">
    <w:abstractNumId w:val="6"/>
  </w:num>
  <w:num w:numId="9">
    <w:abstractNumId w:val="12"/>
  </w:num>
  <w:num w:numId="10">
    <w:abstractNumId w:val="1"/>
  </w:num>
  <w:num w:numId="11">
    <w:abstractNumId w:val="28"/>
  </w:num>
  <w:num w:numId="12">
    <w:abstractNumId w:val="7"/>
  </w:num>
  <w:num w:numId="13">
    <w:abstractNumId w:val="26"/>
  </w:num>
  <w:num w:numId="14">
    <w:abstractNumId w:val="20"/>
  </w:num>
  <w:num w:numId="15">
    <w:abstractNumId w:val="38"/>
  </w:num>
  <w:num w:numId="16">
    <w:abstractNumId w:val="22"/>
  </w:num>
  <w:num w:numId="17">
    <w:abstractNumId w:val="3"/>
  </w:num>
  <w:num w:numId="18">
    <w:abstractNumId w:val="23"/>
  </w:num>
  <w:num w:numId="19">
    <w:abstractNumId w:val="13"/>
  </w:num>
  <w:num w:numId="20">
    <w:abstractNumId w:val="5"/>
  </w:num>
  <w:num w:numId="21">
    <w:abstractNumId w:val="15"/>
  </w:num>
  <w:num w:numId="22">
    <w:abstractNumId w:val="8"/>
  </w:num>
  <w:num w:numId="23">
    <w:abstractNumId w:val="11"/>
  </w:num>
  <w:num w:numId="24">
    <w:abstractNumId w:val="31"/>
  </w:num>
  <w:num w:numId="25">
    <w:abstractNumId w:val="17"/>
  </w:num>
  <w:num w:numId="26">
    <w:abstractNumId w:val="18"/>
  </w:num>
  <w:num w:numId="27">
    <w:abstractNumId w:val="39"/>
  </w:num>
  <w:num w:numId="28">
    <w:abstractNumId w:val="4"/>
  </w:num>
  <w:num w:numId="29">
    <w:abstractNumId w:val="30"/>
  </w:num>
  <w:num w:numId="30">
    <w:abstractNumId w:val="36"/>
  </w:num>
  <w:num w:numId="31">
    <w:abstractNumId w:val="10"/>
  </w:num>
  <w:num w:numId="32">
    <w:abstractNumId w:val="2"/>
  </w:num>
  <w:num w:numId="33">
    <w:abstractNumId w:val="40"/>
  </w:num>
  <w:num w:numId="34">
    <w:abstractNumId w:val="34"/>
  </w:num>
  <w:num w:numId="35">
    <w:abstractNumId w:val="35"/>
  </w:num>
  <w:num w:numId="36">
    <w:abstractNumId w:val="41"/>
  </w:num>
  <w:num w:numId="37">
    <w:abstractNumId w:val="25"/>
  </w:num>
  <w:num w:numId="38">
    <w:abstractNumId w:val="19"/>
  </w:num>
  <w:num w:numId="39">
    <w:abstractNumId w:val="9"/>
  </w:num>
  <w:num w:numId="40">
    <w:abstractNumId w:val="37"/>
  </w:num>
  <w:num w:numId="41">
    <w:abstractNumId w:val="29"/>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C6E"/>
    <w:rsid w:val="00294C80"/>
    <w:rsid w:val="00361F61"/>
    <w:rsid w:val="00472EE7"/>
    <w:rsid w:val="00546D56"/>
    <w:rsid w:val="006101E9"/>
    <w:rsid w:val="00696C6E"/>
    <w:rsid w:val="0089792D"/>
    <w:rsid w:val="008C4F7E"/>
    <w:rsid w:val="009C3532"/>
    <w:rsid w:val="009E5F6C"/>
    <w:rsid w:val="00A0014E"/>
    <w:rsid w:val="00B056DB"/>
    <w:rsid w:val="00B71F6C"/>
    <w:rsid w:val="00C318D7"/>
    <w:rsid w:val="00D74C39"/>
    <w:rsid w:val="00DD58A5"/>
    <w:rsid w:val="00ED6011"/>
    <w:rsid w:val="00F26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D8BE9"/>
  <w15:chartTrackingRefBased/>
  <w15:docId w15:val="{90D65971-3B29-C247-A430-63219DA97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C6E"/>
    <w:pPr>
      <w:spacing w:before="200" w:after="200" w:line="276" w:lineRule="auto"/>
      <w:jc w:val="both"/>
    </w:pPr>
    <w:rPr>
      <w:rFonts w:ascii="Arial" w:hAnsi="Arial" w:cs="Times New Roman"/>
      <w:kern w:val="0"/>
      <w:sz w:val="22"/>
      <w:szCs w:val="22"/>
      <w14:ligatures w14:val="none"/>
    </w:rPr>
  </w:style>
  <w:style w:type="paragraph" w:styleId="Heading10">
    <w:name w:val="heading 1"/>
    <w:aliases w:val="TSB Headings"/>
    <w:basedOn w:val="Normal"/>
    <w:next w:val="Normal"/>
    <w:link w:val="Heading1Char"/>
    <w:uiPriority w:val="9"/>
    <w:qFormat/>
    <w:rsid w:val="00696C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6C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6C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C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C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C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C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C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C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696C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6C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C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C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C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C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C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C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C6E"/>
    <w:rPr>
      <w:rFonts w:eastAsiaTheme="majorEastAsia" w:cstheme="majorBidi"/>
      <w:color w:val="272727" w:themeColor="text1" w:themeTint="D8"/>
    </w:rPr>
  </w:style>
  <w:style w:type="paragraph" w:styleId="Title">
    <w:name w:val="Title"/>
    <w:basedOn w:val="Normal"/>
    <w:next w:val="Normal"/>
    <w:link w:val="TitleChar"/>
    <w:uiPriority w:val="10"/>
    <w:qFormat/>
    <w:rsid w:val="00696C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C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C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C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C6E"/>
    <w:pPr>
      <w:spacing w:before="160"/>
      <w:jc w:val="center"/>
    </w:pPr>
    <w:rPr>
      <w:i/>
      <w:iCs/>
      <w:color w:val="404040" w:themeColor="text1" w:themeTint="BF"/>
    </w:rPr>
  </w:style>
  <w:style w:type="character" w:customStyle="1" w:styleId="QuoteChar">
    <w:name w:val="Quote Char"/>
    <w:basedOn w:val="DefaultParagraphFont"/>
    <w:link w:val="Quote"/>
    <w:uiPriority w:val="29"/>
    <w:rsid w:val="00696C6E"/>
    <w:rPr>
      <w:i/>
      <w:iCs/>
      <w:color w:val="404040" w:themeColor="text1" w:themeTint="BF"/>
    </w:rPr>
  </w:style>
  <w:style w:type="paragraph" w:styleId="ListParagraph">
    <w:name w:val="List Paragraph"/>
    <w:basedOn w:val="Normal"/>
    <w:link w:val="ListParagraphChar"/>
    <w:uiPriority w:val="34"/>
    <w:qFormat/>
    <w:rsid w:val="00696C6E"/>
    <w:pPr>
      <w:ind w:left="720"/>
      <w:contextualSpacing/>
    </w:pPr>
  </w:style>
  <w:style w:type="character" w:styleId="IntenseEmphasis">
    <w:name w:val="Intense Emphasis"/>
    <w:basedOn w:val="DefaultParagraphFont"/>
    <w:uiPriority w:val="21"/>
    <w:qFormat/>
    <w:rsid w:val="00696C6E"/>
    <w:rPr>
      <w:i/>
      <w:iCs/>
      <w:color w:val="0F4761" w:themeColor="accent1" w:themeShade="BF"/>
    </w:rPr>
  </w:style>
  <w:style w:type="paragraph" w:styleId="IntenseQuote">
    <w:name w:val="Intense Quote"/>
    <w:basedOn w:val="Normal"/>
    <w:next w:val="Normal"/>
    <w:link w:val="IntenseQuoteChar"/>
    <w:uiPriority w:val="30"/>
    <w:qFormat/>
    <w:rsid w:val="00696C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C6E"/>
    <w:rPr>
      <w:i/>
      <w:iCs/>
      <w:color w:val="0F4761" w:themeColor="accent1" w:themeShade="BF"/>
    </w:rPr>
  </w:style>
  <w:style w:type="character" w:styleId="IntenseReference">
    <w:name w:val="Intense Reference"/>
    <w:basedOn w:val="DefaultParagraphFont"/>
    <w:uiPriority w:val="32"/>
    <w:qFormat/>
    <w:rsid w:val="00696C6E"/>
    <w:rPr>
      <w:b/>
      <w:bCs/>
      <w:smallCaps/>
      <w:color w:val="0F4761" w:themeColor="accent1" w:themeShade="BF"/>
      <w:spacing w:val="5"/>
    </w:rPr>
  </w:style>
  <w:style w:type="table" w:styleId="TableGrid">
    <w:name w:val="Table Grid"/>
    <w:basedOn w:val="TableNormal"/>
    <w:uiPriority w:val="59"/>
    <w:rsid w:val="00696C6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96C6E"/>
    <w:rPr>
      <w:b/>
      <w:bCs/>
    </w:rPr>
  </w:style>
  <w:style w:type="paragraph" w:styleId="BalloonText">
    <w:name w:val="Balloon Text"/>
    <w:basedOn w:val="Normal"/>
    <w:link w:val="BalloonTextChar"/>
    <w:uiPriority w:val="99"/>
    <w:semiHidden/>
    <w:unhideWhenUsed/>
    <w:rsid w:val="00696C6E"/>
    <w:rPr>
      <w:rFonts w:ascii="Tahoma" w:hAnsi="Tahoma" w:cs="Tahoma"/>
      <w:sz w:val="16"/>
      <w:szCs w:val="16"/>
    </w:rPr>
  </w:style>
  <w:style w:type="character" w:customStyle="1" w:styleId="BalloonTextChar">
    <w:name w:val="Balloon Text Char"/>
    <w:basedOn w:val="DefaultParagraphFont"/>
    <w:link w:val="BalloonText"/>
    <w:uiPriority w:val="99"/>
    <w:semiHidden/>
    <w:rsid w:val="00696C6E"/>
    <w:rPr>
      <w:rFonts w:ascii="Tahoma" w:hAnsi="Tahoma" w:cs="Tahoma"/>
      <w:kern w:val="0"/>
      <w:sz w:val="16"/>
      <w:szCs w:val="16"/>
      <w14:ligatures w14:val="none"/>
    </w:rPr>
  </w:style>
  <w:style w:type="paragraph" w:styleId="Header">
    <w:name w:val="header"/>
    <w:basedOn w:val="Normal"/>
    <w:link w:val="HeaderChar"/>
    <w:uiPriority w:val="99"/>
    <w:unhideWhenUsed/>
    <w:rsid w:val="00696C6E"/>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696C6E"/>
    <w:rPr>
      <w:kern w:val="0"/>
      <w:sz w:val="22"/>
      <w:szCs w:val="22"/>
      <w14:ligatures w14:val="none"/>
    </w:rPr>
  </w:style>
  <w:style w:type="paragraph" w:styleId="Footer">
    <w:name w:val="footer"/>
    <w:basedOn w:val="Normal"/>
    <w:link w:val="FooterChar"/>
    <w:uiPriority w:val="99"/>
    <w:unhideWhenUsed/>
    <w:rsid w:val="00696C6E"/>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696C6E"/>
    <w:rPr>
      <w:kern w:val="0"/>
      <w:sz w:val="22"/>
      <w:szCs w:val="22"/>
      <w14:ligatures w14:val="none"/>
    </w:rPr>
  </w:style>
  <w:style w:type="character" w:styleId="Hyperlink">
    <w:name w:val="Hyperlink"/>
    <w:basedOn w:val="DefaultParagraphFont"/>
    <w:uiPriority w:val="99"/>
    <w:unhideWhenUsed/>
    <w:rsid w:val="00696C6E"/>
    <w:rPr>
      <w:color w:val="0000FF"/>
      <w:u w:val="single"/>
    </w:rPr>
  </w:style>
  <w:style w:type="paragraph" w:styleId="NoSpacing">
    <w:name w:val="No Spacing"/>
    <w:aliases w:val="TSB Body Text"/>
    <w:basedOn w:val="Normal"/>
    <w:link w:val="NoSpacingChar"/>
    <w:autoRedefine/>
    <w:uiPriority w:val="1"/>
    <w:qFormat/>
    <w:rsid w:val="00ED6011"/>
    <w:pPr>
      <w:jc w:val="left"/>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ED6011"/>
    <w:rPr>
      <w:bCs/>
      <w:kern w:val="0"/>
      <w:sz w:val="22"/>
      <w:szCs w:val="22"/>
      <w14:ligatures w14:val="none"/>
    </w:rPr>
  </w:style>
  <w:style w:type="paragraph" w:styleId="List">
    <w:name w:val="List"/>
    <w:basedOn w:val="TSB-Level1Numbers"/>
    <w:uiPriority w:val="99"/>
    <w:unhideWhenUsed/>
    <w:qFormat/>
    <w:rsid w:val="00696C6E"/>
  </w:style>
  <w:style w:type="numbering" w:customStyle="1" w:styleId="Style1">
    <w:name w:val="Style1"/>
    <w:basedOn w:val="NoList"/>
    <w:uiPriority w:val="99"/>
    <w:rsid w:val="00696C6E"/>
    <w:pPr>
      <w:numPr>
        <w:numId w:val="2"/>
      </w:numPr>
    </w:pPr>
  </w:style>
  <w:style w:type="paragraph" w:customStyle="1" w:styleId="TSB-Level1Numbers">
    <w:name w:val="TSB - Level 1 Numbers"/>
    <w:basedOn w:val="Heading10"/>
    <w:link w:val="TSB-Level1NumbersChar"/>
    <w:qFormat/>
    <w:rsid w:val="00696C6E"/>
    <w:pPr>
      <w:keepNext w:val="0"/>
      <w:keepLines w:val="0"/>
      <w:spacing w:before="200" w:after="200"/>
      <w:ind w:left="1480" w:hanging="482"/>
    </w:pPr>
    <w:rPr>
      <w:rFonts w:cstheme="minorHAnsi"/>
      <w:sz w:val="22"/>
      <w:szCs w:val="32"/>
    </w:rPr>
  </w:style>
  <w:style w:type="paragraph" w:customStyle="1" w:styleId="Heading1">
    <w:name w:val="Heading1"/>
    <w:basedOn w:val="Normal"/>
    <w:next w:val="Normal"/>
    <w:rsid w:val="00696C6E"/>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696C6E"/>
    <w:rPr>
      <w:sz w:val="16"/>
      <w:szCs w:val="16"/>
    </w:rPr>
  </w:style>
  <w:style w:type="paragraph" w:styleId="CommentText">
    <w:name w:val="annotation text"/>
    <w:basedOn w:val="Normal"/>
    <w:link w:val="CommentTextChar"/>
    <w:uiPriority w:val="99"/>
    <w:unhideWhenUsed/>
    <w:rsid w:val="00696C6E"/>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696C6E"/>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96C6E"/>
    <w:rPr>
      <w:b/>
      <w:bCs/>
    </w:rPr>
  </w:style>
  <w:style w:type="character" w:customStyle="1" w:styleId="CommentSubjectChar">
    <w:name w:val="Comment Subject Char"/>
    <w:basedOn w:val="CommentTextChar"/>
    <w:link w:val="CommentSubject"/>
    <w:uiPriority w:val="99"/>
    <w:semiHidden/>
    <w:rsid w:val="00696C6E"/>
    <w:rPr>
      <w:b/>
      <w:bCs/>
      <w:kern w:val="0"/>
      <w:sz w:val="20"/>
      <w:szCs w:val="20"/>
      <w14:ligatures w14:val="none"/>
    </w:rPr>
  </w:style>
  <w:style w:type="character" w:styleId="FollowedHyperlink">
    <w:name w:val="FollowedHyperlink"/>
    <w:basedOn w:val="DefaultParagraphFont"/>
    <w:uiPriority w:val="99"/>
    <w:semiHidden/>
    <w:unhideWhenUsed/>
    <w:rsid w:val="00696C6E"/>
    <w:rPr>
      <w:color w:val="96607D" w:themeColor="followedHyperlink"/>
      <w:u w:val="single"/>
    </w:rPr>
  </w:style>
  <w:style w:type="paragraph" w:customStyle="1" w:styleId="TSB-PolicyBullets">
    <w:name w:val="TSB - Policy Bullets"/>
    <w:basedOn w:val="ListParagraph"/>
    <w:link w:val="TSB-PolicyBulletsChar"/>
    <w:autoRedefine/>
    <w:qFormat/>
    <w:rsid w:val="00696C6E"/>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696C6E"/>
    <w:pPr>
      <w:ind w:left="1424" w:hanging="431"/>
      <w:jc w:val="left"/>
    </w:pPr>
  </w:style>
  <w:style w:type="character" w:customStyle="1" w:styleId="ListParagraphChar">
    <w:name w:val="List Paragraph Char"/>
    <w:basedOn w:val="DefaultParagraphFont"/>
    <w:link w:val="ListParagraph"/>
    <w:uiPriority w:val="34"/>
    <w:rsid w:val="00696C6E"/>
  </w:style>
  <w:style w:type="character" w:customStyle="1" w:styleId="TSB-PolicyBulletsChar">
    <w:name w:val="TSB - Policy Bullets Char"/>
    <w:basedOn w:val="ListParagraphChar"/>
    <w:link w:val="TSB-PolicyBullets"/>
    <w:rsid w:val="00696C6E"/>
    <w:rPr>
      <w:kern w:val="0"/>
      <w:sz w:val="22"/>
      <w:szCs w:val="22"/>
      <w14:ligatures w14:val="none"/>
    </w:rPr>
  </w:style>
  <w:style w:type="character" w:customStyle="1" w:styleId="TSB-Level1NumbersChar">
    <w:name w:val="TSB - Level 1 Numbers Char"/>
    <w:basedOn w:val="Heading1Char"/>
    <w:link w:val="TSB-Level1Numbers"/>
    <w:rsid w:val="00696C6E"/>
    <w:rPr>
      <w:rFonts w:asciiTheme="majorHAnsi" w:eastAsiaTheme="majorEastAsia" w:hAnsiTheme="majorHAnsi" w:cstheme="minorHAnsi"/>
      <w:color w:val="0F4761" w:themeColor="accent1" w:themeShade="BF"/>
      <w:kern w:val="0"/>
      <w:sz w:val="22"/>
      <w:szCs w:val="32"/>
      <w14:ligatures w14:val="none"/>
    </w:rPr>
  </w:style>
  <w:style w:type="character" w:customStyle="1" w:styleId="TSB-Level2NumbersChar">
    <w:name w:val="TSB - Level 2 Numbers Char"/>
    <w:basedOn w:val="TSB-Level1NumbersChar"/>
    <w:link w:val="TSB-Level2Numbers"/>
    <w:rsid w:val="00696C6E"/>
    <w:rPr>
      <w:rFonts w:asciiTheme="majorHAnsi" w:eastAsiaTheme="majorEastAsia" w:hAnsiTheme="majorHAnsi" w:cstheme="minorHAnsi"/>
      <w:color w:val="0F4761" w:themeColor="accent1" w:themeShade="BF"/>
      <w:kern w:val="0"/>
      <w:sz w:val="22"/>
      <w:szCs w:val="32"/>
      <w14:ligatures w14:val="none"/>
    </w:rPr>
  </w:style>
  <w:style w:type="paragraph" w:styleId="FootnoteText">
    <w:name w:val="footnote text"/>
    <w:basedOn w:val="Normal"/>
    <w:link w:val="FootnoteTextChar"/>
    <w:uiPriority w:val="99"/>
    <w:semiHidden/>
    <w:unhideWhenUsed/>
    <w:rsid w:val="00696C6E"/>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696C6E"/>
    <w:rPr>
      <w:kern w:val="0"/>
      <w:sz w:val="20"/>
      <w:szCs w:val="20"/>
      <w14:ligatures w14:val="none"/>
    </w:rPr>
  </w:style>
  <w:style w:type="character" w:styleId="FootnoteReference">
    <w:name w:val="footnote reference"/>
    <w:basedOn w:val="DefaultParagraphFont"/>
    <w:uiPriority w:val="99"/>
    <w:semiHidden/>
    <w:unhideWhenUsed/>
    <w:rsid w:val="00696C6E"/>
    <w:rPr>
      <w:vertAlign w:val="superscript"/>
    </w:rPr>
  </w:style>
  <w:style w:type="table" w:customStyle="1" w:styleId="TableGrid1">
    <w:name w:val="Table Grid1"/>
    <w:basedOn w:val="TableNormal"/>
    <w:next w:val="TableGrid"/>
    <w:uiPriority w:val="59"/>
    <w:rsid w:val="00696C6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96C6E"/>
    <w:pPr>
      <w:spacing w:after="0" w:line="240" w:lineRule="auto"/>
    </w:pPr>
    <w:rPr>
      <w:kern w:val="0"/>
      <w:sz w:val="22"/>
      <w:szCs w:val="22"/>
      <w14:ligatures w14:val="none"/>
    </w:rPr>
  </w:style>
  <w:style w:type="paragraph" w:customStyle="1" w:styleId="p39">
    <w:name w:val="p39"/>
    <w:basedOn w:val="Normal"/>
    <w:rsid w:val="00696C6E"/>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696C6E"/>
    <w:pPr>
      <w:autoSpaceDE w:val="0"/>
      <w:autoSpaceDN w:val="0"/>
      <w:adjustRightInd w:val="0"/>
      <w:spacing w:after="0" w:line="288" w:lineRule="auto"/>
      <w:textAlignment w:val="center"/>
    </w:pPr>
    <w:rPr>
      <w:rFonts w:ascii="Times New Roman" w:eastAsia="Times New Roman" w:hAnsi="Times New Roman" w:cs="Times New Roman"/>
      <w:color w:val="000000"/>
      <w:kern w:val="0"/>
      <w:lang w:eastAsia="en-GB"/>
      <w14:ligatures w14:val="none"/>
    </w:rPr>
  </w:style>
  <w:style w:type="paragraph" w:customStyle="1" w:styleId="PolicyBullets">
    <w:name w:val="Policy Bullets"/>
    <w:basedOn w:val="ListParagraph"/>
    <w:link w:val="PolicyBulletsChar"/>
    <w:qFormat/>
    <w:rsid w:val="00696C6E"/>
    <w:pPr>
      <w:numPr>
        <w:numId w:val="7"/>
      </w:numPr>
      <w:spacing w:after="0"/>
      <w:ind w:left="1922" w:hanging="357"/>
    </w:pPr>
  </w:style>
  <w:style w:type="character" w:customStyle="1" w:styleId="PolicyBulletsChar">
    <w:name w:val="Policy Bullets Char"/>
    <w:basedOn w:val="DefaultParagraphFont"/>
    <w:link w:val="PolicyBullets"/>
    <w:locked/>
    <w:rsid w:val="00696C6E"/>
    <w:rPr>
      <w:kern w:val="0"/>
      <w:sz w:val="22"/>
      <w:szCs w:val="22"/>
      <w14:ligatures w14:val="none"/>
    </w:rPr>
  </w:style>
  <w:style w:type="paragraph" w:customStyle="1" w:styleId="Style2">
    <w:name w:val="Style2"/>
    <w:basedOn w:val="Heading10"/>
    <w:link w:val="Style2Char"/>
    <w:qFormat/>
    <w:rsid w:val="00696C6E"/>
    <w:pPr>
      <w:keepNext w:val="0"/>
      <w:keepLines w:val="0"/>
      <w:spacing w:before="200" w:after="200"/>
      <w:ind w:left="1424" w:hanging="432"/>
    </w:pPr>
    <w:rPr>
      <w:rFonts w:cstheme="minorHAnsi"/>
      <w:sz w:val="28"/>
      <w:szCs w:val="32"/>
    </w:rPr>
  </w:style>
  <w:style w:type="paragraph" w:customStyle="1" w:styleId="PolicyLevel3">
    <w:name w:val="Policy Level 3"/>
    <w:basedOn w:val="Style2"/>
    <w:qFormat/>
    <w:rsid w:val="00696C6E"/>
    <w:pPr>
      <w:ind w:left="1224" w:hanging="504"/>
    </w:pPr>
  </w:style>
  <w:style w:type="character" w:customStyle="1" w:styleId="Style2Char">
    <w:name w:val="Style2 Char"/>
    <w:basedOn w:val="Heading1Char"/>
    <w:link w:val="Style2"/>
    <w:rsid w:val="00696C6E"/>
    <w:rPr>
      <w:rFonts w:asciiTheme="majorHAnsi" w:eastAsiaTheme="majorEastAsia" w:hAnsiTheme="majorHAnsi" w:cstheme="minorHAnsi"/>
      <w:color w:val="0F4761" w:themeColor="accent1" w:themeShade="BF"/>
      <w:kern w:val="0"/>
      <w:sz w:val="28"/>
      <w:szCs w:val="32"/>
      <w14:ligatures w14:val="none"/>
    </w:rPr>
  </w:style>
  <w:style w:type="character" w:customStyle="1" w:styleId="UnresolvedMention">
    <w:name w:val="Unresolved Mention"/>
    <w:basedOn w:val="DefaultParagraphFont"/>
    <w:uiPriority w:val="99"/>
    <w:semiHidden/>
    <w:unhideWhenUsed/>
    <w:rsid w:val="00696C6E"/>
    <w:rPr>
      <w:color w:val="605E5C"/>
      <w:shd w:val="clear" w:color="auto" w:fill="E1DFDD"/>
    </w:rPr>
  </w:style>
  <w:style w:type="paragraph" w:styleId="NormalWeb">
    <w:name w:val="Normal (Web)"/>
    <w:basedOn w:val="Normal"/>
    <w:uiPriority w:val="99"/>
    <w:semiHidden/>
    <w:unhideWhenUsed/>
    <w:rsid w:val="00696C6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696C6E"/>
  </w:style>
  <w:style w:type="paragraph" w:styleId="PlainText">
    <w:name w:val="Plain Text"/>
    <w:basedOn w:val="Normal"/>
    <w:link w:val="PlainTextChar"/>
    <w:uiPriority w:val="99"/>
    <w:unhideWhenUsed/>
    <w:rsid w:val="00C318D7"/>
    <w:pPr>
      <w:spacing w:before="0" w:after="0" w:line="240" w:lineRule="auto"/>
      <w:jc w:val="left"/>
    </w:pPr>
    <w:rPr>
      <w:rFonts w:ascii="Consolas" w:eastAsia="Times New Roman" w:hAnsi="Consolas"/>
      <w:sz w:val="21"/>
      <w:szCs w:val="21"/>
      <w:lang w:eastAsia="en-GB"/>
    </w:rPr>
  </w:style>
  <w:style w:type="character" w:customStyle="1" w:styleId="PlainTextChar">
    <w:name w:val="Plain Text Char"/>
    <w:basedOn w:val="DefaultParagraphFont"/>
    <w:link w:val="PlainText"/>
    <w:uiPriority w:val="99"/>
    <w:rsid w:val="00C318D7"/>
    <w:rPr>
      <w:rFonts w:ascii="Consolas" w:eastAsia="Times New Roman" w:hAnsi="Consolas" w:cs="Times New Roman"/>
      <w:kern w:val="0"/>
      <w:sz w:val="21"/>
      <w:szCs w:val="21"/>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header" Target="header4.xml"/><Relationship Id="rId26" Type="http://schemas.openxmlformats.org/officeDocument/2006/relationships/hyperlink" Target="https://www.gov.uk/government/publications/supporting-the-attainment-of-disadvantaged-pupils"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hyperlink" Target="https://www.compare-school-performance.service.gov.uk/" TargetMode="External"/><Relationship Id="rId25" Type="http://schemas.openxmlformats.org/officeDocument/2006/relationships/hyperlink" Target="https://educationendowmentfoundation.org.uk/evidence-summaries/teaching-learning-toolkit" TargetMode="External"/><Relationship Id="rId2" Type="http://schemas.openxmlformats.org/officeDocument/2006/relationships/styles" Target="styles.xml"/><Relationship Id="rId16" Type="http://schemas.openxmlformats.org/officeDocument/2006/relationships/hyperlink" Target="https://www.gov.uk/government/publications/pupil-premium" TargetMode="External"/><Relationship Id="rId20" Type="http://schemas.openxmlformats.org/officeDocument/2006/relationships/image" Target="media/image3.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fft.org.uk/"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1066915/Using_pupil_premium_guidance_for_school_leaders.pdf" TargetMode="External"/><Relationship Id="rId23" Type="http://schemas.openxmlformats.org/officeDocument/2006/relationships/hyperlink" Target="https://educationendowmentfoundation.org.uk/tools/families-of-schools-database" TargetMode="External"/><Relationship Id="rId28" Type="http://schemas.openxmlformats.org/officeDocument/2006/relationships/hyperlink" Target="https://www.gov.uk/government/publications/the-pupil-premium-an-update" TargetMode="Externa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get-information-schools.service.gov.uk/" TargetMode="External"/><Relationship Id="rId27" Type="http://schemas.openxmlformats.org/officeDocument/2006/relationships/hyperlink" Target="https://www.gov.uk/government/publications/the-pupil-premium-how-schools-are-spending-the-funding-successfull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4240</Words>
  <Characters>24169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Jackie Wood</cp:lastModifiedBy>
  <cp:revision>2</cp:revision>
  <dcterms:created xsi:type="dcterms:W3CDTF">2024-05-17T14:30:00Z</dcterms:created>
  <dcterms:modified xsi:type="dcterms:W3CDTF">2024-05-17T14:30:00Z</dcterms:modified>
</cp:coreProperties>
</file>