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435" w:type="dxa"/>
        <w:tblInd w:w="-113" w:type="dxa"/>
        <w:tblLook w:val="04A0" w:firstRow="1" w:lastRow="0" w:firstColumn="1" w:lastColumn="0" w:noHBand="0" w:noVBand="1"/>
      </w:tblPr>
      <w:tblGrid>
        <w:gridCol w:w="440"/>
        <w:gridCol w:w="8103"/>
        <w:gridCol w:w="892"/>
      </w:tblGrid>
      <w:tr w:rsidR="00C82F4C" w:rsidRPr="002B51A6" w14:paraId="6F10FE2A" w14:textId="77777777" w:rsidTr="004D2DBA">
        <w:trPr>
          <w:trHeight w:val="274"/>
        </w:trPr>
        <w:tc>
          <w:tcPr>
            <w:tcW w:w="0" w:type="auto"/>
            <w:shd w:val="clear" w:color="auto" w:fill="C6D9F1" w:themeFill="text2" w:themeFillTint="33"/>
          </w:tcPr>
          <w:p w14:paraId="7F0BEC51" w14:textId="77777777" w:rsidR="00C82F4C" w:rsidRPr="002B51A6" w:rsidRDefault="00C82F4C" w:rsidP="005B0992">
            <w:pPr>
              <w:jc w:val="center"/>
              <w:rPr>
                <w:b/>
                <w:szCs w:val="16"/>
              </w:rPr>
            </w:pPr>
          </w:p>
        </w:tc>
        <w:tc>
          <w:tcPr>
            <w:tcW w:w="0" w:type="auto"/>
            <w:shd w:val="clear" w:color="auto" w:fill="C6D9F1" w:themeFill="text2" w:themeFillTint="33"/>
          </w:tcPr>
          <w:p w14:paraId="0775D152" w14:textId="77777777" w:rsidR="00C82F4C" w:rsidRPr="002B51A6" w:rsidRDefault="00C82F4C" w:rsidP="005B0992">
            <w:pPr>
              <w:jc w:val="center"/>
              <w:rPr>
                <w:b/>
                <w:szCs w:val="16"/>
              </w:rPr>
            </w:pPr>
            <w:r w:rsidRPr="002B51A6">
              <w:rPr>
                <w:b/>
                <w:szCs w:val="16"/>
              </w:rPr>
              <w:t>APPENDIX A: The role of the Designated Safeguarding Lead</w:t>
            </w:r>
          </w:p>
        </w:tc>
        <w:tc>
          <w:tcPr>
            <w:tcW w:w="892" w:type="dxa"/>
            <w:shd w:val="clear" w:color="auto" w:fill="C6D9F1" w:themeFill="text2" w:themeFillTint="33"/>
          </w:tcPr>
          <w:p w14:paraId="4DEBEDDC" w14:textId="77777777" w:rsidR="00C82F4C" w:rsidRPr="002B51A6" w:rsidRDefault="00C82F4C" w:rsidP="005B0992">
            <w:pPr>
              <w:jc w:val="center"/>
              <w:rPr>
                <w:b/>
                <w:szCs w:val="16"/>
              </w:rPr>
            </w:pPr>
            <w:r w:rsidRPr="002B51A6">
              <w:rPr>
                <w:b/>
                <w:szCs w:val="16"/>
              </w:rPr>
              <w:t>Pg.</w:t>
            </w:r>
          </w:p>
        </w:tc>
      </w:tr>
      <w:tr w:rsidR="00C82F4C" w:rsidRPr="000030CF" w14:paraId="407B9B3B" w14:textId="77777777" w:rsidTr="004D2DBA">
        <w:trPr>
          <w:trHeight w:val="57"/>
        </w:trPr>
        <w:tc>
          <w:tcPr>
            <w:tcW w:w="0" w:type="auto"/>
          </w:tcPr>
          <w:p w14:paraId="79F38B03" w14:textId="77777777" w:rsidR="00C82F4C" w:rsidRPr="000030CF" w:rsidRDefault="00C82F4C" w:rsidP="000030CF">
            <w:pPr>
              <w:spacing w:line="276" w:lineRule="auto"/>
              <w:rPr>
                <w:b/>
              </w:rPr>
            </w:pPr>
            <w:r w:rsidRPr="000030CF">
              <w:rPr>
                <w:b/>
              </w:rPr>
              <w:t>1</w:t>
            </w:r>
          </w:p>
        </w:tc>
        <w:tc>
          <w:tcPr>
            <w:tcW w:w="0" w:type="auto"/>
          </w:tcPr>
          <w:p w14:paraId="0587D6D2" w14:textId="77777777" w:rsidR="00C82F4C" w:rsidRDefault="00C82F4C" w:rsidP="000030CF">
            <w:pPr>
              <w:spacing w:line="276" w:lineRule="auto"/>
            </w:pPr>
            <w:r w:rsidRPr="00C234E8">
              <w:t>MANAGING REFERRALS</w:t>
            </w:r>
            <w:r w:rsidR="0037351C" w:rsidRPr="00C234E8">
              <w:t xml:space="preserve"> / RECORD KEEPING </w:t>
            </w:r>
          </w:p>
          <w:p w14:paraId="0F28F8BD" w14:textId="6E3F17FA" w:rsidR="003B7E54" w:rsidRPr="003B7E54" w:rsidRDefault="003B7E54" w:rsidP="000030CF">
            <w:pPr>
              <w:spacing w:line="276" w:lineRule="auto"/>
              <w:rPr>
                <w:sz w:val="12"/>
                <w:szCs w:val="12"/>
              </w:rPr>
            </w:pPr>
          </w:p>
        </w:tc>
        <w:tc>
          <w:tcPr>
            <w:tcW w:w="892" w:type="dxa"/>
          </w:tcPr>
          <w:p w14:paraId="31DB2DDF" w14:textId="77777777" w:rsidR="00C82F4C" w:rsidRPr="00C234E8" w:rsidRDefault="00C82F4C" w:rsidP="005B0992">
            <w:pPr>
              <w:jc w:val="center"/>
            </w:pPr>
            <w:r w:rsidRPr="00C234E8">
              <w:t>2</w:t>
            </w:r>
          </w:p>
        </w:tc>
      </w:tr>
      <w:tr w:rsidR="00C82F4C" w:rsidRPr="000030CF" w14:paraId="320571C3" w14:textId="77777777" w:rsidTr="004D2DBA">
        <w:trPr>
          <w:trHeight w:val="57"/>
        </w:trPr>
        <w:tc>
          <w:tcPr>
            <w:tcW w:w="0" w:type="auto"/>
          </w:tcPr>
          <w:p w14:paraId="60FEEA64" w14:textId="77777777" w:rsidR="00C82F4C" w:rsidRPr="000030CF" w:rsidRDefault="00C82F4C" w:rsidP="000030CF">
            <w:pPr>
              <w:spacing w:line="276" w:lineRule="auto"/>
              <w:rPr>
                <w:b/>
              </w:rPr>
            </w:pPr>
            <w:r w:rsidRPr="000030CF">
              <w:rPr>
                <w:b/>
              </w:rPr>
              <w:t>2</w:t>
            </w:r>
          </w:p>
        </w:tc>
        <w:tc>
          <w:tcPr>
            <w:tcW w:w="0" w:type="auto"/>
          </w:tcPr>
          <w:p w14:paraId="559E3A75" w14:textId="77777777" w:rsidR="00C82F4C" w:rsidRDefault="0037351C" w:rsidP="000030CF">
            <w:pPr>
              <w:spacing w:line="276" w:lineRule="auto"/>
            </w:pPr>
            <w:r w:rsidRPr="00C234E8">
              <w:t>INTER-AGENCY WORKING &amp; INFORMATION SHARING / TRAINING</w:t>
            </w:r>
          </w:p>
          <w:p w14:paraId="2E72F4DE" w14:textId="4748F9A6" w:rsidR="003B7E54" w:rsidRPr="003B7E54" w:rsidRDefault="003B7E54" w:rsidP="000030CF">
            <w:pPr>
              <w:spacing w:line="276" w:lineRule="auto"/>
              <w:rPr>
                <w:sz w:val="12"/>
                <w:szCs w:val="12"/>
              </w:rPr>
            </w:pPr>
          </w:p>
        </w:tc>
        <w:tc>
          <w:tcPr>
            <w:tcW w:w="892" w:type="dxa"/>
          </w:tcPr>
          <w:p w14:paraId="0B28A9C4" w14:textId="3DD43359" w:rsidR="00C82F4C" w:rsidRPr="00C234E8" w:rsidRDefault="0037351C" w:rsidP="005B0992">
            <w:pPr>
              <w:jc w:val="center"/>
            </w:pPr>
            <w:r w:rsidRPr="00C234E8">
              <w:t>3</w:t>
            </w:r>
          </w:p>
        </w:tc>
      </w:tr>
      <w:tr w:rsidR="0037351C" w:rsidRPr="000030CF" w14:paraId="3B0F8F9A" w14:textId="77777777" w:rsidTr="004D2DBA">
        <w:trPr>
          <w:trHeight w:val="57"/>
        </w:trPr>
        <w:tc>
          <w:tcPr>
            <w:tcW w:w="0" w:type="auto"/>
          </w:tcPr>
          <w:p w14:paraId="15EA0A1A" w14:textId="77777777" w:rsidR="0037351C" w:rsidRPr="000030CF" w:rsidRDefault="0037351C" w:rsidP="0037351C">
            <w:pPr>
              <w:spacing w:line="276" w:lineRule="auto"/>
              <w:rPr>
                <w:b/>
              </w:rPr>
            </w:pPr>
            <w:r w:rsidRPr="000030CF">
              <w:rPr>
                <w:b/>
              </w:rPr>
              <w:t>3</w:t>
            </w:r>
          </w:p>
        </w:tc>
        <w:tc>
          <w:tcPr>
            <w:tcW w:w="0" w:type="auto"/>
          </w:tcPr>
          <w:p w14:paraId="48F9576A" w14:textId="77777777" w:rsidR="0037351C" w:rsidRDefault="0037351C" w:rsidP="0037351C">
            <w:pPr>
              <w:spacing w:line="276" w:lineRule="auto"/>
            </w:pPr>
            <w:r w:rsidRPr="00CB7FAA">
              <w:t xml:space="preserve">AWARENESS RAISING </w:t>
            </w:r>
            <w:r w:rsidR="00CB7FAA" w:rsidRPr="00CB7FAA">
              <w:t>/ QUALITY ASSURANCE</w:t>
            </w:r>
          </w:p>
          <w:p w14:paraId="4E924D21" w14:textId="32357C96" w:rsidR="003B7E54" w:rsidRPr="003B7E54" w:rsidRDefault="003B7E54" w:rsidP="0037351C">
            <w:pPr>
              <w:spacing w:line="276" w:lineRule="auto"/>
              <w:rPr>
                <w:sz w:val="12"/>
                <w:szCs w:val="12"/>
              </w:rPr>
            </w:pPr>
          </w:p>
        </w:tc>
        <w:tc>
          <w:tcPr>
            <w:tcW w:w="892" w:type="dxa"/>
          </w:tcPr>
          <w:p w14:paraId="5DA5C1FB" w14:textId="19ED6898" w:rsidR="0037351C" w:rsidRPr="00C234E8" w:rsidRDefault="00AF00D4" w:rsidP="005B0992">
            <w:pPr>
              <w:jc w:val="center"/>
            </w:pPr>
            <w:r w:rsidRPr="00C234E8">
              <w:t>4</w:t>
            </w:r>
          </w:p>
        </w:tc>
      </w:tr>
      <w:tr w:rsidR="0037351C" w:rsidRPr="000030CF" w14:paraId="4A6EB5DE" w14:textId="77777777" w:rsidTr="004D2DBA">
        <w:trPr>
          <w:trHeight w:val="57"/>
        </w:trPr>
        <w:tc>
          <w:tcPr>
            <w:tcW w:w="0" w:type="auto"/>
          </w:tcPr>
          <w:p w14:paraId="6DFEFB14" w14:textId="77777777" w:rsidR="0037351C" w:rsidRPr="000030CF" w:rsidRDefault="0037351C" w:rsidP="0037351C">
            <w:pPr>
              <w:spacing w:line="276" w:lineRule="auto"/>
              <w:rPr>
                <w:b/>
              </w:rPr>
            </w:pPr>
            <w:r w:rsidRPr="000030CF">
              <w:rPr>
                <w:b/>
              </w:rPr>
              <w:t>5</w:t>
            </w:r>
          </w:p>
        </w:tc>
        <w:tc>
          <w:tcPr>
            <w:tcW w:w="0" w:type="auto"/>
          </w:tcPr>
          <w:p w14:paraId="036FB7A1" w14:textId="77777777" w:rsidR="0037351C" w:rsidRDefault="0037351C" w:rsidP="0037351C">
            <w:pPr>
              <w:spacing w:line="276" w:lineRule="auto"/>
            </w:pPr>
            <w:r w:rsidRPr="00CB7FAA">
              <w:t>SUPERVISION AND REFLECTION</w:t>
            </w:r>
          </w:p>
          <w:p w14:paraId="69F313B7" w14:textId="209B5DF1" w:rsidR="003B7E54" w:rsidRPr="003B7E54" w:rsidRDefault="003B7E54" w:rsidP="0037351C">
            <w:pPr>
              <w:spacing w:line="276" w:lineRule="auto"/>
              <w:rPr>
                <w:sz w:val="12"/>
                <w:szCs w:val="12"/>
              </w:rPr>
            </w:pPr>
          </w:p>
        </w:tc>
        <w:tc>
          <w:tcPr>
            <w:tcW w:w="892" w:type="dxa"/>
          </w:tcPr>
          <w:p w14:paraId="2D485196" w14:textId="1931EF04" w:rsidR="0037351C" w:rsidRPr="00C234E8" w:rsidRDefault="00AF00D4" w:rsidP="005B0992">
            <w:pPr>
              <w:jc w:val="center"/>
            </w:pPr>
            <w:r w:rsidRPr="00C234E8">
              <w:t>5</w:t>
            </w:r>
          </w:p>
        </w:tc>
      </w:tr>
      <w:tr w:rsidR="0037351C" w:rsidRPr="002B51A6" w14:paraId="586EEA18" w14:textId="77777777" w:rsidTr="005B0B68">
        <w:trPr>
          <w:trHeight w:val="305"/>
        </w:trPr>
        <w:tc>
          <w:tcPr>
            <w:tcW w:w="9435" w:type="dxa"/>
            <w:gridSpan w:val="3"/>
            <w:shd w:val="clear" w:color="auto" w:fill="C6D9F1" w:themeFill="text2" w:themeFillTint="33"/>
          </w:tcPr>
          <w:p w14:paraId="255C13C3" w14:textId="74E76D46" w:rsidR="0037351C" w:rsidRPr="002B51A6" w:rsidRDefault="0037351C" w:rsidP="005B0992">
            <w:pPr>
              <w:jc w:val="center"/>
              <w:rPr>
                <w:b/>
                <w:sz w:val="24"/>
                <w:szCs w:val="18"/>
              </w:rPr>
            </w:pPr>
            <w:r w:rsidRPr="002B51A6">
              <w:rPr>
                <w:b/>
                <w:sz w:val="24"/>
                <w:szCs w:val="18"/>
              </w:rPr>
              <w:t xml:space="preserve">APPENDIX B: </w:t>
            </w:r>
            <w:r w:rsidR="00554F30" w:rsidRPr="003C6EBE">
              <w:rPr>
                <w:b/>
                <w:sz w:val="24"/>
                <w:szCs w:val="18"/>
              </w:rPr>
              <w:t>Child Protection-</w:t>
            </w:r>
            <w:r w:rsidRPr="002B51A6">
              <w:rPr>
                <w:b/>
                <w:sz w:val="24"/>
                <w:szCs w:val="18"/>
              </w:rPr>
              <w:t>Safeguarding Procedure</w:t>
            </w:r>
            <w:r w:rsidR="00554F30">
              <w:rPr>
                <w:b/>
                <w:sz w:val="24"/>
                <w:szCs w:val="18"/>
              </w:rPr>
              <w:t>s</w:t>
            </w:r>
          </w:p>
        </w:tc>
      </w:tr>
      <w:tr w:rsidR="0037351C" w:rsidRPr="000030CF" w14:paraId="73742B00" w14:textId="77777777" w:rsidTr="004D2DBA">
        <w:trPr>
          <w:trHeight w:val="340"/>
        </w:trPr>
        <w:tc>
          <w:tcPr>
            <w:tcW w:w="0" w:type="auto"/>
          </w:tcPr>
          <w:p w14:paraId="321774C9" w14:textId="77777777" w:rsidR="0037351C" w:rsidRPr="00C234E8" w:rsidRDefault="0037351C" w:rsidP="0037351C">
            <w:pPr>
              <w:spacing w:line="276" w:lineRule="auto"/>
              <w:rPr>
                <w:b/>
              </w:rPr>
            </w:pPr>
            <w:r w:rsidRPr="00C234E8">
              <w:rPr>
                <w:b/>
              </w:rPr>
              <w:t>1</w:t>
            </w:r>
          </w:p>
        </w:tc>
        <w:tc>
          <w:tcPr>
            <w:tcW w:w="0" w:type="auto"/>
          </w:tcPr>
          <w:p w14:paraId="220A0A2F" w14:textId="77777777" w:rsidR="0037351C" w:rsidRDefault="0037351C" w:rsidP="0037351C">
            <w:pPr>
              <w:spacing w:line="276" w:lineRule="auto"/>
            </w:pPr>
            <w:r w:rsidRPr="00C234E8">
              <w:t>DEFINITIONS</w:t>
            </w:r>
            <w:r w:rsidR="00AF00D4" w:rsidRPr="00C234E8">
              <w:t xml:space="preserve"> &amp; EARLY HELP</w:t>
            </w:r>
          </w:p>
          <w:p w14:paraId="48E8033C" w14:textId="6FE43D21" w:rsidR="003B7E54" w:rsidRPr="003B7E54" w:rsidRDefault="003B7E54" w:rsidP="0037351C">
            <w:pPr>
              <w:spacing w:line="276" w:lineRule="auto"/>
              <w:rPr>
                <w:sz w:val="12"/>
                <w:szCs w:val="12"/>
              </w:rPr>
            </w:pPr>
          </w:p>
        </w:tc>
        <w:tc>
          <w:tcPr>
            <w:tcW w:w="892" w:type="dxa"/>
          </w:tcPr>
          <w:p w14:paraId="07D0E1D4" w14:textId="77777777" w:rsidR="0037351C" w:rsidRPr="00C234E8" w:rsidRDefault="0037351C" w:rsidP="005B0992">
            <w:pPr>
              <w:jc w:val="center"/>
            </w:pPr>
            <w:r w:rsidRPr="00C234E8">
              <w:t>5</w:t>
            </w:r>
          </w:p>
        </w:tc>
      </w:tr>
      <w:tr w:rsidR="0037351C" w:rsidRPr="000030CF" w14:paraId="1F10B8B0" w14:textId="77777777" w:rsidTr="004D2DBA">
        <w:trPr>
          <w:trHeight w:val="340"/>
        </w:trPr>
        <w:tc>
          <w:tcPr>
            <w:tcW w:w="0" w:type="auto"/>
          </w:tcPr>
          <w:p w14:paraId="4AA2868D" w14:textId="77777777" w:rsidR="0037351C" w:rsidRPr="00C234E8" w:rsidRDefault="0037351C" w:rsidP="0037351C">
            <w:pPr>
              <w:spacing w:line="276" w:lineRule="auto"/>
              <w:rPr>
                <w:b/>
              </w:rPr>
            </w:pPr>
            <w:r w:rsidRPr="00C234E8">
              <w:rPr>
                <w:b/>
              </w:rPr>
              <w:t>2</w:t>
            </w:r>
          </w:p>
        </w:tc>
        <w:tc>
          <w:tcPr>
            <w:tcW w:w="0" w:type="auto"/>
          </w:tcPr>
          <w:p w14:paraId="7BF62E2A" w14:textId="77777777" w:rsidR="0037351C" w:rsidRDefault="0037351C" w:rsidP="0037351C">
            <w:pPr>
              <w:spacing w:line="276" w:lineRule="auto"/>
            </w:pPr>
            <w:r w:rsidRPr="00C234E8">
              <w:t>CATEGORIES OF ABUSE</w:t>
            </w:r>
          </w:p>
          <w:p w14:paraId="5810AA42" w14:textId="763575D4" w:rsidR="003B7E54" w:rsidRPr="003B7E54" w:rsidRDefault="003B7E54" w:rsidP="0037351C">
            <w:pPr>
              <w:spacing w:line="276" w:lineRule="auto"/>
              <w:rPr>
                <w:sz w:val="12"/>
                <w:szCs w:val="12"/>
              </w:rPr>
            </w:pPr>
          </w:p>
        </w:tc>
        <w:tc>
          <w:tcPr>
            <w:tcW w:w="892" w:type="dxa"/>
          </w:tcPr>
          <w:p w14:paraId="12609A6B" w14:textId="67145FC4" w:rsidR="0037351C" w:rsidRPr="00C234E8" w:rsidRDefault="0037351C" w:rsidP="005B0992">
            <w:pPr>
              <w:jc w:val="center"/>
            </w:pPr>
            <w:r w:rsidRPr="00C234E8">
              <w:t>7</w:t>
            </w:r>
          </w:p>
        </w:tc>
      </w:tr>
      <w:tr w:rsidR="0037351C" w:rsidRPr="000030CF" w14:paraId="43025769" w14:textId="77777777" w:rsidTr="004D2DBA">
        <w:trPr>
          <w:trHeight w:val="340"/>
        </w:trPr>
        <w:tc>
          <w:tcPr>
            <w:tcW w:w="0" w:type="auto"/>
          </w:tcPr>
          <w:p w14:paraId="5CC4E76B" w14:textId="4BE03926" w:rsidR="0037351C" w:rsidRPr="00C234E8" w:rsidRDefault="0037351C" w:rsidP="0037351C">
            <w:pPr>
              <w:rPr>
                <w:b/>
              </w:rPr>
            </w:pPr>
            <w:r w:rsidRPr="00C234E8">
              <w:rPr>
                <w:b/>
              </w:rPr>
              <w:t>3</w:t>
            </w:r>
          </w:p>
        </w:tc>
        <w:tc>
          <w:tcPr>
            <w:tcW w:w="0" w:type="auto"/>
          </w:tcPr>
          <w:p w14:paraId="318BFFC2" w14:textId="77777777" w:rsidR="0037351C" w:rsidRDefault="0037351C" w:rsidP="0037351C">
            <w:r w:rsidRPr="00C234E8">
              <w:t>MENTAL HEALTH</w:t>
            </w:r>
          </w:p>
          <w:p w14:paraId="08EEE8B0" w14:textId="2E55EDAE" w:rsidR="003B7E54" w:rsidRPr="003B7E54" w:rsidRDefault="003B7E54" w:rsidP="0037351C">
            <w:pPr>
              <w:rPr>
                <w:sz w:val="12"/>
                <w:szCs w:val="12"/>
              </w:rPr>
            </w:pPr>
          </w:p>
        </w:tc>
        <w:tc>
          <w:tcPr>
            <w:tcW w:w="892" w:type="dxa"/>
          </w:tcPr>
          <w:p w14:paraId="5061623B" w14:textId="52321427" w:rsidR="0037351C" w:rsidRPr="00C234E8" w:rsidRDefault="0037351C" w:rsidP="005B0992">
            <w:pPr>
              <w:jc w:val="center"/>
            </w:pPr>
            <w:r w:rsidRPr="00C234E8">
              <w:t>8</w:t>
            </w:r>
          </w:p>
        </w:tc>
      </w:tr>
      <w:tr w:rsidR="0037351C" w:rsidRPr="002B51A6" w14:paraId="156C8D48" w14:textId="77777777" w:rsidTr="004D2DBA">
        <w:trPr>
          <w:trHeight w:val="145"/>
        </w:trPr>
        <w:tc>
          <w:tcPr>
            <w:tcW w:w="0" w:type="auto"/>
            <w:shd w:val="clear" w:color="auto" w:fill="C6D9F1" w:themeFill="text2" w:themeFillTint="33"/>
          </w:tcPr>
          <w:p w14:paraId="5F8A0C28" w14:textId="77777777" w:rsidR="0037351C" w:rsidRPr="002B51A6" w:rsidRDefault="0037351C" w:rsidP="0037351C">
            <w:pPr>
              <w:spacing w:line="276" w:lineRule="auto"/>
              <w:rPr>
                <w:b/>
                <w:sz w:val="24"/>
                <w:szCs w:val="18"/>
              </w:rPr>
            </w:pPr>
          </w:p>
        </w:tc>
        <w:tc>
          <w:tcPr>
            <w:tcW w:w="8995" w:type="dxa"/>
            <w:gridSpan w:val="2"/>
            <w:shd w:val="clear" w:color="auto" w:fill="C6D9F1" w:themeFill="text2" w:themeFillTint="33"/>
          </w:tcPr>
          <w:p w14:paraId="20346753" w14:textId="69A2906C" w:rsidR="0037351C" w:rsidRPr="002B51A6" w:rsidRDefault="0037351C" w:rsidP="005B0992">
            <w:pPr>
              <w:jc w:val="center"/>
              <w:rPr>
                <w:b/>
                <w:sz w:val="24"/>
                <w:szCs w:val="18"/>
              </w:rPr>
            </w:pPr>
            <w:r w:rsidRPr="002B51A6">
              <w:rPr>
                <w:b/>
                <w:sz w:val="24"/>
                <w:szCs w:val="18"/>
              </w:rPr>
              <w:t>APPENDIX C: Further Information</w:t>
            </w:r>
          </w:p>
        </w:tc>
      </w:tr>
      <w:tr w:rsidR="0037351C" w:rsidRPr="00244ED9" w14:paraId="10A86E01" w14:textId="77777777" w:rsidTr="004D2DBA">
        <w:trPr>
          <w:trHeight w:val="332"/>
        </w:trPr>
        <w:tc>
          <w:tcPr>
            <w:tcW w:w="0" w:type="auto"/>
          </w:tcPr>
          <w:p w14:paraId="0074CA7E" w14:textId="77777777" w:rsidR="0037351C" w:rsidRPr="000030CF" w:rsidRDefault="0037351C" w:rsidP="0037351C">
            <w:pPr>
              <w:spacing w:line="276" w:lineRule="auto"/>
              <w:rPr>
                <w:b/>
              </w:rPr>
            </w:pPr>
            <w:r w:rsidRPr="000030CF">
              <w:rPr>
                <w:b/>
              </w:rPr>
              <w:t>1</w:t>
            </w:r>
          </w:p>
        </w:tc>
        <w:tc>
          <w:tcPr>
            <w:tcW w:w="0" w:type="auto"/>
          </w:tcPr>
          <w:p w14:paraId="32D52744" w14:textId="34FF9CC4" w:rsidR="0037351C" w:rsidRPr="00AB0E0A" w:rsidRDefault="0037351C" w:rsidP="0037351C">
            <w:pPr>
              <w:spacing w:line="276" w:lineRule="auto"/>
            </w:pPr>
            <w:r w:rsidRPr="00AB0E0A">
              <w:t>Female Genital Mutilation</w:t>
            </w:r>
            <w:r w:rsidR="00F14D29" w:rsidRPr="00AB0E0A">
              <w:t xml:space="preserve"> </w:t>
            </w:r>
            <w:r w:rsidR="00F14D29" w:rsidRPr="006B7F8D">
              <w:t>/ Harmful Practices</w:t>
            </w:r>
            <w:r w:rsidR="002413BB">
              <w:t xml:space="preserve"> </w:t>
            </w:r>
          </w:p>
          <w:p w14:paraId="1B88F441" w14:textId="62DF7D42" w:rsidR="003B7E54" w:rsidRPr="00AB0E0A" w:rsidRDefault="003B7E54" w:rsidP="0037351C">
            <w:pPr>
              <w:spacing w:line="276" w:lineRule="auto"/>
              <w:rPr>
                <w:sz w:val="12"/>
                <w:szCs w:val="12"/>
              </w:rPr>
            </w:pPr>
          </w:p>
        </w:tc>
        <w:tc>
          <w:tcPr>
            <w:tcW w:w="892" w:type="dxa"/>
          </w:tcPr>
          <w:p w14:paraId="700F2918" w14:textId="361BCFDA" w:rsidR="0037351C" w:rsidRPr="00AB0E0A" w:rsidRDefault="0037351C" w:rsidP="005B0992">
            <w:pPr>
              <w:spacing w:line="276" w:lineRule="auto"/>
              <w:jc w:val="center"/>
            </w:pPr>
            <w:r w:rsidRPr="00AB0E0A">
              <w:t>9</w:t>
            </w:r>
          </w:p>
        </w:tc>
      </w:tr>
      <w:tr w:rsidR="0037351C" w:rsidRPr="000030CF" w14:paraId="1C7CC2C4" w14:textId="77777777" w:rsidTr="004D2DBA">
        <w:trPr>
          <w:trHeight w:val="332"/>
        </w:trPr>
        <w:tc>
          <w:tcPr>
            <w:tcW w:w="0" w:type="auto"/>
          </w:tcPr>
          <w:p w14:paraId="2890C401" w14:textId="77777777" w:rsidR="0037351C" w:rsidRPr="000030CF" w:rsidRDefault="0037351C" w:rsidP="0037351C">
            <w:pPr>
              <w:spacing w:line="276" w:lineRule="auto"/>
              <w:rPr>
                <w:b/>
              </w:rPr>
            </w:pPr>
            <w:r w:rsidRPr="000030CF">
              <w:rPr>
                <w:b/>
              </w:rPr>
              <w:t>2</w:t>
            </w:r>
          </w:p>
        </w:tc>
        <w:tc>
          <w:tcPr>
            <w:tcW w:w="0" w:type="auto"/>
          </w:tcPr>
          <w:p w14:paraId="3D6DCF51" w14:textId="24E2BF3C" w:rsidR="0037351C" w:rsidRPr="00AB0E0A" w:rsidRDefault="0037351C" w:rsidP="0037351C">
            <w:pPr>
              <w:spacing w:line="276" w:lineRule="auto"/>
            </w:pPr>
            <w:r w:rsidRPr="00AB0E0A">
              <w:t xml:space="preserve">Fabricated </w:t>
            </w:r>
            <w:r w:rsidR="00846B11" w:rsidRPr="00AB0E0A">
              <w:t>or</w:t>
            </w:r>
            <w:r w:rsidR="008F56A4" w:rsidRPr="00AB0E0A">
              <w:t xml:space="preserve"> Induced </w:t>
            </w:r>
            <w:r w:rsidRPr="00AB0E0A">
              <w:t>Illness</w:t>
            </w:r>
            <w:r w:rsidR="008F56A4" w:rsidRPr="00AB0E0A">
              <w:t xml:space="preserve"> / Perplexing Presentations</w:t>
            </w:r>
          </w:p>
          <w:p w14:paraId="54BC1136" w14:textId="365030D3" w:rsidR="003B7E54" w:rsidRPr="00AB0E0A" w:rsidRDefault="003B7E54" w:rsidP="0037351C">
            <w:pPr>
              <w:spacing w:line="276" w:lineRule="auto"/>
              <w:rPr>
                <w:sz w:val="12"/>
                <w:szCs w:val="12"/>
              </w:rPr>
            </w:pPr>
          </w:p>
        </w:tc>
        <w:tc>
          <w:tcPr>
            <w:tcW w:w="892" w:type="dxa"/>
          </w:tcPr>
          <w:p w14:paraId="4DED1CF5" w14:textId="7E9B7A5E" w:rsidR="0037351C" w:rsidRPr="00AB0E0A" w:rsidRDefault="001E37C2" w:rsidP="005B0992">
            <w:pPr>
              <w:jc w:val="center"/>
            </w:pPr>
            <w:r w:rsidRPr="00AB0E0A">
              <w:t>10</w:t>
            </w:r>
          </w:p>
        </w:tc>
      </w:tr>
      <w:tr w:rsidR="0037351C" w:rsidRPr="000030CF" w14:paraId="64C7D944" w14:textId="77777777" w:rsidTr="004D2DBA">
        <w:trPr>
          <w:trHeight w:val="332"/>
        </w:trPr>
        <w:tc>
          <w:tcPr>
            <w:tcW w:w="0" w:type="auto"/>
          </w:tcPr>
          <w:p w14:paraId="794891EC" w14:textId="77777777" w:rsidR="0037351C" w:rsidRPr="000030CF" w:rsidRDefault="0037351C" w:rsidP="0037351C">
            <w:pPr>
              <w:spacing w:line="276" w:lineRule="auto"/>
              <w:rPr>
                <w:b/>
              </w:rPr>
            </w:pPr>
            <w:r w:rsidRPr="000030CF">
              <w:rPr>
                <w:b/>
              </w:rPr>
              <w:t>3</w:t>
            </w:r>
          </w:p>
        </w:tc>
        <w:tc>
          <w:tcPr>
            <w:tcW w:w="0" w:type="auto"/>
          </w:tcPr>
          <w:p w14:paraId="655C228A" w14:textId="697C20B6" w:rsidR="0037351C" w:rsidRPr="00AB0E0A" w:rsidRDefault="0037351C" w:rsidP="0037351C">
            <w:pPr>
              <w:spacing w:line="276" w:lineRule="auto"/>
            </w:pPr>
            <w:r w:rsidRPr="00AB0E0A">
              <w:t xml:space="preserve">Gang and Youth Violence </w:t>
            </w:r>
            <w:r w:rsidR="00846B11" w:rsidRPr="00AB0E0A">
              <w:t>/ Serious Violence</w:t>
            </w:r>
          </w:p>
          <w:p w14:paraId="7012F7D4" w14:textId="38B726E6" w:rsidR="003B7E54" w:rsidRPr="00AB0E0A" w:rsidRDefault="003B7E54" w:rsidP="0037351C">
            <w:pPr>
              <w:spacing w:line="276" w:lineRule="auto"/>
              <w:rPr>
                <w:sz w:val="12"/>
                <w:szCs w:val="12"/>
              </w:rPr>
            </w:pPr>
          </w:p>
        </w:tc>
        <w:tc>
          <w:tcPr>
            <w:tcW w:w="892" w:type="dxa"/>
          </w:tcPr>
          <w:p w14:paraId="22BA6BD7" w14:textId="0FCED55E" w:rsidR="0037351C" w:rsidRPr="00AB0E0A" w:rsidRDefault="001E37C2" w:rsidP="005B0992">
            <w:pPr>
              <w:jc w:val="center"/>
            </w:pPr>
            <w:r w:rsidRPr="00AB0E0A">
              <w:t>1</w:t>
            </w:r>
            <w:r w:rsidR="001F0BB4" w:rsidRPr="00AB0E0A">
              <w:t>1</w:t>
            </w:r>
          </w:p>
        </w:tc>
      </w:tr>
      <w:tr w:rsidR="0037351C" w:rsidRPr="000030CF" w14:paraId="723789AA" w14:textId="77777777" w:rsidTr="004D2DBA">
        <w:trPr>
          <w:trHeight w:val="332"/>
        </w:trPr>
        <w:tc>
          <w:tcPr>
            <w:tcW w:w="0" w:type="auto"/>
          </w:tcPr>
          <w:p w14:paraId="61E6EE73" w14:textId="77777777" w:rsidR="0037351C" w:rsidRPr="000030CF" w:rsidRDefault="0037351C" w:rsidP="0037351C">
            <w:pPr>
              <w:spacing w:line="276" w:lineRule="auto"/>
              <w:rPr>
                <w:b/>
              </w:rPr>
            </w:pPr>
            <w:r w:rsidRPr="000030CF">
              <w:rPr>
                <w:b/>
              </w:rPr>
              <w:t>4</w:t>
            </w:r>
          </w:p>
        </w:tc>
        <w:tc>
          <w:tcPr>
            <w:tcW w:w="0" w:type="auto"/>
          </w:tcPr>
          <w:p w14:paraId="3F3DA8AF" w14:textId="3B7D212F" w:rsidR="003B7E54" w:rsidRPr="00AB0E0A" w:rsidRDefault="001473F6" w:rsidP="0037351C">
            <w:pPr>
              <w:spacing w:line="276" w:lineRule="auto"/>
            </w:pPr>
            <w:r w:rsidRPr="00AB0E0A">
              <w:t xml:space="preserve">Child Abuse Linked to Faith and Belief </w:t>
            </w:r>
          </w:p>
          <w:p w14:paraId="7356AF6E" w14:textId="25977A5B" w:rsidR="001473F6" w:rsidRPr="00AB0E0A" w:rsidRDefault="001473F6" w:rsidP="0037351C">
            <w:pPr>
              <w:spacing w:line="276" w:lineRule="auto"/>
              <w:rPr>
                <w:sz w:val="6"/>
                <w:szCs w:val="6"/>
              </w:rPr>
            </w:pPr>
          </w:p>
        </w:tc>
        <w:tc>
          <w:tcPr>
            <w:tcW w:w="892" w:type="dxa"/>
          </w:tcPr>
          <w:p w14:paraId="5F950040" w14:textId="7422BBE4" w:rsidR="0037351C" w:rsidRPr="00AB0E0A" w:rsidRDefault="001E37C2" w:rsidP="005B0992">
            <w:pPr>
              <w:jc w:val="center"/>
            </w:pPr>
            <w:r w:rsidRPr="00AB0E0A">
              <w:t>1</w:t>
            </w:r>
            <w:r w:rsidR="001F0BB4" w:rsidRPr="00AB0E0A">
              <w:t>1</w:t>
            </w:r>
          </w:p>
        </w:tc>
      </w:tr>
      <w:tr w:rsidR="0037351C" w:rsidRPr="000030CF" w14:paraId="5F18A849" w14:textId="77777777" w:rsidTr="004D2DBA">
        <w:trPr>
          <w:trHeight w:val="332"/>
        </w:trPr>
        <w:tc>
          <w:tcPr>
            <w:tcW w:w="0" w:type="auto"/>
          </w:tcPr>
          <w:p w14:paraId="57A9269B" w14:textId="77777777" w:rsidR="0037351C" w:rsidRPr="000030CF" w:rsidRDefault="0037351C" w:rsidP="0037351C">
            <w:pPr>
              <w:spacing w:line="276" w:lineRule="auto"/>
              <w:rPr>
                <w:b/>
              </w:rPr>
            </w:pPr>
            <w:r w:rsidRPr="000030CF">
              <w:rPr>
                <w:b/>
              </w:rPr>
              <w:t>5</w:t>
            </w:r>
          </w:p>
        </w:tc>
        <w:tc>
          <w:tcPr>
            <w:tcW w:w="0" w:type="auto"/>
          </w:tcPr>
          <w:p w14:paraId="1EAEE8CE" w14:textId="364FD1F6" w:rsidR="0037351C" w:rsidRPr="00AB0E0A" w:rsidRDefault="001473F6" w:rsidP="0037351C">
            <w:pPr>
              <w:spacing w:line="276" w:lineRule="auto"/>
            </w:pPr>
            <w:r w:rsidRPr="00AB0E0A">
              <w:t>Modern Slavery and Human</w:t>
            </w:r>
            <w:r w:rsidR="0037351C" w:rsidRPr="00AB0E0A">
              <w:t xml:space="preserve"> Trafficking</w:t>
            </w:r>
          </w:p>
          <w:p w14:paraId="0F3AFF39" w14:textId="7044E916" w:rsidR="003B7E54" w:rsidRPr="00AB0E0A" w:rsidRDefault="003B7E54" w:rsidP="0037351C">
            <w:pPr>
              <w:spacing w:line="276" w:lineRule="auto"/>
              <w:rPr>
                <w:sz w:val="12"/>
                <w:szCs w:val="12"/>
              </w:rPr>
            </w:pPr>
          </w:p>
        </w:tc>
        <w:tc>
          <w:tcPr>
            <w:tcW w:w="892" w:type="dxa"/>
          </w:tcPr>
          <w:p w14:paraId="655DEB4C" w14:textId="717526F6" w:rsidR="0037351C" w:rsidRPr="00AB0E0A" w:rsidRDefault="0037351C" w:rsidP="005B0992">
            <w:pPr>
              <w:jc w:val="center"/>
            </w:pPr>
            <w:r w:rsidRPr="00AB0E0A">
              <w:t>1</w:t>
            </w:r>
            <w:r w:rsidR="00F14D29" w:rsidRPr="00AB0E0A">
              <w:t>2</w:t>
            </w:r>
          </w:p>
        </w:tc>
      </w:tr>
      <w:tr w:rsidR="0037351C" w:rsidRPr="000030CF" w14:paraId="518339E3" w14:textId="77777777" w:rsidTr="004D2DBA">
        <w:trPr>
          <w:trHeight w:val="332"/>
        </w:trPr>
        <w:tc>
          <w:tcPr>
            <w:tcW w:w="0" w:type="auto"/>
          </w:tcPr>
          <w:p w14:paraId="4FFCE504" w14:textId="77777777" w:rsidR="0037351C" w:rsidRPr="000030CF" w:rsidRDefault="0037351C" w:rsidP="0037351C">
            <w:pPr>
              <w:spacing w:line="276" w:lineRule="auto"/>
              <w:rPr>
                <w:b/>
              </w:rPr>
            </w:pPr>
            <w:r w:rsidRPr="000030CF">
              <w:rPr>
                <w:b/>
              </w:rPr>
              <w:t>6</w:t>
            </w:r>
          </w:p>
        </w:tc>
        <w:tc>
          <w:tcPr>
            <w:tcW w:w="0" w:type="auto"/>
          </w:tcPr>
          <w:p w14:paraId="44C46340" w14:textId="566F0B65" w:rsidR="0037351C" w:rsidRPr="006B7F8D" w:rsidRDefault="0037351C" w:rsidP="0037351C">
            <w:pPr>
              <w:spacing w:line="276" w:lineRule="auto"/>
            </w:pPr>
            <w:r w:rsidRPr="006B7F8D">
              <w:t>Risks Associated with Parent/Carer Mental Health</w:t>
            </w:r>
            <w:r w:rsidR="002B59EA" w:rsidRPr="006B7F8D">
              <w:t xml:space="preserve"> (inc. Homelessness)</w:t>
            </w:r>
          </w:p>
          <w:p w14:paraId="33EAA4E5" w14:textId="3725EB65" w:rsidR="003B7E54" w:rsidRPr="006B7F8D" w:rsidRDefault="003B7E54" w:rsidP="0037351C">
            <w:pPr>
              <w:spacing w:line="276" w:lineRule="auto"/>
              <w:rPr>
                <w:sz w:val="12"/>
                <w:szCs w:val="12"/>
              </w:rPr>
            </w:pPr>
          </w:p>
        </w:tc>
        <w:tc>
          <w:tcPr>
            <w:tcW w:w="892" w:type="dxa"/>
          </w:tcPr>
          <w:p w14:paraId="4BC4A1E2" w14:textId="54A5DEDF" w:rsidR="0037351C" w:rsidRPr="006B7F8D" w:rsidRDefault="0037351C" w:rsidP="005B0992">
            <w:pPr>
              <w:jc w:val="center"/>
            </w:pPr>
            <w:r w:rsidRPr="006B7F8D">
              <w:t>1</w:t>
            </w:r>
            <w:r w:rsidR="00AC3A88" w:rsidRPr="006B7F8D">
              <w:t>3</w:t>
            </w:r>
          </w:p>
        </w:tc>
      </w:tr>
      <w:tr w:rsidR="0037351C" w:rsidRPr="000030CF" w14:paraId="5AD704CE" w14:textId="77777777" w:rsidTr="004D2DBA">
        <w:trPr>
          <w:trHeight w:val="332"/>
        </w:trPr>
        <w:tc>
          <w:tcPr>
            <w:tcW w:w="0" w:type="auto"/>
          </w:tcPr>
          <w:p w14:paraId="32508AB0" w14:textId="77777777" w:rsidR="0037351C" w:rsidRPr="000030CF" w:rsidRDefault="0037351C" w:rsidP="0037351C">
            <w:pPr>
              <w:spacing w:line="276" w:lineRule="auto"/>
              <w:rPr>
                <w:b/>
              </w:rPr>
            </w:pPr>
            <w:r w:rsidRPr="000030CF">
              <w:rPr>
                <w:b/>
              </w:rPr>
              <w:t>7</w:t>
            </w:r>
          </w:p>
        </w:tc>
        <w:tc>
          <w:tcPr>
            <w:tcW w:w="0" w:type="auto"/>
          </w:tcPr>
          <w:p w14:paraId="1C606D65" w14:textId="77777777" w:rsidR="0037351C" w:rsidRDefault="0037351C" w:rsidP="0037351C">
            <w:pPr>
              <w:spacing w:line="276" w:lineRule="auto"/>
            </w:pPr>
            <w:r w:rsidRPr="00C234E8">
              <w:t>Drugs and Alcohol</w:t>
            </w:r>
          </w:p>
          <w:p w14:paraId="56E557E1" w14:textId="3D2054C2" w:rsidR="003B7E54" w:rsidRPr="003B7E54" w:rsidRDefault="003B7E54" w:rsidP="0037351C">
            <w:pPr>
              <w:spacing w:line="276" w:lineRule="auto"/>
              <w:rPr>
                <w:sz w:val="12"/>
                <w:szCs w:val="12"/>
              </w:rPr>
            </w:pPr>
          </w:p>
        </w:tc>
        <w:tc>
          <w:tcPr>
            <w:tcW w:w="892" w:type="dxa"/>
          </w:tcPr>
          <w:p w14:paraId="376939B1" w14:textId="55FE79FF" w:rsidR="0037351C" w:rsidRPr="00057872" w:rsidRDefault="0037351C" w:rsidP="005B0992">
            <w:pPr>
              <w:jc w:val="center"/>
            </w:pPr>
            <w:r w:rsidRPr="00057872">
              <w:t>1</w:t>
            </w:r>
            <w:r w:rsidR="0005283C" w:rsidRPr="00057872">
              <w:t>3</w:t>
            </w:r>
          </w:p>
        </w:tc>
      </w:tr>
      <w:tr w:rsidR="0037351C" w:rsidRPr="000030CF" w14:paraId="44F6A6A6" w14:textId="77777777" w:rsidTr="004D2DBA">
        <w:trPr>
          <w:trHeight w:val="332"/>
        </w:trPr>
        <w:tc>
          <w:tcPr>
            <w:tcW w:w="0" w:type="auto"/>
          </w:tcPr>
          <w:p w14:paraId="05E033F2" w14:textId="77777777" w:rsidR="0037351C" w:rsidRPr="000030CF" w:rsidRDefault="0037351C" w:rsidP="0037351C">
            <w:pPr>
              <w:spacing w:line="276" w:lineRule="auto"/>
              <w:rPr>
                <w:b/>
              </w:rPr>
            </w:pPr>
            <w:r w:rsidRPr="000030CF">
              <w:rPr>
                <w:b/>
              </w:rPr>
              <w:t>8</w:t>
            </w:r>
          </w:p>
        </w:tc>
        <w:tc>
          <w:tcPr>
            <w:tcW w:w="0" w:type="auto"/>
          </w:tcPr>
          <w:p w14:paraId="652D67BC" w14:textId="41BB9112" w:rsidR="0037351C" w:rsidRDefault="0037351C" w:rsidP="0037351C">
            <w:pPr>
              <w:spacing w:line="276" w:lineRule="auto"/>
            </w:pPr>
            <w:r w:rsidRPr="00C234E8">
              <w:t>Honour Based Violence and Forced Marriage</w:t>
            </w:r>
          </w:p>
          <w:p w14:paraId="05358DFB" w14:textId="3A518A24" w:rsidR="003B7E54" w:rsidRPr="003B7E54" w:rsidRDefault="003B7E54" w:rsidP="0037351C">
            <w:pPr>
              <w:spacing w:line="276" w:lineRule="auto"/>
              <w:rPr>
                <w:sz w:val="12"/>
                <w:szCs w:val="12"/>
              </w:rPr>
            </w:pPr>
          </w:p>
        </w:tc>
        <w:tc>
          <w:tcPr>
            <w:tcW w:w="892" w:type="dxa"/>
          </w:tcPr>
          <w:p w14:paraId="72947919" w14:textId="3EB1CE06" w:rsidR="0037351C" w:rsidRPr="00057872" w:rsidRDefault="0037351C" w:rsidP="005B0992">
            <w:pPr>
              <w:jc w:val="center"/>
            </w:pPr>
            <w:r w:rsidRPr="00057872">
              <w:t>1</w:t>
            </w:r>
            <w:r w:rsidR="0005283C" w:rsidRPr="00057872">
              <w:t>3</w:t>
            </w:r>
          </w:p>
        </w:tc>
      </w:tr>
      <w:tr w:rsidR="0037351C" w:rsidRPr="000030CF" w14:paraId="02DA1058" w14:textId="77777777" w:rsidTr="004D2DBA">
        <w:trPr>
          <w:trHeight w:val="332"/>
        </w:trPr>
        <w:tc>
          <w:tcPr>
            <w:tcW w:w="0" w:type="auto"/>
          </w:tcPr>
          <w:p w14:paraId="4563FDCE" w14:textId="77777777" w:rsidR="0037351C" w:rsidRPr="000030CF" w:rsidRDefault="0037351C" w:rsidP="0037351C">
            <w:pPr>
              <w:spacing w:line="276" w:lineRule="auto"/>
              <w:rPr>
                <w:b/>
              </w:rPr>
            </w:pPr>
            <w:r w:rsidRPr="000030CF">
              <w:rPr>
                <w:b/>
              </w:rPr>
              <w:t>9</w:t>
            </w:r>
          </w:p>
        </w:tc>
        <w:tc>
          <w:tcPr>
            <w:tcW w:w="0" w:type="auto"/>
          </w:tcPr>
          <w:p w14:paraId="605FC86F" w14:textId="77777777" w:rsidR="0037351C" w:rsidRDefault="0037351C" w:rsidP="0037351C">
            <w:pPr>
              <w:spacing w:line="276" w:lineRule="auto"/>
            </w:pPr>
            <w:r w:rsidRPr="00C234E8">
              <w:t>Managing Allegations Against School Staff</w:t>
            </w:r>
          </w:p>
          <w:p w14:paraId="280C96F6" w14:textId="19F17D47" w:rsidR="003B7E54" w:rsidRPr="003B7E54" w:rsidRDefault="003B7E54" w:rsidP="0037351C">
            <w:pPr>
              <w:spacing w:line="276" w:lineRule="auto"/>
              <w:rPr>
                <w:sz w:val="12"/>
                <w:szCs w:val="12"/>
              </w:rPr>
            </w:pPr>
          </w:p>
        </w:tc>
        <w:tc>
          <w:tcPr>
            <w:tcW w:w="892" w:type="dxa"/>
          </w:tcPr>
          <w:p w14:paraId="06082E04" w14:textId="2BA08EA4" w:rsidR="0037351C" w:rsidRPr="00057872" w:rsidRDefault="0037351C" w:rsidP="005B0992">
            <w:pPr>
              <w:jc w:val="center"/>
            </w:pPr>
            <w:r w:rsidRPr="00057872">
              <w:t>1</w:t>
            </w:r>
            <w:r w:rsidR="001E37C2" w:rsidRPr="00057872">
              <w:t>3</w:t>
            </w:r>
          </w:p>
        </w:tc>
      </w:tr>
      <w:tr w:rsidR="0037351C" w:rsidRPr="00D1020D" w14:paraId="7627567E" w14:textId="77777777" w:rsidTr="004D2DBA">
        <w:trPr>
          <w:trHeight w:val="332"/>
        </w:trPr>
        <w:tc>
          <w:tcPr>
            <w:tcW w:w="0" w:type="auto"/>
          </w:tcPr>
          <w:p w14:paraId="02B1BEFD" w14:textId="77777777" w:rsidR="0037351C" w:rsidRPr="00D1020D" w:rsidRDefault="0037351C" w:rsidP="0037351C">
            <w:pPr>
              <w:spacing w:line="276" w:lineRule="auto"/>
              <w:rPr>
                <w:b/>
              </w:rPr>
            </w:pPr>
            <w:r w:rsidRPr="00D1020D">
              <w:rPr>
                <w:b/>
              </w:rPr>
              <w:t>10</w:t>
            </w:r>
          </w:p>
        </w:tc>
        <w:tc>
          <w:tcPr>
            <w:tcW w:w="0" w:type="auto"/>
          </w:tcPr>
          <w:p w14:paraId="726B8A21" w14:textId="77777777" w:rsidR="0037351C" w:rsidRPr="00D1020D" w:rsidRDefault="0037351C" w:rsidP="0037351C">
            <w:pPr>
              <w:spacing w:line="276" w:lineRule="auto"/>
            </w:pPr>
            <w:r w:rsidRPr="00D1020D">
              <w:t>Preventing Radicalisation (Prevent &amp; Channel)</w:t>
            </w:r>
          </w:p>
          <w:p w14:paraId="77F89A2B" w14:textId="55993AA4" w:rsidR="003B7E54" w:rsidRPr="00D1020D" w:rsidRDefault="003B7E54" w:rsidP="0037351C">
            <w:pPr>
              <w:spacing w:line="276" w:lineRule="auto"/>
              <w:rPr>
                <w:sz w:val="12"/>
                <w:szCs w:val="12"/>
              </w:rPr>
            </w:pPr>
          </w:p>
        </w:tc>
        <w:tc>
          <w:tcPr>
            <w:tcW w:w="892" w:type="dxa"/>
          </w:tcPr>
          <w:p w14:paraId="173F658B" w14:textId="574AB514" w:rsidR="0037351C" w:rsidRPr="00D1020D" w:rsidRDefault="0037351C" w:rsidP="005B0992">
            <w:pPr>
              <w:jc w:val="center"/>
            </w:pPr>
            <w:r w:rsidRPr="00D1020D">
              <w:t>1</w:t>
            </w:r>
            <w:r w:rsidR="0058675E" w:rsidRPr="00D1020D">
              <w:t>5</w:t>
            </w:r>
          </w:p>
        </w:tc>
      </w:tr>
      <w:tr w:rsidR="00D663F7" w:rsidRPr="00D1020D" w14:paraId="0571785F" w14:textId="77777777" w:rsidTr="004D2DBA">
        <w:trPr>
          <w:trHeight w:val="332"/>
        </w:trPr>
        <w:tc>
          <w:tcPr>
            <w:tcW w:w="0" w:type="auto"/>
          </w:tcPr>
          <w:p w14:paraId="5E2E072C" w14:textId="77777777" w:rsidR="00D663F7" w:rsidRPr="00D1020D" w:rsidRDefault="00D663F7" w:rsidP="00D663F7">
            <w:pPr>
              <w:spacing w:line="276" w:lineRule="auto"/>
              <w:rPr>
                <w:b/>
              </w:rPr>
            </w:pPr>
            <w:r w:rsidRPr="00D1020D">
              <w:rPr>
                <w:b/>
              </w:rPr>
              <w:t>11</w:t>
            </w:r>
          </w:p>
        </w:tc>
        <w:tc>
          <w:tcPr>
            <w:tcW w:w="0" w:type="auto"/>
          </w:tcPr>
          <w:p w14:paraId="5F12147F" w14:textId="77777777" w:rsidR="00D663F7" w:rsidRPr="00D1020D" w:rsidRDefault="00D663F7" w:rsidP="00D663F7">
            <w:pPr>
              <w:spacing w:line="276" w:lineRule="auto"/>
            </w:pPr>
            <w:r w:rsidRPr="00D1020D">
              <w:t>Child Missing from Education (or those unexplainable and or/persistent absences)</w:t>
            </w:r>
          </w:p>
          <w:p w14:paraId="26D6164D" w14:textId="229F0B0D" w:rsidR="00D663F7" w:rsidRPr="00D1020D" w:rsidRDefault="00D663F7" w:rsidP="00D663F7">
            <w:pPr>
              <w:spacing w:line="276" w:lineRule="auto"/>
              <w:rPr>
                <w:sz w:val="12"/>
                <w:szCs w:val="12"/>
              </w:rPr>
            </w:pPr>
          </w:p>
        </w:tc>
        <w:tc>
          <w:tcPr>
            <w:tcW w:w="892" w:type="dxa"/>
          </w:tcPr>
          <w:p w14:paraId="7E22505A" w14:textId="1D30C1D4" w:rsidR="00D663F7" w:rsidRPr="00D1020D" w:rsidRDefault="00D663F7" w:rsidP="00D663F7">
            <w:pPr>
              <w:jc w:val="center"/>
            </w:pPr>
            <w:r w:rsidRPr="00D1020D">
              <w:t>16</w:t>
            </w:r>
          </w:p>
        </w:tc>
      </w:tr>
      <w:tr w:rsidR="0037351C" w:rsidRPr="00D1020D" w14:paraId="4C9EAD92" w14:textId="77777777" w:rsidTr="004D2DBA">
        <w:trPr>
          <w:trHeight w:val="332"/>
        </w:trPr>
        <w:tc>
          <w:tcPr>
            <w:tcW w:w="0" w:type="auto"/>
          </w:tcPr>
          <w:p w14:paraId="6D2388BC" w14:textId="77777777" w:rsidR="0037351C" w:rsidRPr="00D1020D" w:rsidRDefault="0037351C" w:rsidP="0037351C">
            <w:pPr>
              <w:rPr>
                <w:b/>
              </w:rPr>
            </w:pPr>
            <w:r w:rsidRPr="00D1020D">
              <w:rPr>
                <w:b/>
              </w:rPr>
              <w:t>12</w:t>
            </w:r>
          </w:p>
        </w:tc>
        <w:tc>
          <w:tcPr>
            <w:tcW w:w="0" w:type="auto"/>
          </w:tcPr>
          <w:p w14:paraId="175A19B7" w14:textId="77777777" w:rsidR="0037351C" w:rsidRPr="00D1020D" w:rsidRDefault="00410186" w:rsidP="0037351C">
            <w:r w:rsidRPr="00D1020D">
              <w:t xml:space="preserve">Child Sexual Exploitation, </w:t>
            </w:r>
            <w:r w:rsidR="0037351C" w:rsidRPr="00D1020D">
              <w:t>Child Exploitation (CE) &amp; County Lines</w:t>
            </w:r>
          </w:p>
          <w:p w14:paraId="0741854B" w14:textId="6EA6FD8E" w:rsidR="003B7E54" w:rsidRPr="00D1020D" w:rsidRDefault="003B7E54" w:rsidP="0037351C">
            <w:pPr>
              <w:rPr>
                <w:sz w:val="12"/>
                <w:szCs w:val="12"/>
              </w:rPr>
            </w:pPr>
          </w:p>
        </w:tc>
        <w:tc>
          <w:tcPr>
            <w:tcW w:w="892" w:type="dxa"/>
          </w:tcPr>
          <w:p w14:paraId="77A33E6C" w14:textId="47B42C7D" w:rsidR="0037351C" w:rsidRPr="00D1020D" w:rsidRDefault="00F75462" w:rsidP="005B0992">
            <w:pPr>
              <w:jc w:val="center"/>
            </w:pPr>
            <w:r w:rsidRPr="00D1020D">
              <w:t>17</w:t>
            </w:r>
          </w:p>
        </w:tc>
      </w:tr>
      <w:tr w:rsidR="0037351C" w:rsidRPr="00D1020D" w14:paraId="3D8C899D" w14:textId="77777777" w:rsidTr="004D2DBA">
        <w:trPr>
          <w:trHeight w:val="332"/>
        </w:trPr>
        <w:tc>
          <w:tcPr>
            <w:tcW w:w="0" w:type="auto"/>
          </w:tcPr>
          <w:p w14:paraId="7E758916" w14:textId="77777777" w:rsidR="0037351C" w:rsidRPr="00D1020D" w:rsidRDefault="0037351C" w:rsidP="0037351C">
            <w:pPr>
              <w:spacing w:line="276" w:lineRule="auto"/>
              <w:rPr>
                <w:b/>
              </w:rPr>
            </w:pPr>
            <w:r w:rsidRPr="00D1020D">
              <w:rPr>
                <w:b/>
              </w:rPr>
              <w:t>13</w:t>
            </w:r>
          </w:p>
        </w:tc>
        <w:tc>
          <w:tcPr>
            <w:tcW w:w="0" w:type="auto"/>
          </w:tcPr>
          <w:p w14:paraId="78FF3257" w14:textId="622BF03D" w:rsidR="0037351C" w:rsidRPr="00D1020D" w:rsidRDefault="00673FB2" w:rsidP="0037351C">
            <w:pPr>
              <w:spacing w:line="276" w:lineRule="auto"/>
            </w:pPr>
            <w:r w:rsidRPr="00D1020D">
              <w:t>S</w:t>
            </w:r>
            <w:r w:rsidR="00CD6A36" w:rsidRPr="00D1020D">
              <w:t xml:space="preserve">exual harassment, </w:t>
            </w:r>
            <w:r w:rsidR="006207A1" w:rsidRPr="00D1020D">
              <w:t xml:space="preserve">VAWG, </w:t>
            </w:r>
            <w:r w:rsidR="00CD6A36" w:rsidRPr="00D1020D">
              <w:t>harmful sexual behaviours</w:t>
            </w:r>
            <w:r w:rsidR="000119C0" w:rsidRPr="00D1020D">
              <w:t>,</w:t>
            </w:r>
            <w:r w:rsidRPr="00D1020D">
              <w:t xml:space="preserve"> </w:t>
            </w:r>
            <w:r w:rsidR="0041015C" w:rsidRPr="00D1020D">
              <w:t>child-on-child</w:t>
            </w:r>
            <w:r w:rsidRPr="00D1020D">
              <w:t xml:space="preserve"> abuse</w:t>
            </w:r>
            <w:r w:rsidR="000119C0" w:rsidRPr="00D1020D">
              <w:t>, consent</w:t>
            </w:r>
          </w:p>
          <w:p w14:paraId="7E190308" w14:textId="56619788" w:rsidR="00A606B7" w:rsidRPr="00D1020D" w:rsidRDefault="00A606B7" w:rsidP="0037351C">
            <w:pPr>
              <w:spacing w:line="276" w:lineRule="auto"/>
              <w:rPr>
                <w:sz w:val="8"/>
                <w:szCs w:val="8"/>
              </w:rPr>
            </w:pPr>
          </w:p>
        </w:tc>
        <w:tc>
          <w:tcPr>
            <w:tcW w:w="892" w:type="dxa"/>
          </w:tcPr>
          <w:p w14:paraId="2096356E" w14:textId="3BA5EC50" w:rsidR="0037351C" w:rsidRPr="00D1020D" w:rsidRDefault="0037351C" w:rsidP="005B0992">
            <w:pPr>
              <w:jc w:val="center"/>
            </w:pPr>
            <w:r w:rsidRPr="00D1020D">
              <w:t>1</w:t>
            </w:r>
            <w:r w:rsidR="00F75462" w:rsidRPr="00D1020D">
              <w:t>9</w:t>
            </w:r>
            <w:r w:rsidR="000119C0" w:rsidRPr="00D1020D">
              <w:t>-20</w:t>
            </w:r>
          </w:p>
        </w:tc>
      </w:tr>
      <w:tr w:rsidR="0037351C" w:rsidRPr="00D1020D" w14:paraId="5A53D61E" w14:textId="77777777" w:rsidTr="004D2DBA">
        <w:trPr>
          <w:trHeight w:val="332"/>
        </w:trPr>
        <w:tc>
          <w:tcPr>
            <w:tcW w:w="0" w:type="auto"/>
          </w:tcPr>
          <w:p w14:paraId="53881EE8" w14:textId="77777777" w:rsidR="0037351C" w:rsidRPr="00D1020D" w:rsidRDefault="0037351C" w:rsidP="0037351C">
            <w:pPr>
              <w:spacing w:line="276" w:lineRule="auto"/>
              <w:rPr>
                <w:b/>
              </w:rPr>
            </w:pPr>
            <w:r w:rsidRPr="00D1020D">
              <w:rPr>
                <w:b/>
              </w:rPr>
              <w:t>14</w:t>
            </w:r>
          </w:p>
        </w:tc>
        <w:tc>
          <w:tcPr>
            <w:tcW w:w="0" w:type="auto"/>
          </w:tcPr>
          <w:p w14:paraId="26E10DCE" w14:textId="2CB84B5B" w:rsidR="0037351C" w:rsidRPr="00D1020D" w:rsidRDefault="00025A86" w:rsidP="0037351C">
            <w:pPr>
              <w:spacing w:line="276" w:lineRule="auto"/>
            </w:pPr>
            <w:r w:rsidRPr="00D1020D">
              <w:t>Digital</w:t>
            </w:r>
            <w:r w:rsidR="00CD6A36" w:rsidRPr="00D1020D">
              <w:t xml:space="preserve"> Safety</w:t>
            </w:r>
            <w:r w:rsidR="00AB0E0A" w:rsidRPr="00D1020D">
              <w:t xml:space="preserve">, </w:t>
            </w:r>
            <w:r w:rsidR="00CD6A36" w:rsidRPr="00D1020D">
              <w:t>Remote Learning</w:t>
            </w:r>
            <w:r w:rsidR="00AB0E0A" w:rsidRPr="00D1020D">
              <w:t xml:space="preserve"> &amp; Filtering and Monitoring</w:t>
            </w:r>
          </w:p>
          <w:p w14:paraId="28168013" w14:textId="6339438B" w:rsidR="00A606B7" w:rsidRPr="00D1020D" w:rsidRDefault="00A606B7" w:rsidP="0037351C">
            <w:pPr>
              <w:spacing w:line="276" w:lineRule="auto"/>
              <w:rPr>
                <w:sz w:val="8"/>
                <w:szCs w:val="8"/>
              </w:rPr>
            </w:pPr>
          </w:p>
        </w:tc>
        <w:tc>
          <w:tcPr>
            <w:tcW w:w="892" w:type="dxa"/>
          </w:tcPr>
          <w:p w14:paraId="023C31EC" w14:textId="5523BE78" w:rsidR="0037351C" w:rsidRPr="00D1020D" w:rsidRDefault="00F75462" w:rsidP="005B0992">
            <w:pPr>
              <w:jc w:val="center"/>
            </w:pPr>
            <w:r w:rsidRPr="00D1020D">
              <w:t>20</w:t>
            </w:r>
          </w:p>
        </w:tc>
      </w:tr>
      <w:tr w:rsidR="0037351C" w:rsidRPr="00D1020D" w14:paraId="018A9372" w14:textId="77777777" w:rsidTr="004D2DBA">
        <w:trPr>
          <w:trHeight w:val="332"/>
        </w:trPr>
        <w:tc>
          <w:tcPr>
            <w:tcW w:w="0" w:type="auto"/>
          </w:tcPr>
          <w:p w14:paraId="5D4A1D42" w14:textId="77777777" w:rsidR="0037351C" w:rsidRPr="00D1020D" w:rsidRDefault="0037351C" w:rsidP="0037351C">
            <w:pPr>
              <w:spacing w:line="276" w:lineRule="auto"/>
              <w:rPr>
                <w:b/>
              </w:rPr>
            </w:pPr>
            <w:r w:rsidRPr="00D1020D">
              <w:rPr>
                <w:b/>
              </w:rPr>
              <w:t>15</w:t>
            </w:r>
          </w:p>
        </w:tc>
        <w:tc>
          <w:tcPr>
            <w:tcW w:w="0" w:type="auto"/>
          </w:tcPr>
          <w:p w14:paraId="53B0F90B" w14:textId="77777777" w:rsidR="0037351C" w:rsidRPr="00D1020D" w:rsidRDefault="00CD6A36" w:rsidP="0037351C">
            <w:pPr>
              <w:spacing w:line="276" w:lineRule="auto"/>
            </w:pPr>
            <w:r w:rsidRPr="00D1020D">
              <w:t>Pre-Appointment Checks</w:t>
            </w:r>
            <w:r w:rsidR="00713C95" w:rsidRPr="00D1020D">
              <w:t>,</w:t>
            </w:r>
            <w:r w:rsidRPr="00D1020D">
              <w:t xml:space="preserve"> </w:t>
            </w:r>
            <w:r w:rsidR="00713C95" w:rsidRPr="00D1020D">
              <w:t xml:space="preserve">Safer Recruitment </w:t>
            </w:r>
            <w:r w:rsidRPr="00D1020D">
              <w:t xml:space="preserve">&amp; </w:t>
            </w:r>
            <w:r w:rsidR="0037351C" w:rsidRPr="00D1020D">
              <w:t>Single Central Record</w:t>
            </w:r>
          </w:p>
          <w:p w14:paraId="7F514E15" w14:textId="22DB574D" w:rsidR="00A606B7" w:rsidRPr="00D1020D" w:rsidRDefault="00A606B7" w:rsidP="0037351C">
            <w:pPr>
              <w:spacing w:line="276" w:lineRule="auto"/>
              <w:rPr>
                <w:sz w:val="6"/>
                <w:szCs w:val="6"/>
              </w:rPr>
            </w:pPr>
          </w:p>
        </w:tc>
        <w:tc>
          <w:tcPr>
            <w:tcW w:w="892" w:type="dxa"/>
          </w:tcPr>
          <w:p w14:paraId="6D2D650D" w14:textId="4B5CFCCF" w:rsidR="0037351C" w:rsidRPr="00D1020D" w:rsidRDefault="00025A86" w:rsidP="005B0992">
            <w:pPr>
              <w:jc w:val="center"/>
            </w:pPr>
            <w:r w:rsidRPr="00D1020D">
              <w:t>2</w:t>
            </w:r>
            <w:r w:rsidR="000B796D" w:rsidRPr="00D1020D">
              <w:t>2</w:t>
            </w:r>
          </w:p>
        </w:tc>
      </w:tr>
      <w:tr w:rsidR="0037351C" w:rsidRPr="00D1020D" w14:paraId="11081AE3" w14:textId="77777777" w:rsidTr="005B0B68">
        <w:trPr>
          <w:trHeight w:val="60"/>
        </w:trPr>
        <w:tc>
          <w:tcPr>
            <w:tcW w:w="9435" w:type="dxa"/>
            <w:gridSpan w:val="3"/>
            <w:shd w:val="clear" w:color="auto" w:fill="C6D9F1" w:themeFill="text2" w:themeFillTint="33"/>
          </w:tcPr>
          <w:p w14:paraId="3C47294C" w14:textId="77777777" w:rsidR="0037351C" w:rsidRPr="00D1020D" w:rsidRDefault="0037351C" w:rsidP="005B0992">
            <w:pPr>
              <w:spacing w:line="276" w:lineRule="auto"/>
              <w:jc w:val="center"/>
              <w:rPr>
                <w:b/>
                <w:sz w:val="8"/>
                <w:szCs w:val="8"/>
              </w:rPr>
            </w:pPr>
          </w:p>
        </w:tc>
      </w:tr>
      <w:tr w:rsidR="0049086D" w:rsidRPr="00D1020D" w14:paraId="65DF8DFC" w14:textId="77777777" w:rsidTr="004D2DBA">
        <w:trPr>
          <w:trHeight w:val="332"/>
        </w:trPr>
        <w:tc>
          <w:tcPr>
            <w:tcW w:w="0" w:type="auto"/>
          </w:tcPr>
          <w:p w14:paraId="35A50B3C" w14:textId="77777777" w:rsidR="0049086D" w:rsidRPr="00D1020D" w:rsidRDefault="0049086D" w:rsidP="00F25F2E">
            <w:pPr>
              <w:rPr>
                <w:b/>
              </w:rPr>
            </w:pPr>
          </w:p>
        </w:tc>
        <w:tc>
          <w:tcPr>
            <w:tcW w:w="0" w:type="auto"/>
          </w:tcPr>
          <w:p w14:paraId="17ACC4BB" w14:textId="77777777" w:rsidR="0049086D" w:rsidRPr="00D1020D" w:rsidRDefault="0049086D" w:rsidP="00F25F2E">
            <w:r w:rsidRPr="00D1020D">
              <w:t>Flow chart: Actions where there are concerns about a child</w:t>
            </w:r>
          </w:p>
        </w:tc>
        <w:tc>
          <w:tcPr>
            <w:tcW w:w="892" w:type="dxa"/>
          </w:tcPr>
          <w:p w14:paraId="5A03FBCB" w14:textId="77777777" w:rsidR="0049086D" w:rsidRPr="00D1020D" w:rsidRDefault="0049086D" w:rsidP="00F25F2E">
            <w:pPr>
              <w:jc w:val="center"/>
            </w:pPr>
            <w:r w:rsidRPr="00D1020D">
              <w:t>26</w:t>
            </w:r>
          </w:p>
        </w:tc>
      </w:tr>
      <w:tr w:rsidR="0049086D" w:rsidRPr="00D1020D" w14:paraId="6868093F" w14:textId="77777777" w:rsidTr="004D2DBA">
        <w:trPr>
          <w:trHeight w:val="332"/>
        </w:trPr>
        <w:tc>
          <w:tcPr>
            <w:tcW w:w="0" w:type="auto"/>
          </w:tcPr>
          <w:p w14:paraId="4C56E452" w14:textId="77777777" w:rsidR="0049086D" w:rsidRPr="00D1020D" w:rsidRDefault="0049086D" w:rsidP="00F25F2E">
            <w:pPr>
              <w:rPr>
                <w:b/>
              </w:rPr>
            </w:pPr>
          </w:p>
        </w:tc>
        <w:tc>
          <w:tcPr>
            <w:tcW w:w="0" w:type="auto"/>
          </w:tcPr>
          <w:p w14:paraId="3C820D95" w14:textId="77777777" w:rsidR="0049086D" w:rsidRPr="00D1020D" w:rsidRDefault="0049086D" w:rsidP="00F25F2E">
            <w:r w:rsidRPr="00D1020D">
              <w:t>Flow chart: Disclosure and Barring Service criminal record checks and barred list checks</w:t>
            </w:r>
          </w:p>
        </w:tc>
        <w:tc>
          <w:tcPr>
            <w:tcW w:w="892" w:type="dxa"/>
          </w:tcPr>
          <w:p w14:paraId="644FE744" w14:textId="77777777" w:rsidR="0049086D" w:rsidRPr="00D1020D" w:rsidRDefault="0049086D" w:rsidP="00F25F2E">
            <w:pPr>
              <w:jc w:val="center"/>
            </w:pPr>
            <w:r w:rsidRPr="00D1020D">
              <w:t>27</w:t>
            </w:r>
          </w:p>
        </w:tc>
      </w:tr>
      <w:tr w:rsidR="0049086D" w:rsidRPr="00D1020D" w14:paraId="7F1BF438" w14:textId="77777777" w:rsidTr="004D2DBA">
        <w:trPr>
          <w:trHeight w:val="332"/>
        </w:trPr>
        <w:tc>
          <w:tcPr>
            <w:tcW w:w="0" w:type="auto"/>
          </w:tcPr>
          <w:p w14:paraId="7A37A527" w14:textId="77777777" w:rsidR="0049086D" w:rsidRPr="00D1020D" w:rsidRDefault="0049086D" w:rsidP="00F25F2E">
            <w:pPr>
              <w:rPr>
                <w:b/>
              </w:rPr>
            </w:pPr>
          </w:p>
        </w:tc>
        <w:tc>
          <w:tcPr>
            <w:tcW w:w="0" w:type="auto"/>
          </w:tcPr>
          <w:p w14:paraId="43C7BF41" w14:textId="77777777" w:rsidR="0049086D" w:rsidRPr="00D1020D" w:rsidRDefault="0049086D" w:rsidP="00F25F2E">
            <w:r w:rsidRPr="00D1020D">
              <w:t>Flow chart: Local Authority Designated Officer / Managing Allegations</w:t>
            </w:r>
          </w:p>
        </w:tc>
        <w:tc>
          <w:tcPr>
            <w:tcW w:w="892" w:type="dxa"/>
          </w:tcPr>
          <w:p w14:paraId="610104A4" w14:textId="77777777" w:rsidR="0049086D" w:rsidRPr="00D1020D" w:rsidRDefault="0049086D" w:rsidP="00F25F2E">
            <w:pPr>
              <w:jc w:val="center"/>
            </w:pPr>
            <w:r w:rsidRPr="00D1020D">
              <w:t>28</w:t>
            </w:r>
          </w:p>
        </w:tc>
      </w:tr>
      <w:tr w:rsidR="004D2DBA" w:rsidRPr="00D1020D" w14:paraId="38E3B9D6" w14:textId="77777777" w:rsidTr="00CA2086">
        <w:trPr>
          <w:trHeight w:val="332"/>
        </w:trPr>
        <w:tc>
          <w:tcPr>
            <w:tcW w:w="0" w:type="auto"/>
          </w:tcPr>
          <w:p w14:paraId="0C2C2ECE" w14:textId="77777777" w:rsidR="004D2DBA" w:rsidRPr="00D1020D" w:rsidRDefault="004D2DBA" w:rsidP="004D2DBA">
            <w:pPr>
              <w:rPr>
                <w:b/>
              </w:rPr>
            </w:pPr>
          </w:p>
        </w:tc>
        <w:tc>
          <w:tcPr>
            <w:tcW w:w="0" w:type="auto"/>
            <w:shd w:val="clear" w:color="auto" w:fill="F2F2F2" w:themeFill="background1" w:themeFillShade="F2"/>
          </w:tcPr>
          <w:p w14:paraId="160C3BE0" w14:textId="2F9AB529" w:rsidR="004D2DBA" w:rsidRPr="00D1020D" w:rsidRDefault="004D2DBA" w:rsidP="004D2DBA">
            <w:r w:rsidRPr="00D1020D">
              <w:t xml:space="preserve">7 Minute Briefings - </w:t>
            </w:r>
            <w:hyperlink r:id="rId8" w:history="1">
              <w:r w:rsidRPr="00D1020D">
                <w:rPr>
                  <w:rStyle w:val="Hyperlink"/>
                </w:rPr>
                <w:t>https://www.wirralsafeguarding.co.uk/7-minute-briefings/</w:t>
              </w:r>
            </w:hyperlink>
            <w:r w:rsidRPr="00D1020D">
              <w:t xml:space="preserve"> </w:t>
            </w:r>
          </w:p>
        </w:tc>
        <w:tc>
          <w:tcPr>
            <w:tcW w:w="892" w:type="dxa"/>
            <w:shd w:val="clear" w:color="auto" w:fill="F2F2F2" w:themeFill="background1" w:themeFillShade="F2"/>
          </w:tcPr>
          <w:p w14:paraId="6E61CC33" w14:textId="4E87611F" w:rsidR="004D2DBA" w:rsidRPr="00D1020D" w:rsidRDefault="004D2DBA" w:rsidP="004D2DBA">
            <w:pPr>
              <w:jc w:val="center"/>
            </w:pPr>
          </w:p>
        </w:tc>
      </w:tr>
      <w:tr w:rsidR="004D2DBA" w:rsidRPr="00D1020D" w14:paraId="6CF382E7" w14:textId="77777777" w:rsidTr="00CA2086">
        <w:trPr>
          <w:trHeight w:val="332"/>
        </w:trPr>
        <w:tc>
          <w:tcPr>
            <w:tcW w:w="0" w:type="auto"/>
          </w:tcPr>
          <w:p w14:paraId="06F82106" w14:textId="77777777" w:rsidR="004D2DBA" w:rsidRPr="006B7F8D" w:rsidRDefault="004D2DBA" w:rsidP="004D2DBA">
            <w:pPr>
              <w:rPr>
                <w:b/>
              </w:rPr>
            </w:pPr>
          </w:p>
        </w:tc>
        <w:tc>
          <w:tcPr>
            <w:tcW w:w="0" w:type="auto"/>
            <w:shd w:val="clear" w:color="auto" w:fill="F2F2F2" w:themeFill="background1" w:themeFillShade="F2"/>
          </w:tcPr>
          <w:p w14:paraId="78179D79" w14:textId="59A79BAC" w:rsidR="004D2DBA" w:rsidRPr="006B7F8D" w:rsidRDefault="00F51AA4" w:rsidP="004D2DBA">
            <w:r w:rsidRPr="006B7F8D">
              <w:t>Section 175 Audit</w:t>
            </w:r>
            <w:r w:rsidR="00D53B8B" w:rsidRPr="006B7F8D">
              <w:t xml:space="preserve"> information</w:t>
            </w:r>
            <w:r w:rsidR="004D2DBA" w:rsidRPr="006B7F8D">
              <w:t xml:space="preserve"> - </w:t>
            </w:r>
            <w:hyperlink r:id="rId9" w:history="1">
              <w:r w:rsidR="004E72DB" w:rsidRPr="006B7F8D">
                <w:rPr>
                  <w:rStyle w:val="Hyperlink"/>
                </w:rPr>
                <w:t>https://www.wirralsafeguarding.co.uk/professionals/section-11-175-audit/</w:t>
              </w:r>
            </w:hyperlink>
            <w:r w:rsidR="004E72DB" w:rsidRPr="006B7F8D">
              <w:t xml:space="preserve"> </w:t>
            </w:r>
          </w:p>
        </w:tc>
        <w:tc>
          <w:tcPr>
            <w:tcW w:w="892" w:type="dxa"/>
            <w:shd w:val="clear" w:color="auto" w:fill="F2F2F2" w:themeFill="background1" w:themeFillShade="F2"/>
          </w:tcPr>
          <w:p w14:paraId="3D0110EF" w14:textId="01FD50D4" w:rsidR="004D2DBA" w:rsidRPr="00D1020D" w:rsidRDefault="004D2DBA" w:rsidP="004D2DBA">
            <w:pPr>
              <w:jc w:val="center"/>
            </w:pPr>
          </w:p>
        </w:tc>
      </w:tr>
      <w:tr w:rsidR="004D2DBA" w:rsidRPr="000030CF" w14:paraId="6B782478" w14:textId="77777777" w:rsidTr="00CA2086">
        <w:trPr>
          <w:trHeight w:val="332"/>
        </w:trPr>
        <w:tc>
          <w:tcPr>
            <w:tcW w:w="0" w:type="auto"/>
          </w:tcPr>
          <w:p w14:paraId="55F3B739" w14:textId="77777777" w:rsidR="004D2DBA" w:rsidRPr="00D1020D" w:rsidRDefault="004D2DBA" w:rsidP="004D2DBA">
            <w:pPr>
              <w:rPr>
                <w:b/>
              </w:rPr>
            </w:pPr>
          </w:p>
        </w:tc>
        <w:tc>
          <w:tcPr>
            <w:tcW w:w="0" w:type="auto"/>
            <w:shd w:val="clear" w:color="auto" w:fill="F2F2F2" w:themeFill="background1" w:themeFillShade="F2"/>
          </w:tcPr>
          <w:p w14:paraId="01C8E492" w14:textId="4B049CA1" w:rsidR="004D2DBA" w:rsidRPr="00D1020D" w:rsidRDefault="004D2DBA" w:rsidP="004D2DBA">
            <w:r w:rsidRPr="00D1020D">
              <w:t xml:space="preserve">WSCP Annual Report / Business Plan and priorities - </w:t>
            </w:r>
            <w:hyperlink r:id="rId10" w:history="1">
              <w:r w:rsidRPr="00D1020D">
                <w:rPr>
                  <w:rStyle w:val="Hyperlink"/>
                </w:rPr>
                <w:t>https://www.wirralsafeguarding.co.uk/annual-report-2023-business-plan-24-26/</w:t>
              </w:r>
            </w:hyperlink>
            <w:r w:rsidRPr="00D1020D">
              <w:t xml:space="preserve"> </w:t>
            </w:r>
          </w:p>
        </w:tc>
        <w:tc>
          <w:tcPr>
            <w:tcW w:w="892" w:type="dxa"/>
            <w:shd w:val="clear" w:color="auto" w:fill="F2F2F2" w:themeFill="background1" w:themeFillShade="F2"/>
          </w:tcPr>
          <w:p w14:paraId="12F566DF" w14:textId="5A33029E" w:rsidR="004D2DBA" w:rsidRPr="00AB0E0A" w:rsidRDefault="004D2DBA" w:rsidP="004D2DBA">
            <w:pPr>
              <w:jc w:val="center"/>
            </w:pPr>
          </w:p>
        </w:tc>
      </w:tr>
    </w:tbl>
    <w:p w14:paraId="607F62C8" w14:textId="11FD7E2E" w:rsidR="003B7E54" w:rsidRDefault="003B7E54" w:rsidP="00775795">
      <w:pPr>
        <w:spacing w:after="0" w:line="240" w:lineRule="auto"/>
        <w:jc w:val="both"/>
        <w:rPr>
          <w:rFonts w:ascii="Calibri" w:eastAsia="Calibri" w:hAnsi="Calibri" w:cs="Arial"/>
          <w:b/>
          <w:sz w:val="4"/>
          <w:szCs w:val="28"/>
        </w:rPr>
      </w:pPr>
    </w:p>
    <w:p w14:paraId="44DE774A" w14:textId="25931DCA" w:rsidR="003B7E54" w:rsidRDefault="003B7E54" w:rsidP="00775795">
      <w:pPr>
        <w:spacing w:after="0" w:line="240" w:lineRule="auto"/>
        <w:jc w:val="both"/>
        <w:rPr>
          <w:rFonts w:ascii="Calibri" w:eastAsia="Calibri" w:hAnsi="Calibri" w:cs="Arial"/>
          <w:b/>
          <w:sz w:val="4"/>
          <w:szCs w:val="28"/>
        </w:rPr>
      </w:pPr>
    </w:p>
    <w:p w14:paraId="17EA81F0" w14:textId="1A878678" w:rsidR="003B7E54" w:rsidRDefault="003B7E54" w:rsidP="00775795">
      <w:pPr>
        <w:spacing w:after="0" w:line="240" w:lineRule="auto"/>
        <w:jc w:val="both"/>
        <w:rPr>
          <w:rFonts w:ascii="Calibri" w:eastAsia="Calibri" w:hAnsi="Calibri" w:cs="Arial"/>
          <w:b/>
          <w:sz w:val="4"/>
          <w:szCs w:val="28"/>
        </w:rPr>
      </w:pPr>
    </w:p>
    <w:p w14:paraId="3A111C8A" w14:textId="3D80A7E9" w:rsidR="003B7E54" w:rsidRDefault="003B7E54" w:rsidP="00775795">
      <w:pPr>
        <w:spacing w:after="0" w:line="240" w:lineRule="auto"/>
        <w:jc w:val="both"/>
        <w:rPr>
          <w:rFonts w:ascii="Calibri" w:eastAsia="Calibri" w:hAnsi="Calibri" w:cs="Arial"/>
          <w:b/>
          <w:sz w:val="4"/>
          <w:szCs w:val="28"/>
        </w:rPr>
      </w:pPr>
    </w:p>
    <w:p w14:paraId="0BB65DF4" w14:textId="77777777" w:rsidR="003B7E54" w:rsidRDefault="003B7E54" w:rsidP="00775795">
      <w:pPr>
        <w:spacing w:after="0" w:line="240" w:lineRule="auto"/>
        <w:jc w:val="both"/>
        <w:rPr>
          <w:rFonts w:ascii="Calibri" w:eastAsia="Calibri" w:hAnsi="Calibri" w:cs="Arial"/>
          <w:b/>
          <w:sz w:val="4"/>
          <w:szCs w:val="28"/>
        </w:rPr>
      </w:pPr>
    </w:p>
    <w:p w14:paraId="0254FECC" w14:textId="77777777" w:rsidR="00775795" w:rsidRPr="00775795" w:rsidRDefault="00775795" w:rsidP="00775795">
      <w:pPr>
        <w:spacing w:after="0" w:line="240" w:lineRule="auto"/>
        <w:jc w:val="both"/>
        <w:rPr>
          <w:rFonts w:ascii="Calibri" w:eastAsia="Calibri" w:hAnsi="Calibri" w:cs="Arial"/>
          <w:b/>
          <w:sz w:val="28"/>
          <w:szCs w:val="28"/>
        </w:rPr>
      </w:pPr>
      <w:r w:rsidRPr="00775795">
        <w:rPr>
          <w:rFonts w:ascii="Calibri" w:eastAsia="Calibri" w:hAnsi="Calibri" w:cs="Arial"/>
          <w:b/>
          <w:sz w:val="28"/>
          <w:szCs w:val="28"/>
        </w:rPr>
        <w:t>APPENDIX A</w:t>
      </w:r>
      <w:r w:rsidR="00412413">
        <w:rPr>
          <w:rFonts w:ascii="Calibri" w:eastAsia="Calibri" w:hAnsi="Calibri" w:cs="Arial"/>
          <w:b/>
          <w:sz w:val="28"/>
          <w:szCs w:val="28"/>
        </w:rPr>
        <w:t>:</w:t>
      </w:r>
    </w:p>
    <w:p w14:paraId="11BF8D3D" w14:textId="77777777" w:rsidR="00775795" w:rsidRPr="00775795" w:rsidRDefault="00775795" w:rsidP="00775795">
      <w:pPr>
        <w:spacing w:after="0" w:line="240" w:lineRule="auto"/>
        <w:jc w:val="both"/>
        <w:rPr>
          <w:rFonts w:ascii="Calibri" w:eastAsia="Calibri" w:hAnsi="Calibri" w:cs="Arial"/>
          <w:b/>
          <w:sz w:val="36"/>
          <w:szCs w:val="36"/>
        </w:rPr>
      </w:pPr>
      <w:r w:rsidRPr="00775795">
        <w:rPr>
          <w:rFonts w:ascii="Calibri" w:eastAsia="Calibri" w:hAnsi="Calibri" w:cs="Arial"/>
          <w:b/>
          <w:sz w:val="36"/>
          <w:szCs w:val="36"/>
        </w:rPr>
        <w:t xml:space="preserve">The role of the Designated Safeguarding Lead   </w:t>
      </w:r>
    </w:p>
    <w:p w14:paraId="7C9A0851" w14:textId="77777777" w:rsidR="00775795" w:rsidRPr="00775795" w:rsidRDefault="00775795" w:rsidP="00775795">
      <w:pPr>
        <w:spacing w:after="0" w:line="240" w:lineRule="auto"/>
        <w:jc w:val="both"/>
        <w:rPr>
          <w:rFonts w:ascii="Calibri" w:eastAsia="Calibri" w:hAnsi="Calibri" w:cs="Arial"/>
          <w:b/>
          <w:sz w:val="36"/>
          <w:szCs w:val="36"/>
        </w:rPr>
      </w:pPr>
      <w:r w:rsidRPr="00775795">
        <w:rPr>
          <w:rFonts w:ascii="Calibri" w:eastAsia="Calibri" w:hAnsi="Calibri" w:cs="Arial"/>
          <w:b/>
          <w:sz w:val="36"/>
          <w:szCs w:val="36"/>
        </w:rPr>
        <w:t xml:space="preserve">                  </w:t>
      </w:r>
    </w:p>
    <w:p w14:paraId="3C3E143F" w14:textId="77777777" w:rsidR="00775795" w:rsidRPr="007A29AD" w:rsidRDefault="00775795" w:rsidP="00775795">
      <w:pPr>
        <w:tabs>
          <w:tab w:val="left" w:pos="709"/>
        </w:tabs>
        <w:spacing w:after="0" w:line="240" w:lineRule="auto"/>
        <w:jc w:val="both"/>
        <w:rPr>
          <w:rFonts w:ascii="Calibri" w:eastAsia="Calibri" w:hAnsi="Calibri" w:cs="Arial"/>
          <w:b/>
        </w:rPr>
      </w:pPr>
      <w:r w:rsidRPr="007A29AD">
        <w:rPr>
          <w:rFonts w:ascii="Calibri" w:eastAsia="Calibri" w:hAnsi="Calibri" w:cs="Arial"/>
          <w:b/>
        </w:rPr>
        <w:t>1</w:t>
      </w:r>
      <w:r w:rsidRPr="007A29AD">
        <w:rPr>
          <w:rFonts w:ascii="Calibri" w:eastAsia="Calibri" w:hAnsi="Calibri" w:cs="Arial"/>
          <w:b/>
        </w:rPr>
        <w:tab/>
        <w:t>MANAGING REFERRALS</w:t>
      </w:r>
      <w:r w:rsidR="005A303F" w:rsidRPr="007A29AD">
        <w:rPr>
          <w:rFonts w:ascii="Calibri" w:eastAsia="Calibri" w:hAnsi="Calibri" w:cs="Arial"/>
          <w:b/>
        </w:rPr>
        <w:t>:</w:t>
      </w:r>
    </w:p>
    <w:p w14:paraId="349B8270" w14:textId="77777777" w:rsidR="00775795" w:rsidRPr="007A29AD" w:rsidRDefault="00775795" w:rsidP="00775795">
      <w:pPr>
        <w:spacing w:after="0" w:line="240" w:lineRule="auto"/>
        <w:jc w:val="both"/>
        <w:rPr>
          <w:rFonts w:ascii="Calibri" w:eastAsia="Calibri" w:hAnsi="Calibri" w:cs="Arial"/>
          <w:b/>
        </w:rPr>
      </w:pPr>
    </w:p>
    <w:p w14:paraId="4CE7DC73" w14:textId="751AD117" w:rsidR="00775795" w:rsidRPr="007A29AD" w:rsidRDefault="00775795" w:rsidP="00775795">
      <w:pPr>
        <w:spacing w:after="0" w:line="240" w:lineRule="auto"/>
        <w:ind w:left="720" w:hanging="720"/>
        <w:jc w:val="both"/>
        <w:rPr>
          <w:rFonts w:ascii="Calibri" w:eastAsia="Calibri" w:hAnsi="Calibri" w:cs="Arial"/>
        </w:rPr>
      </w:pPr>
      <w:r w:rsidRPr="007A29AD">
        <w:rPr>
          <w:rFonts w:ascii="Calibri" w:eastAsia="Calibri" w:hAnsi="Calibri" w:cs="Arial"/>
        </w:rPr>
        <w:t>1.1</w:t>
      </w:r>
      <w:r w:rsidRPr="007A29AD">
        <w:rPr>
          <w:rFonts w:ascii="Calibri" w:eastAsia="Calibri" w:hAnsi="Calibri" w:cs="Arial"/>
        </w:rPr>
        <w:tab/>
        <w:t xml:space="preserve">Refer </w:t>
      </w:r>
      <w:r w:rsidRPr="007A29AD">
        <w:rPr>
          <w:rFonts w:ascii="Calibri" w:eastAsia="Calibri" w:hAnsi="Calibri" w:cs="Arial"/>
          <w:u w:val="single"/>
        </w:rPr>
        <w:t>all safeguarding</w:t>
      </w:r>
      <w:r w:rsidRPr="007A29AD">
        <w:rPr>
          <w:rFonts w:ascii="Calibri" w:eastAsia="Calibri" w:hAnsi="Calibri" w:cs="Arial"/>
        </w:rPr>
        <w:t xml:space="preserve"> cases</w:t>
      </w:r>
      <w:r w:rsidR="006C48BB" w:rsidRPr="007A29AD">
        <w:rPr>
          <w:rFonts w:ascii="Calibri" w:eastAsia="Calibri" w:hAnsi="Calibri" w:cs="Arial"/>
        </w:rPr>
        <w:t>,</w:t>
      </w:r>
      <w:r w:rsidRPr="007A29AD">
        <w:rPr>
          <w:rFonts w:ascii="Calibri" w:eastAsia="Calibri" w:hAnsi="Calibri" w:cs="Arial"/>
        </w:rPr>
        <w:t xml:space="preserve"> including Early Help</w:t>
      </w:r>
      <w:r w:rsidR="006C48BB" w:rsidRPr="007A29AD">
        <w:rPr>
          <w:rFonts w:ascii="Calibri" w:eastAsia="Calibri" w:hAnsi="Calibri" w:cs="Arial"/>
        </w:rPr>
        <w:t>,</w:t>
      </w:r>
      <w:r w:rsidRPr="007A29AD">
        <w:rPr>
          <w:rFonts w:ascii="Calibri" w:eastAsia="Calibri" w:hAnsi="Calibri" w:cs="Arial"/>
        </w:rPr>
        <w:t xml:space="preserve"> to the </w:t>
      </w:r>
      <w:r w:rsidRPr="007A29AD">
        <w:rPr>
          <w:rFonts w:ascii="Calibri" w:eastAsia="Calibri" w:hAnsi="Calibri" w:cs="Arial"/>
          <w:b/>
          <w:u w:val="single"/>
        </w:rPr>
        <w:t xml:space="preserve">Integrated Front Door </w:t>
      </w:r>
      <w:r w:rsidR="00E416D6" w:rsidRPr="007A29AD">
        <w:rPr>
          <w:rFonts w:ascii="Calibri" w:eastAsia="Calibri" w:hAnsi="Calibri" w:cs="Arial"/>
          <w:b/>
          <w:u w:val="single"/>
        </w:rPr>
        <w:t>(IFD)</w:t>
      </w:r>
      <w:r w:rsidR="00E416D6" w:rsidRPr="007A29AD">
        <w:rPr>
          <w:rFonts w:ascii="Calibri" w:eastAsia="Calibri" w:hAnsi="Calibri" w:cs="Arial"/>
        </w:rPr>
        <w:t xml:space="preserve"> </w:t>
      </w:r>
      <w:r w:rsidRPr="007A29AD">
        <w:rPr>
          <w:rFonts w:ascii="Calibri" w:eastAsia="Calibri" w:hAnsi="Calibri" w:cs="Arial"/>
        </w:rPr>
        <w:t>and to the Police if a crime may have been committed.</w:t>
      </w:r>
      <w:r w:rsidR="0020568D" w:rsidRPr="007A29AD">
        <w:rPr>
          <w:rFonts w:ascii="Calibri" w:eastAsia="Calibri" w:hAnsi="Calibri" w:cs="Arial"/>
        </w:rPr>
        <w:t xml:space="preserve"> (</w:t>
      </w:r>
      <w:hyperlink r:id="rId11" w:history="1">
        <w:r w:rsidR="003800A9" w:rsidRPr="007A29AD">
          <w:rPr>
            <w:rStyle w:val="Hyperlink"/>
            <w:rFonts w:ascii="Calibri" w:eastAsia="Calibri" w:hAnsi="Calibri" w:cs="Arial"/>
          </w:rPr>
          <w:t>IFD@wirral.gov.uk</w:t>
        </w:r>
      </w:hyperlink>
      <w:r w:rsidR="003800A9" w:rsidRPr="007A29AD">
        <w:rPr>
          <w:rFonts w:ascii="Calibri" w:eastAsia="Calibri" w:hAnsi="Calibri" w:cs="Arial"/>
        </w:rPr>
        <w:t>)</w:t>
      </w:r>
    </w:p>
    <w:p w14:paraId="760118D7" w14:textId="77777777" w:rsidR="00775795" w:rsidRPr="007A29AD" w:rsidRDefault="00775795" w:rsidP="00775795">
      <w:pPr>
        <w:spacing w:after="0" w:line="240" w:lineRule="auto"/>
        <w:jc w:val="both"/>
        <w:rPr>
          <w:rFonts w:ascii="Calibri" w:eastAsia="Calibri" w:hAnsi="Calibri" w:cs="Arial"/>
          <w:sz w:val="14"/>
          <w:szCs w:val="14"/>
        </w:rPr>
      </w:pPr>
    </w:p>
    <w:p w14:paraId="2322F3FB" w14:textId="42976960" w:rsidR="00775795" w:rsidRPr="007A29AD" w:rsidRDefault="00775795" w:rsidP="00A5328E">
      <w:pPr>
        <w:spacing w:after="0" w:line="240" w:lineRule="auto"/>
        <w:ind w:left="709" w:hanging="709"/>
        <w:rPr>
          <w:rFonts w:ascii="Calibri" w:eastAsia="Calibri" w:hAnsi="Calibri" w:cs="Arial"/>
        </w:rPr>
      </w:pPr>
      <w:r w:rsidRPr="007A29AD">
        <w:rPr>
          <w:rFonts w:ascii="Calibri" w:eastAsia="Calibri" w:hAnsi="Calibri" w:cs="Arial"/>
        </w:rPr>
        <w:t>1.2</w:t>
      </w:r>
      <w:r w:rsidRPr="007A29AD">
        <w:rPr>
          <w:rFonts w:ascii="Calibri" w:eastAsia="Calibri" w:hAnsi="Calibri" w:cs="Arial"/>
        </w:rPr>
        <w:tab/>
        <w:t xml:space="preserve">Identify any safeguarding issues relating to individual children, especially </w:t>
      </w:r>
      <w:proofErr w:type="gramStart"/>
      <w:r w:rsidRPr="007A29AD">
        <w:rPr>
          <w:rFonts w:ascii="Calibri" w:eastAsia="Calibri" w:hAnsi="Calibri" w:cs="Arial"/>
        </w:rPr>
        <w:t>ongoing  enquiries</w:t>
      </w:r>
      <w:proofErr w:type="gramEnd"/>
      <w:r w:rsidRPr="007A29AD">
        <w:rPr>
          <w:rFonts w:ascii="Calibri" w:eastAsia="Calibri" w:hAnsi="Calibri" w:cs="Arial"/>
        </w:rPr>
        <w:t xml:space="preserve"> under section 47 of the Children Act 1989.</w:t>
      </w:r>
    </w:p>
    <w:p w14:paraId="0EF6B20A" w14:textId="77777777" w:rsidR="00775795" w:rsidRPr="007A29AD" w:rsidRDefault="00775795" w:rsidP="00775795">
      <w:pPr>
        <w:spacing w:after="0" w:line="240" w:lineRule="auto"/>
        <w:jc w:val="both"/>
        <w:rPr>
          <w:rFonts w:ascii="Calibri" w:eastAsia="Calibri" w:hAnsi="Calibri" w:cs="Arial"/>
          <w:sz w:val="14"/>
          <w:szCs w:val="14"/>
        </w:rPr>
      </w:pPr>
    </w:p>
    <w:p w14:paraId="2918D28C" w14:textId="7DFD202C" w:rsidR="00775795" w:rsidRPr="007A29AD" w:rsidRDefault="00775795" w:rsidP="00775795">
      <w:pPr>
        <w:spacing w:after="0" w:line="240" w:lineRule="auto"/>
        <w:jc w:val="both"/>
        <w:rPr>
          <w:rFonts w:ascii="Calibri" w:eastAsia="Calibri" w:hAnsi="Calibri" w:cs="Arial"/>
        </w:rPr>
      </w:pPr>
      <w:r w:rsidRPr="007A29AD">
        <w:rPr>
          <w:rFonts w:ascii="Calibri" w:eastAsia="Calibri" w:hAnsi="Calibri" w:cs="Arial"/>
        </w:rPr>
        <w:t>1.3</w:t>
      </w:r>
      <w:r w:rsidRPr="007A29AD">
        <w:rPr>
          <w:rFonts w:ascii="Calibri" w:eastAsia="Calibri" w:hAnsi="Calibri" w:cs="Arial"/>
        </w:rPr>
        <w:tab/>
        <w:t xml:space="preserve">Act as a source of support, advice and expertise to staff members on matters of child </w:t>
      </w:r>
      <w:r w:rsidRPr="007A29AD">
        <w:rPr>
          <w:rFonts w:ascii="Calibri" w:eastAsia="Calibri" w:hAnsi="Calibri" w:cs="Arial"/>
        </w:rPr>
        <w:tab/>
        <w:t>protection and safeguarding</w:t>
      </w:r>
      <w:r w:rsidR="00846B11" w:rsidRPr="007A29AD">
        <w:rPr>
          <w:rFonts w:ascii="Calibri" w:eastAsia="Calibri" w:hAnsi="Calibri" w:cs="Arial"/>
        </w:rPr>
        <w:t>, including Contextual Safeguarding</w:t>
      </w:r>
      <w:r w:rsidRPr="007A29AD">
        <w:rPr>
          <w:rFonts w:ascii="Calibri" w:eastAsia="Calibri" w:hAnsi="Calibri" w:cs="Arial"/>
        </w:rPr>
        <w:t>.</w:t>
      </w:r>
    </w:p>
    <w:p w14:paraId="3851FF14" w14:textId="77777777" w:rsidR="00775795" w:rsidRPr="007A29AD" w:rsidRDefault="00775795" w:rsidP="00775795">
      <w:pPr>
        <w:spacing w:after="0" w:line="240" w:lineRule="auto"/>
        <w:jc w:val="both"/>
        <w:rPr>
          <w:rFonts w:ascii="Calibri" w:eastAsia="Calibri" w:hAnsi="Calibri" w:cs="Arial"/>
          <w:sz w:val="16"/>
          <w:szCs w:val="16"/>
        </w:rPr>
      </w:pPr>
    </w:p>
    <w:p w14:paraId="3CB38146" w14:textId="77777777" w:rsidR="00775795" w:rsidRPr="007A29AD" w:rsidRDefault="00775795" w:rsidP="00775795">
      <w:pPr>
        <w:spacing w:after="0" w:line="240" w:lineRule="auto"/>
        <w:ind w:left="720" w:hanging="720"/>
        <w:jc w:val="both"/>
        <w:rPr>
          <w:rFonts w:ascii="Calibri" w:eastAsia="Calibri" w:hAnsi="Calibri" w:cs="Arial"/>
        </w:rPr>
      </w:pPr>
      <w:r w:rsidRPr="007A29AD">
        <w:rPr>
          <w:rFonts w:ascii="Calibri" w:eastAsia="Calibri" w:hAnsi="Calibri" w:cs="Arial"/>
        </w:rPr>
        <w:t>1.4</w:t>
      </w:r>
      <w:r w:rsidRPr="007A29AD">
        <w:rPr>
          <w:rFonts w:ascii="Calibri" w:eastAsia="Calibri" w:hAnsi="Calibri" w:cs="Arial"/>
        </w:rPr>
        <w:tab/>
        <w:t xml:space="preserve">Escalate inter-agency concerns and disagreements about a child’s wellbeing. Further information can be found here: </w:t>
      </w:r>
      <w:hyperlink r:id="rId12" w:history="1">
        <w:r w:rsidRPr="007A29AD">
          <w:rPr>
            <w:rFonts w:ascii="Calibri" w:eastAsia="Calibri" w:hAnsi="Calibri" w:cs="Arial"/>
            <w:color w:val="0000FF"/>
            <w:u w:val="single"/>
          </w:rPr>
          <w:t>https://www.wirralsafeguarding.co.uk/procedures/10-2-multi-agency-escalation-procedure/</w:t>
        </w:r>
      </w:hyperlink>
    </w:p>
    <w:p w14:paraId="4D73408E" w14:textId="77777777" w:rsidR="00775795" w:rsidRPr="007A29AD" w:rsidRDefault="00775795" w:rsidP="00775795">
      <w:pPr>
        <w:spacing w:after="0" w:line="240" w:lineRule="auto"/>
        <w:jc w:val="both"/>
        <w:rPr>
          <w:rFonts w:ascii="Calibri" w:eastAsia="Calibri" w:hAnsi="Calibri" w:cs="Arial"/>
          <w:b/>
        </w:rPr>
      </w:pPr>
    </w:p>
    <w:p w14:paraId="30765E1F" w14:textId="11BBB4A4" w:rsidR="00775795" w:rsidRPr="006B7F8D" w:rsidRDefault="00775795" w:rsidP="00C234E8">
      <w:pPr>
        <w:shd w:val="clear" w:color="auto" w:fill="FFFFFF" w:themeFill="background1"/>
        <w:spacing w:after="0" w:line="240" w:lineRule="auto"/>
        <w:ind w:left="720" w:hanging="720"/>
        <w:jc w:val="both"/>
        <w:rPr>
          <w:rFonts w:ascii="Calibri" w:eastAsia="Calibri" w:hAnsi="Calibri" w:cs="Arial"/>
        </w:rPr>
      </w:pPr>
      <w:r w:rsidRPr="006B7F8D">
        <w:rPr>
          <w:rFonts w:ascii="Calibri" w:eastAsia="Calibri" w:hAnsi="Calibri" w:cs="Arial"/>
        </w:rPr>
        <w:t>1.5</w:t>
      </w:r>
      <w:r w:rsidRPr="006B7F8D">
        <w:rPr>
          <w:rFonts w:ascii="Calibri" w:eastAsia="Calibri" w:hAnsi="Calibri" w:cs="Times New Roman"/>
        </w:rPr>
        <w:t xml:space="preserve"> </w:t>
      </w:r>
      <w:r w:rsidRPr="006B7F8D">
        <w:rPr>
          <w:rFonts w:ascii="Calibri" w:eastAsia="Calibri" w:hAnsi="Calibri" w:cs="Times New Roman"/>
        </w:rPr>
        <w:tab/>
      </w:r>
      <w:r w:rsidRPr="006B7F8D">
        <w:rPr>
          <w:rFonts w:ascii="Calibri" w:eastAsia="Calibri" w:hAnsi="Calibri" w:cs="Arial"/>
        </w:rPr>
        <w:t>Have responsibility to ensure there is a</w:t>
      </w:r>
      <w:r w:rsidR="005A303F" w:rsidRPr="006B7F8D">
        <w:rPr>
          <w:rFonts w:ascii="Calibri" w:eastAsia="Calibri" w:hAnsi="Calibri" w:cs="Arial"/>
        </w:rPr>
        <w:t>t least one</w:t>
      </w:r>
      <w:r w:rsidRPr="006B7F8D">
        <w:rPr>
          <w:rFonts w:ascii="Calibri" w:eastAsia="Calibri" w:hAnsi="Calibri" w:cs="Arial"/>
        </w:rPr>
        <w:t xml:space="preserve"> </w:t>
      </w:r>
      <w:r w:rsidR="008E5639" w:rsidRPr="006B7F8D">
        <w:rPr>
          <w:rFonts w:ascii="Calibri" w:eastAsia="Calibri" w:hAnsi="Calibri" w:cs="Arial"/>
        </w:rPr>
        <w:t>k</w:t>
      </w:r>
      <w:r w:rsidRPr="006B7F8D">
        <w:rPr>
          <w:rFonts w:ascii="Calibri" w:eastAsia="Calibri" w:hAnsi="Calibri" w:cs="Arial"/>
        </w:rPr>
        <w:t xml:space="preserve">ey </w:t>
      </w:r>
      <w:r w:rsidR="008E5639" w:rsidRPr="006B7F8D">
        <w:rPr>
          <w:rFonts w:ascii="Calibri" w:eastAsia="Calibri" w:hAnsi="Calibri" w:cs="Arial"/>
        </w:rPr>
        <w:t>a</w:t>
      </w:r>
      <w:r w:rsidRPr="006B7F8D">
        <w:rPr>
          <w:rFonts w:ascii="Calibri" w:eastAsia="Calibri" w:hAnsi="Calibri" w:cs="Arial"/>
        </w:rPr>
        <w:t xml:space="preserve">dult for </w:t>
      </w:r>
      <w:r w:rsidR="008E5639" w:rsidRPr="006B7F8D">
        <w:rPr>
          <w:rFonts w:ascii="Calibri" w:eastAsia="Calibri" w:hAnsi="Calibri" w:cs="Arial"/>
        </w:rPr>
        <w:t>‘</w:t>
      </w:r>
      <w:r w:rsidRPr="006B7F8D">
        <w:rPr>
          <w:rFonts w:ascii="Calibri" w:eastAsia="Calibri" w:hAnsi="Calibri" w:cs="Arial"/>
        </w:rPr>
        <w:t>Operation Encompass</w:t>
      </w:r>
      <w:r w:rsidR="008E5639" w:rsidRPr="006B7F8D">
        <w:rPr>
          <w:rFonts w:ascii="Calibri" w:eastAsia="Calibri" w:hAnsi="Calibri" w:cs="Arial"/>
        </w:rPr>
        <w:t>*’</w:t>
      </w:r>
      <w:r w:rsidRPr="006B7F8D">
        <w:rPr>
          <w:rFonts w:ascii="Calibri" w:eastAsia="Calibri" w:hAnsi="Calibri" w:cs="Arial"/>
        </w:rPr>
        <w:t xml:space="preserve"> and the p</w:t>
      </w:r>
      <w:r w:rsidR="006C48BB" w:rsidRPr="006B7F8D">
        <w:rPr>
          <w:rFonts w:ascii="Calibri" w:eastAsia="Calibri" w:hAnsi="Calibri" w:cs="Arial"/>
        </w:rPr>
        <w:t>oint of contact for Child</w:t>
      </w:r>
      <w:r w:rsidRPr="006B7F8D">
        <w:rPr>
          <w:rFonts w:ascii="Calibri" w:eastAsia="Calibri" w:hAnsi="Calibri" w:cs="Arial"/>
        </w:rPr>
        <w:t xml:space="preserve"> Exploitation</w:t>
      </w:r>
      <w:r w:rsidR="008E5639" w:rsidRPr="006B7F8D">
        <w:rPr>
          <w:rFonts w:ascii="Calibri" w:eastAsia="Calibri" w:hAnsi="Calibri" w:cs="Arial"/>
        </w:rPr>
        <w:t>. *Guiding principles of the scheme are here</w:t>
      </w:r>
      <w:r w:rsidR="008E5639" w:rsidRPr="006B7F8D">
        <w:rPr>
          <w:color w:val="1F497D"/>
        </w:rPr>
        <w:t xml:space="preserve"> </w:t>
      </w:r>
      <w:hyperlink r:id="rId13" w:history="1">
        <w:r w:rsidR="004850D4" w:rsidRPr="006B7F8D">
          <w:rPr>
            <w:rStyle w:val="Hyperlink"/>
            <w:rFonts w:ascii="Calibri" w:eastAsia="Calibri" w:hAnsi="Calibri" w:cs="Arial"/>
          </w:rPr>
          <w:t>https://www.operationencompass.org/school-participation</w:t>
        </w:r>
      </w:hyperlink>
      <w:r w:rsidR="008E5639" w:rsidRPr="006B7F8D">
        <w:rPr>
          <w:rFonts w:ascii="Calibri" w:eastAsia="Calibri" w:hAnsi="Calibri" w:cs="Arial"/>
        </w:rPr>
        <w:t>. A</w:t>
      </w:r>
      <w:r w:rsidR="00FB6CCB" w:rsidRPr="006B7F8D">
        <w:rPr>
          <w:rFonts w:ascii="Calibri" w:eastAsia="Calibri" w:hAnsi="Calibri" w:cs="Arial"/>
        </w:rPr>
        <w:t>n annual information letter to be sent to parents. A</w:t>
      </w:r>
      <w:r w:rsidR="008E5639" w:rsidRPr="006B7F8D">
        <w:rPr>
          <w:rFonts w:ascii="Calibri" w:eastAsia="Calibri" w:hAnsi="Calibri" w:cs="Arial"/>
        </w:rPr>
        <w:t xml:space="preserve">ll downloadable documents are here: </w:t>
      </w:r>
      <w:hyperlink r:id="rId14" w:history="1">
        <w:r w:rsidR="004850D4" w:rsidRPr="006B7F8D">
          <w:rPr>
            <w:rStyle w:val="Hyperlink"/>
            <w:rFonts w:ascii="Calibri" w:eastAsia="Calibri" w:hAnsi="Calibri" w:cs="Arial"/>
          </w:rPr>
          <w:t>OE - Resources for school</w:t>
        </w:r>
      </w:hyperlink>
      <w:r w:rsidR="004850D4" w:rsidRPr="006B7F8D">
        <w:rPr>
          <w:rFonts w:ascii="Calibri" w:eastAsia="Calibri" w:hAnsi="Calibri" w:cs="Arial"/>
        </w:rPr>
        <w:t xml:space="preserve">. A generic safeguarding email address </w:t>
      </w:r>
      <w:r w:rsidR="00AF0645" w:rsidRPr="006B7F8D">
        <w:rPr>
          <w:rFonts w:ascii="Calibri" w:eastAsia="Calibri" w:hAnsi="Calibri" w:cs="Arial"/>
        </w:rPr>
        <w:t>has been</w:t>
      </w:r>
      <w:r w:rsidR="004850D4" w:rsidRPr="006B7F8D">
        <w:rPr>
          <w:rFonts w:ascii="Calibri" w:eastAsia="Calibri" w:hAnsi="Calibri" w:cs="Arial"/>
        </w:rPr>
        <w:t xml:space="preserve"> sent to </w:t>
      </w:r>
      <w:hyperlink r:id="rId15" w:history="1">
        <w:r w:rsidR="004850D4" w:rsidRPr="006B7F8D">
          <w:rPr>
            <w:rStyle w:val="Hyperlink"/>
            <w:rFonts w:ascii="Calibri" w:eastAsia="Calibri" w:hAnsi="Calibri" w:cs="Arial"/>
          </w:rPr>
          <w:t>Operation Encompass</w:t>
        </w:r>
      </w:hyperlink>
      <w:r w:rsidR="004850D4" w:rsidRPr="006B7F8D">
        <w:rPr>
          <w:rFonts w:ascii="Calibri" w:eastAsia="Calibri" w:hAnsi="Calibri" w:cs="Arial"/>
        </w:rPr>
        <w:t xml:space="preserve"> to ensure continuity.  </w:t>
      </w:r>
      <w:r w:rsidR="00AF0645" w:rsidRPr="006B7F8D">
        <w:rPr>
          <w:rFonts w:ascii="Calibri" w:eastAsia="Calibri" w:hAnsi="Calibri" w:cs="Arial"/>
        </w:rPr>
        <w:t xml:space="preserve">A key worker completes the online </w:t>
      </w:r>
      <w:hyperlink r:id="rId16" w:history="1">
        <w:r w:rsidR="00AF0645" w:rsidRPr="006B7F8D">
          <w:rPr>
            <w:rStyle w:val="Hyperlink"/>
            <w:rFonts w:ascii="Calibri" w:eastAsia="Calibri" w:hAnsi="Calibri" w:cs="Arial"/>
          </w:rPr>
          <w:t>key adult training</w:t>
        </w:r>
      </w:hyperlink>
      <w:r w:rsidR="00AF0645" w:rsidRPr="006B7F8D">
        <w:rPr>
          <w:rFonts w:ascii="Calibri" w:eastAsia="Calibri" w:hAnsi="Calibri" w:cs="Arial"/>
        </w:rPr>
        <w:t xml:space="preserve"> annually. </w:t>
      </w:r>
      <w:r w:rsidR="00936384" w:rsidRPr="006B7F8D">
        <w:rPr>
          <w:rFonts w:ascii="Calibri" w:eastAsia="Calibri" w:hAnsi="Calibri" w:cs="Arial"/>
        </w:rPr>
        <w:t>Further information on</w:t>
      </w:r>
      <w:r w:rsidR="00741C55" w:rsidRPr="006B7F8D">
        <w:rPr>
          <w:rFonts w:ascii="Calibri" w:eastAsia="Calibri" w:hAnsi="Calibri" w:cs="Arial"/>
        </w:rPr>
        <w:t xml:space="preserve"> Wirral Operation Encompass can be found here: </w:t>
      </w:r>
      <w:hyperlink r:id="rId17" w:history="1">
        <w:r w:rsidR="00936384" w:rsidRPr="006B7F8D">
          <w:rPr>
            <w:rStyle w:val="Hyperlink"/>
            <w:rFonts w:ascii="Calibri" w:eastAsia="Calibri" w:hAnsi="Calibri" w:cs="Arial"/>
          </w:rPr>
          <w:t>OE Information</w:t>
        </w:r>
      </w:hyperlink>
    </w:p>
    <w:p w14:paraId="7B475ED9" w14:textId="77777777" w:rsidR="00421986" w:rsidRPr="007A29AD" w:rsidRDefault="00421986" w:rsidP="00421986">
      <w:pPr>
        <w:spacing w:after="0" w:line="240" w:lineRule="auto"/>
        <w:ind w:left="720" w:hanging="720"/>
        <w:jc w:val="both"/>
        <w:rPr>
          <w:rFonts w:ascii="Calibri" w:eastAsia="Calibri" w:hAnsi="Calibri" w:cs="Arial"/>
          <w:sz w:val="16"/>
          <w:szCs w:val="16"/>
        </w:rPr>
      </w:pPr>
    </w:p>
    <w:p w14:paraId="1793B68C" w14:textId="34B340F1" w:rsidR="00775795" w:rsidRPr="007A29AD" w:rsidRDefault="00775795" w:rsidP="00865C9A">
      <w:pPr>
        <w:spacing w:after="0" w:line="240" w:lineRule="auto"/>
        <w:ind w:left="720" w:hanging="720"/>
        <w:jc w:val="both"/>
        <w:rPr>
          <w:rFonts w:ascii="Calibri" w:eastAsia="Calibri" w:hAnsi="Calibri" w:cs="Arial"/>
        </w:rPr>
      </w:pPr>
      <w:r w:rsidRPr="007A29AD">
        <w:rPr>
          <w:rFonts w:ascii="Calibri" w:eastAsia="Calibri" w:hAnsi="Calibri" w:cs="Arial"/>
        </w:rPr>
        <w:t xml:space="preserve">1.6 </w:t>
      </w:r>
      <w:r w:rsidRPr="007A29AD">
        <w:rPr>
          <w:rFonts w:ascii="Calibri" w:eastAsia="Calibri" w:hAnsi="Calibri" w:cs="Arial"/>
        </w:rPr>
        <w:tab/>
        <w:t xml:space="preserve">To ensure that the Local Authority are notified if children are persistently absent or </w:t>
      </w:r>
      <w:hyperlink r:id="rId18" w:history="1">
        <w:r w:rsidRPr="007A29AD">
          <w:rPr>
            <w:rStyle w:val="Hyperlink"/>
            <w:rFonts w:ascii="Calibri" w:eastAsia="Calibri" w:hAnsi="Calibri" w:cs="Arial"/>
          </w:rPr>
          <w:t>missing from education</w:t>
        </w:r>
      </w:hyperlink>
      <w:r w:rsidR="00936384" w:rsidRPr="007A29AD">
        <w:rPr>
          <w:rStyle w:val="Hyperlink"/>
          <w:rFonts w:ascii="Calibri" w:eastAsia="Calibri" w:hAnsi="Calibri" w:cs="Arial"/>
        </w:rPr>
        <w:t>.</w:t>
      </w:r>
      <w:r w:rsidR="00936384" w:rsidRPr="007A29AD">
        <w:rPr>
          <w:rStyle w:val="Hyperlink"/>
          <w:rFonts w:ascii="Calibri" w:eastAsia="Calibri" w:hAnsi="Calibri" w:cs="Arial"/>
          <w:u w:val="none"/>
        </w:rPr>
        <w:t xml:space="preserve">  </w:t>
      </w:r>
      <w:r w:rsidR="00936384" w:rsidRPr="007A29AD">
        <w:t xml:space="preserve">Including </w:t>
      </w:r>
      <w:r w:rsidR="00936384" w:rsidRPr="007A29AD">
        <w:rPr>
          <w:rFonts w:ascii="Calibri" w:eastAsia="Calibri" w:hAnsi="Calibri" w:cs="Arial"/>
        </w:rPr>
        <w:t>children who are 'absent' from education, particularly on repeat occasions or for prolonged periods.</w:t>
      </w:r>
      <w:r w:rsidR="00865C9A" w:rsidRPr="007A29AD">
        <w:t xml:space="preserve"> Or those </w:t>
      </w:r>
      <w:r w:rsidR="00865C9A" w:rsidRPr="007A29AD">
        <w:rPr>
          <w:rFonts w:ascii="Calibri" w:eastAsia="Calibri" w:hAnsi="Calibri" w:cs="Arial"/>
        </w:rPr>
        <w:t xml:space="preserve">‘unexplainable and or/persistent absences from education’.  </w:t>
      </w:r>
    </w:p>
    <w:p w14:paraId="1281980A" w14:textId="77777777" w:rsidR="00936384" w:rsidRPr="007A29AD" w:rsidRDefault="00936384" w:rsidP="00936384">
      <w:pPr>
        <w:spacing w:after="0" w:line="240" w:lineRule="auto"/>
        <w:ind w:left="720" w:hanging="720"/>
        <w:jc w:val="both"/>
        <w:rPr>
          <w:rFonts w:ascii="Calibri" w:eastAsia="Calibri" w:hAnsi="Calibri" w:cs="Arial"/>
          <w:color w:val="0000FF" w:themeColor="hyperlink"/>
          <w:u w:val="single"/>
        </w:rPr>
      </w:pPr>
    </w:p>
    <w:p w14:paraId="18CEE18B" w14:textId="77777777" w:rsidR="00775795" w:rsidRPr="007A29AD" w:rsidRDefault="00775795" w:rsidP="00775795">
      <w:pPr>
        <w:spacing w:after="0" w:line="240" w:lineRule="auto"/>
        <w:jc w:val="both"/>
        <w:rPr>
          <w:rFonts w:ascii="Calibri" w:eastAsia="Calibri" w:hAnsi="Calibri" w:cs="Arial"/>
          <w:b/>
        </w:rPr>
      </w:pPr>
      <w:r w:rsidRPr="007A29AD">
        <w:rPr>
          <w:rFonts w:ascii="Calibri" w:eastAsia="Calibri" w:hAnsi="Calibri" w:cs="Arial"/>
          <w:b/>
        </w:rPr>
        <w:t>2</w:t>
      </w:r>
      <w:r w:rsidRPr="007A29AD">
        <w:rPr>
          <w:rFonts w:ascii="Calibri" w:eastAsia="Calibri" w:hAnsi="Calibri" w:cs="Arial"/>
          <w:b/>
        </w:rPr>
        <w:tab/>
      </w:r>
      <w:proofErr w:type="gramStart"/>
      <w:r w:rsidRPr="007A29AD">
        <w:rPr>
          <w:rFonts w:ascii="Calibri" w:eastAsia="Calibri" w:hAnsi="Calibri" w:cs="Arial"/>
          <w:b/>
        </w:rPr>
        <w:t>RECORD</w:t>
      </w:r>
      <w:proofErr w:type="gramEnd"/>
      <w:r w:rsidRPr="007A29AD">
        <w:rPr>
          <w:rFonts w:ascii="Calibri" w:eastAsia="Calibri" w:hAnsi="Calibri" w:cs="Arial"/>
          <w:b/>
        </w:rPr>
        <w:t xml:space="preserve"> KEEPING</w:t>
      </w:r>
      <w:r w:rsidR="005A303F" w:rsidRPr="007A29AD">
        <w:rPr>
          <w:rFonts w:ascii="Calibri" w:eastAsia="Calibri" w:hAnsi="Calibri" w:cs="Arial"/>
          <w:b/>
        </w:rPr>
        <w:t>:</w:t>
      </w:r>
    </w:p>
    <w:p w14:paraId="53AF4C50" w14:textId="77777777" w:rsidR="00775795" w:rsidRPr="007A29AD" w:rsidRDefault="00775795" w:rsidP="00775795">
      <w:pPr>
        <w:spacing w:after="0" w:line="240" w:lineRule="auto"/>
        <w:jc w:val="both"/>
        <w:rPr>
          <w:rFonts w:ascii="Calibri" w:eastAsia="Calibri" w:hAnsi="Calibri" w:cs="Arial"/>
          <w:sz w:val="14"/>
          <w:szCs w:val="14"/>
        </w:rPr>
      </w:pPr>
    </w:p>
    <w:p w14:paraId="070F8975" w14:textId="4623B821" w:rsidR="00775795" w:rsidRPr="007A29AD" w:rsidRDefault="00775795" w:rsidP="00A36DE7">
      <w:pPr>
        <w:spacing w:after="0" w:line="240" w:lineRule="auto"/>
        <w:ind w:left="720" w:hanging="720"/>
        <w:jc w:val="both"/>
        <w:rPr>
          <w:rFonts w:ascii="Calibri" w:eastAsia="Calibri" w:hAnsi="Calibri" w:cs="Arial"/>
        </w:rPr>
      </w:pPr>
      <w:r w:rsidRPr="007A29AD">
        <w:rPr>
          <w:rFonts w:ascii="Calibri" w:eastAsia="Calibri" w:hAnsi="Calibri" w:cs="Arial"/>
        </w:rPr>
        <w:t>2.1</w:t>
      </w:r>
      <w:r w:rsidRPr="007A29AD">
        <w:rPr>
          <w:rFonts w:ascii="Calibri" w:eastAsia="Calibri" w:hAnsi="Calibri" w:cs="Arial"/>
        </w:rPr>
        <w:tab/>
        <w:t>Keep written</w:t>
      </w:r>
      <w:r w:rsidR="00A36DE7" w:rsidRPr="007A29AD">
        <w:rPr>
          <w:rFonts w:ascii="Calibri" w:eastAsia="Calibri" w:hAnsi="Calibri" w:cs="Arial"/>
        </w:rPr>
        <w:t xml:space="preserve"> (or online)</w:t>
      </w:r>
      <w:r w:rsidRPr="007A29AD">
        <w:rPr>
          <w:rFonts w:ascii="Calibri" w:eastAsia="Calibri" w:hAnsi="Calibri" w:cs="Arial"/>
        </w:rPr>
        <w:t xml:space="preserve"> records of Safeguarding and welfare concer</w:t>
      </w:r>
      <w:r w:rsidR="00E35521" w:rsidRPr="007A29AD">
        <w:rPr>
          <w:rFonts w:ascii="Calibri" w:eastAsia="Calibri" w:hAnsi="Calibri" w:cs="Arial"/>
        </w:rPr>
        <w:t>ns and ensure a stand-alone file is created as necessary for children with safeguarding concerns</w:t>
      </w:r>
    </w:p>
    <w:p w14:paraId="7A1912A9" w14:textId="77777777" w:rsidR="00775795" w:rsidRPr="007A29AD" w:rsidRDefault="00775795" w:rsidP="00A36DE7">
      <w:pPr>
        <w:spacing w:after="0" w:line="240" w:lineRule="auto"/>
        <w:jc w:val="both"/>
        <w:rPr>
          <w:rFonts w:ascii="Calibri" w:eastAsia="Calibri" w:hAnsi="Calibri" w:cs="Arial"/>
          <w:sz w:val="10"/>
          <w:szCs w:val="10"/>
        </w:rPr>
      </w:pPr>
    </w:p>
    <w:p w14:paraId="2EEDD056" w14:textId="7F555F3B" w:rsidR="00775795" w:rsidRPr="007A29AD" w:rsidRDefault="00775795" w:rsidP="00A36DE7">
      <w:pPr>
        <w:spacing w:after="0" w:line="240" w:lineRule="auto"/>
        <w:ind w:left="720" w:hanging="720"/>
        <w:jc w:val="both"/>
        <w:rPr>
          <w:rFonts w:ascii="Calibri" w:eastAsia="Calibri" w:hAnsi="Calibri" w:cs="Arial"/>
        </w:rPr>
      </w:pPr>
      <w:r w:rsidRPr="007A29AD">
        <w:rPr>
          <w:rFonts w:ascii="Calibri" w:eastAsia="Calibri" w:hAnsi="Calibri" w:cs="Arial"/>
        </w:rPr>
        <w:t>2.2</w:t>
      </w:r>
      <w:r w:rsidRPr="007A29AD">
        <w:rPr>
          <w:rFonts w:ascii="Calibri" w:eastAsia="Calibri" w:hAnsi="Calibri" w:cs="Arial"/>
        </w:rPr>
        <w:tab/>
      </w:r>
      <w:r w:rsidR="00E35521" w:rsidRPr="007A29AD">
        <w:rPr>
          <w:rFonts w:ascii="Calibri" w:eastAsia="Calibri" w:hAnsi="Calibri" w:cs="Arial"/>
        </w:rPr>
        <w:t>Schools should have at least two emergency contacts for every child in the school in case of emergencies, and in case there are welfare concerns at the home</w:t>
      </w:r>
      <w:r w:rsidR="00057872" w:rsidRPr="007A29AD">
        <w:rPr>
          <w:rFonts w:ascii="Calibri" w:eastAsia="Calibri" w:hAnsi="Calibri" w:cs="Arial"/>
        </w:rPr>
        <w:t>.</w:t>
      </w:r>
      <w:r w:rsidR="00E35521" w:rsidRPr="007A29AD">
        <w:rPr>
          <w:rFonts w:ascii="Calibri" w:eastAsia="Calibri" w:hAnsi="Calibri" w:cs="Arial"/>
        </w:rPr>
        <w:t xml:space="preserve"> </w:t>
      </w:r>
    </w:p>
    <w:p w14:paraId="745E3F4B" w14:textId="77777777" w:rsidR="00775795" w:rsidRPr="007A29AD" w:rsidRDefault="00775795" w:rsidP="00A36DE7">
      <w:pPr>
        <w:spacing w:after="0" w:line="240" w:lineRule="auto"/>
        <w:jc w:val="both"/>
        <w:rPr>
          <w:rFonts w:ascii="Calibri" w:eastAsia="Calibri" w:hAnsi="Calibri" w:cs="Arial"/>
          <w:sz w:val="12"/>
          <w:szCs w:val="12"/>
        </w:rPr>
      </w:pPr>
    </w:p>
    <w:p w14:paraId="5EAF0818" w14:textId="0C9B7058" w:rsidR="00775795" w:rsidRPr="007A29AD" w:rsidRDefault="00775795" w:rsidP="007629FA">
      <w:pPr>
        <w:spacing w:after="0" w:line="240" w:lineRule="auto"/>
        <w:ind w:left="720" w:hanging="720"/>
        <w:jc w:val="both"/>
        <w:rPr>
          <w:rFonts w:ascii="Calibri" w:eastAsia="Calibri" w:hAnsi="Calibri" w:cs="Arial"/>
        </w:rPr>
      </w:pPr>
      <w:r w:rsidRPr="007A29AD">
        <w:rPr>
          <w:rFonts w:ascii="Calibri" w:eastAsia="Calibri" w:hAnsi="Calibri" w:cs="Arial"/>
        </w:rPr>
        <w:t>2.3</w:t>
      </w:r>
      <w:r w:rsidRPr="007A29AD">
        <w:rPr>
          <w:rFonts w:ascii="Calibri" w:eastAsia="Calibri" w:hAnsi="Calibri" w:cs="Arial"/>
        </w:rPr>
        <w:tab/>
        <w:t>Maintain a chronology of significant incidents fo</w:t>
      </w:r>
      <w:r w:rsidR="00E35521" w:rsidRPr="007A29AD">
        <w:rPr>
          <w:rFonts w:ascii="Calibri" w:eastAsia="Calibri" w:hAnsi="Calibri" w:cs="Arial"/>
        </w:rPr>
        <w:t>r each child with safeguarding concerns</w:t>
      </w:r>
      <w:r w:rsidR="007629FA" w:rsidRPr="007A29AD">
        <w:rPr>
          <w:rFonts w:ascii="Calibri" w:eastAsia="Calibri" w:hAnsi="Calibri" w:cs="Arial"/>
        </w:rPr>
        <w:t>, including a record of decisions made and the reasons for those decisions</w:t>
      </w:r>
      <w:r w:rsidR="00057872" w:rsidRPr="007A29AD">
        <w:rPr>
          <w:rFonts w:ascii="Calibri" w:eastAsia="Calibri" w:hAnsi="Calibri" w:cs="Arial"/>
        </w:rPr>
        <w:t>.</w:t>
      </w:r>
    </w:p>
    <w:p w14:paraId="7BD677A0" w14:textId="77777777" w:rsidR="00775795" w:rsidRPr="007A29AD" w:rsidRDefault="00775795" w:rsidP="00A36DE7">
      <w:pPr>
        <w:spacing w:after="0" w:line="240" w:lineRule="auto"/>
        <w:jc w:val="both"/>
        <w:rPr>
          <w:rFonts w:ascii="Calibri" w:eastAsia="Calibri" w:hAnsi="Calibri" w:cs="Arial"/>
          <w:sz w:val="12"/>
          <w:szCs w:val="12"/>
        </w:rPr>
      </w:pPr>
    </w:p>
    <w:p w14:paraId="6DB83F71" w14:textId="7360BE1F" w:rsidR="00775795" w:rsidRPr="007A29AD" w:rsidRDefault="00775795" w:rsidP="00A36DE7">
      <w:pPr>
        <w:spacing w:after="0" w:line="240" w:lineRule="auto"/>
        <w:ind w:left="720" w:hanging="720"/>
        <w:jc w:val="both"/>
        <w:rPr>
          <w:rFonts w:ascii="Calibri" w:eastAsia="Calibri" w:hAnsi="Calibri" w:cs="Arial"/>
        </w:rPr>
      </w:pPr>
      <w:r w:rsidRPr="007A29AD">
        <w:rPr>
          <w:rFonts w:ascii="Calibri" w:eastAsia="Calibri" w:hAnsi="Calibri" w:cs="Arial"/>
        </w:rPr>
        <w:t>2.4</w:t>
      </w:r>
      <w:r w:rsidRPr="007A29AD">
        <w:rPr>
          <w:rFonts w:ascii="Calibri" w:eastAsia="Calibri" w:hAnsi="Calibri" w:cs="Arial"/>
        </w:rPr>
        <w:tab/>
        <w:t>Ensure such records are kept confidentially and securely</w:t>
      </w:r>
      <w:r w:rsidR="005A303F" w:rsidRPr="007A29AD">
        <w:rPr>
          <w:rFonts w:ascii="Calibri" w:eastAsia="Calibri" w:hAnsi="Calibri" w:cs="Arial"/>
        </w:rPr>
        <w:t xml:space="preserve"> and separate from the</w:t>
      </w:r>
      <w:r w:rsidR="00BB0466" w:rsidRPr="007A29AD">
        <w:rPr>
          <w:rFonts w:ascii="Calibri" w:eastAsia="Calibri" w:hAnsi="Calibri" w:cs="Arial"/>
        </w:rPr>
        <w:t xml:space="preserve"> </w:t>
      </w:r>
      <w:r w:rsidR="005A303F" w:rsidRPr="007A29AD">
        <w:rPr>
          <w:rFonts w:ascii="Calibri" w:eastAsia="Calibri" w:hAnsi="Calibri" w:cs="Arial"/>
        </w:rPr>
        <w:t xml:space="preserve">child’s </w:t>
      </w:r>
      <w:r w:rsidRPr="007A29AD">
        <w:rPr>
          <w:rFonts w:ascii="Calibri" w:eastAsia="Calibri" w:hAnsi="Calibri" w:cs="Arial"/>
        </w:rPr>
        <w:t xml:space="preserve">educational record.  </w:t>
      </w:r>
    </w:p>
    <w:p w14:paraId="5066B7E1" w14:textId="77777777" w:rsidR="00775795" w:rsidRPr="007A29AD" w:rsidRDefault="00775795" w:rsidP="00775795">
      <w:pPr>
        <w:spacing w:after="0" w:line="240" w:lineRule="auto"/>
        <w:jc w:val="both"/>
        <w:rPr>
          <w:rFonts w:ascii="Calibri" w:eastAsia="Calibri" w:hAnsi="Calibri" w:cs="Arial"/>
          <w:sz w:val="12"/>
          <w:szCs w:val="12"/>
        </w:rPr>
      </w:pPr>
    </w:p>
    <w:p w14:paraId="0FA906E3" w14:textId="65446967" w:rsidR="00775795" w:rsidRPr="007A29AD" w:rsidRDefault="00775795" w:rsidP="00775795">
      <w:pPr>
        <w:spacing w:after="0" w:line="240" w:lineRule="auto"/>
        <w:ind w:left="720" w:hanging="720"/>
        <w:jc w:val="both"/>
        <w:rPr>
          <w:rFonts w:ascii="Calibri" w:eastAsia="Calibri" w:hAnsi="Calibri" w:cs="Arial"/>
        </w:rPr>
      </w:pPr>
      <w:r w:rsidRPr="007A29AD">
        <w:rPr>
          <w:rFonts w:ascii="Calibri" w:eastAsia="Calibri" w:hAnsi="Calibri" w:cs="Arial"/>
        </w:rPr>
        <w:t>2.5</w:t>
      </w:r>
      <w:r w:rsidRPr="007A29AD">
        <w:rPr>
          <w:rFonts w:ascii="Calibri" w:eastAsia="Calibri" w:hAnsi="Calibri" w:cs="Arial"/>
        </w:rPr>
        <w:tab/>
      </w:r>
      <w:r w:rsidR="00380A00" w:rsidRPr="007A29AD">
        <w:t xml:space="preserve">Where children leave the school, the designated safeguarding lead should ensure their child protection file is transferred to the new school or college as soon as possible, and within 5 days for an in-year transfer or within the first 5 days of the start of a new term to allow the new school or college to have support in place for when the child arrives. The designated safeguarding lead should ensure secure transit, and confirmation of receipt should be obtained. For schools, this should be transferred separately from the main pupil file. Receiving schools and colleges should ensure key staff such as designated safeguarding leads and special </w:t>
      </w:r>
      <w:r w:rsidR="00380A00" w:rsidRPr="007A29AD">
        <w:lastRenderedPageBreak/>
        <w:t>educational needs co-ordinators (SENCO’s) or the named persons with oversight for special educational needs and disability (SEND) in a college, are aware as required.</w:t>
      </w:r>
    </w:p>
    <w:p w14:paraId="6279E544" w14:textId="1A13019F" w:rsidR="00A03856" w:rsidRPr="007A29AD" w:rsidRDefault="00A03856" w:rsidP="00775795">
      <w:pPr>
        <w:spacing w:after="0" w:line="240" w:lineRule="auto"/>
        <w:jc w:val="both"/>
        <w:rPr>
          <w:rFonts w:ascii="Calibri" w:eastAsia="Calibri" w:hAnsi="Calibri" w:cs="Arial"/>
          <w:sz w:val="16"/>
          <w:szCs w:val="16"/>
        </w:rPr>
      </w:pPr>
    </w:p>
    <w:p w14:paraId="5FC19175" w14:textId="0C640CB3" w:rsidR="0037351C" w:rsidRPr="007A29AD" w:rsidRDefault="0037351C" w:rsidP="00775795">
      <w:pPr>
        <w:spacing w:after="0" w:line="240" w:lineRule="auto"/>
        <w:jc w:val="both"/>
        <w:rPr>
          <w:rFonts w:ascii="Calibri" w:eastAsia="Calibri" w:hAnsi="Calibri" w:cs="Arial"/>
          <w:sz w:val="2"/>
          <w:szCs w:val="2"/>
        </w:rPr>
      </w:pPr>
    </w:p>
    <w:p w14:paraId="795D4162" w14:textId="77777777" w:rsidR="00A03856" w:rsidRPr="007A29AD" w:rsidRDefault="00A03856" w:rsidP="00775795">
      <w:pPr>
        <w:spacing w:after="0" w:line="240" w:lineRule="auto"/>
        <w:jc w:val="both"/>
        <w:rPr>
          <w:rFonts w:ascii="Calibri" w:eastAsia="Calibri" w:hAnsi="Calibri" w:cs="Arial"/>
          <w:sz w:val="16"/>
          <w:szCs w:val="16"/>
        </w:rPr>
      </w:pPr>
    </w:p>
    <w:p w14:paraId="09A24B16" w14:textId="77777777" w:rsidR="00775795" w:rsidRPr="007A29AD" w:rsidRDefault="00775795" w:rsidP="00775795">
      <w:pPr>
        <w:spacing w:after="0" w:line="240" w:lineRule="auto"/>
        <w:jc w:val="both"/>
        <w:rPr>
          <w:rFonts w:ascii="Calibri" w:eastAsia="Calibri" w:hAnsi="Calibri" w:cs="Arial"/>
          <w:b/>
        </w:rPr>
      </w:pPr>
      <w:r w:rsidRPr="007A29AD">
        <w:rPr>
          <w:rFonts w:ascii="Calibri" w:eastAsia="Calibri" w:hAnsi="Calibri" w:cs="Arial"/>
          <w:b/>
        </w:rPr>
        <w:t>3</w:t>
      </w:r>
      <w:r w:rsidRPr="007A29AD">
        <w:rPr>
          <w:rFonts w:ascii="Calibri" w:eastAsia="Calibri" w:hAnsi="Calibri" w:cs="Arial"/>
          <w:b/>
        </w:rPr>
        <w:tab/>
        <w:t>INTER-AGENCY WORKING AND INFORMATION SHARING</w:t>
      </w:r>
      <w:r w:rsidR="005A303F" w:rsidRPr="007A29AD">
        <w:rPr>
          <w:rFonts w:ascii="Calibri" w:eastAsia="Calibri" w:hAnsi="Calibri" w:cs="Arial"/>
          <w:b/>
        </w:rPr>
        <w:t>:</w:t>
      </w:r>
    </w:p>
    <w:p w14:paraId="32272F7C" w14:textId="77777777" w:rsidR="00775795" w:rsidRPr="007A29AD" w:rsidRDefault="00775795" w:rsidP="00775795">
      <w:pPr>
        <w:spacing w:after="0" w:line="240" w:lineRule="auto"/>
        <w:jc w:val="both"/>
        <w:rPr>
          <w:rFonts w:ascii="Calibri" w:eastAsia="Calibri" w:hAnsi="Calibri" w:cs="Arial"/>
          <w:b/>
        </w:rPr>
      </w:pPr>
    </w:p>
    <w:p w14:paraId="24556D22" w14:textId="77777777" w:rsidR="00775795" w:rsidRPr="007A29AD" w:rsidRDefault="00775795" w:rsidP="00775795">
      <w:pPr>
        <w:spacing w:after="0" w:line="240" w:lineRule="auto"/>
        <w:ind w:left="709" w:hanging="709"/>
        <w:jc w:val="both"/>
        <w:rPr>
          <w:rFonts w:ascii="Calibri" w:eastAsia="Calibri" w:hAnsi="Calibri" w:cs="Arial"/>
        </w:rPr>
      </w:pPr>
      <w:r w:rsidRPr="007A29AD">
        <w:rPr>
          <w:rFonts w:ascii="Calibri" w:eastAsia="Calibri" w:hAnsi="Calibri" w:cs="Arial"/>
        </w:rPr>
        <w:t>3.1</w:t>
      </w:r>
      <w:r w:rsidRPr="007A29AD">
        <w:rPr>
          <w:rFonts w:ascii="Calibri" w:eastAsia="Calibri" w:hAnsi="Calibri" w:cs="Arial"/>
        </w:rPr>
        <w:tab/>
        <w:t>Co</w:t>
      </w:r>
      <w:r w:rsidR="006C48BB" w:rsidRPr="007A29AD">
        <w:rPr>
          <w:rFonts w:ascii="Calibri" w:eastAsia="Calibri" w:hAnsi="Calibri" w:cs="Arial"/>
        </w:rPr>
        <w:t>-</w:t>
      </w:r>
      <w:r w:rsidRPr="007A29AD">
        <w:rPr>
          <w:rFonts w:ascii="Calibri" w:eastAsia="Calibri" w:hAnsi="Calibri" w:cs="Arial"/>
        </w:rPr>
        <w:t>operate</w:t>
      </w:r>
      <w:r w:rsidR="006C48BB" w:rsidRPr="007A29AD">
        <w:rPr>
          <w:rFonts w:ascii="Calibri" w:eastAsia="Calibri" w:hAnsi="Calibri" w:cs="Arial"/>
        </w:rPr>
        <w:t xml:space="preserve"> and comply</w:t>
      </w:r>
      <w:r w:rsidRPr="007A29AD">
        <w:rPr>
          <w:rFonts w:ascii="Calibri" w:eastAsia="Calibri" w:hAnsi="Calibri" w:cs="Arial"/>
        </w:rPr>
        <w:t xml:space="preserve"> with Children’s Social Care for enquiries under section 47 of the Children Act 1989.</w:t>
      </w:r>
    </w:p>
    <w:p w14:paraId="7C4876F5" w14:textId="77777777" w:rsidR="00775795" w:rsidRPr="007A29AD" w:rsidRDefault="00775795" w:rsidP="00775795">
      <w:pPr>
        <w:spacing w:after="0" w:line="240" w:lineRule="auto"/>
        <w:jc w:val="both"/>
        <w:rPr>
          <w:rFonts w:ascii="Calibri" w:eastAsia="Calibri" w:hAnsi="Calibri" w:cs="Arial"/>
        </w:rPr>
      </w:pPr>
    </w:p>
    <w:p w14:paraId="79D854DD" w14:textId="0C795FAD" w:rsidR="006C48BB" w:rsidRPr="007A29AD" w:rsidRDefault="00775795" w:rsidP="00775795">
      <w:pPr>
        <w:spacing w:after="0" w:line="240" w:lineRule="auto"/>
        <w:ind w:left="709" w:hanging="709"/>
        <w:jc w:val="both"/>
        <w:rPr>
          <w:rFonts w:ascii="Calibri" w:eastAsia="Calibri" w:hAnsi="Calibri" w:cs="Arial"/>
        </w:rPr>
      </w:pPr>
      <w:r w:rsidRPr="007A29AD">
        <w:rPr>
          <w:rFonts w:ascii="Calibri" w:eastAsia="Calibri" w:hAnsi="Calibri" w:cs="Arial"/>
        </w:rPr>
        <w:t>3.2</w:t>
      </w:r>
      <w:r w:rsidRPr="007A29AD">
        <w:rPr>
          <w:rFonts w:ascii="Calibri" w:eastAsia="Calibri" w:hAnsi="Calibri" w:cs="Arial"/>
        </w:rPr>
        <w:tab/>
      </w:r>
      <w:r w:rsidR="006C48BB" w:rsidRPr="007A29AD">
        <w:rPr>
          <w:rFonts w:ascii="Calibri" w:eastAsia="Calibri" w:hAnsi="Calibri" w:cs="Arial"/>
        </w:rPr>
        <w:t xml:space="preserve">Advocate that the Data Protection Act 2018 and GDPR do not prevent, or limit, the sharing of information for the purposes of keeping children safe; and this includes allowing practitioners to share information without </w:t>
      </w:r>
      <w:r w:rsidR="006C48BB" w:rsidRPr="006B7F8D">
        <w:rPr>
          <w:rFonts w:ascii="Calibri" w:eastAsia="Calibri" w:hAnsi="Calibri" w:cs="Arial"/>
        </w:rPr>
        <w:t xml:space="preserve">consent </w:t>
      </w:r>
      <w:hyperlink r:id="rId19" w:history="1">
        <w:r w:rsidR="007F40BD" w:rsidRPr="006B7F8D">
          <w:rPr>
            <w:rStyle w:val="Hyperlink"/>
            <w:rFonts w:ascii="Calibri" w:eastAsia="Calibri" w:hAnsi="Calibri" w:cs="Arial"/>
          </w:rPr>
          <w:t>(Keeping Children Safe in Education 202</w:t>
        </w:r>
        <w:r w:rsidR="001F7146" w:rsidRPr="006B7F8D">
          <w:rPr>
            <w:rStyle w:val="Hyperlink"/>
            <w:rFonts w:ascii="Calibri" w:eastAsia="Calibri" w:hAnsi="Calibri" w:cs="Arial"/>
          </w:rPr>
          <w:t>5</w:t>
        </w:r>
        <w:r w:rsidR="007F40BD" w:rsidRPr="006B7F8D">
          <w:rPr>
            <w:rStyle w:val="Hyperlink"/>
            <w:rFonts w:ascii="Calibri" w:eastAsia="Calibri" w:hAnsi="Calibri" w:cs="Arial"/>
          </w:rPr>
          <w:t>).</w:t>
        </w:r>
      </w:hyperlink>
    </w:p>
    <w:p w14:paraId="7B3CA4CF" w14:textId="77777777" w:rsidR="00775795" w:rsidRPr="00775795" w:rsidRDefault="006C48BB" w:rsidP="00775795">
      <w:pPr>
        <w:spacing w:after="0" w:line="240" w:lineRule="auto"/>
        <w:ind w:left="709" w:hanging="709"/>
        <w:jc w:val="both"/>
        <w:rPr>
          <w:rFonts w:ascii="Calibri" w:eastAsia="Calibri" w:hAnsi="Calibri" w:cs="Arial"/>
        </w:rPr>
      </w:pPr>
      <w:r w:rsidRPr="007A29AD">
        <w:rPr>
          <w:rFonts w:ascii="Calibri" w:eastAsia="Calibri" w:hAnsi="Calibri" w:cs="Arial"/>
        </w:rPr>
        <w:t xml:space="preserve">3.3 </w:t>
      </w:r>
      <w:r w:rsidRPr="007A29AD">
        <w:rPr>
          <w:rFonts w:ascii="Calibri" w:eastAsia="Calibri" w:hAnsi="Calibri" w:cs="Arial"/>
        </w:rPr>
        <w:tab/>
      </w:r>
      <w:r w:rsidR="00775795" w:rsidRPr="007A29AD">
        <w:rPr>
          <w:rFonts w:ascii="Calibri" w:eastAsia="Calibri" w:hAnsi="Calibri" w:cs="Arial"/>
        </w:rPr>
        <w:t>Complete reports and attend, or ensure other relevant staff members attend, child protection conferences, core group meetings and other multi-agency meetings, as required.</w:t>
      </w:r>
      <w:r w:rsidR="00775795" w:rsidRPr="00775795">
        <w:rPr>
          <w:rFonts w:ascii="Calibri" w:eastAsia="Calibri" w:hAnsi="Calibri" w:cs="Arial"/>
        </w:rPr>
        <w:t xml:space="preserve"> </w:t>
      </w:r>
    </w:p>
    <w:p w14:paraId="608B9A26" w14:textId="77777777" w:rsidR="00775795" w:rsidRPr="007629FA" w:rsidRDefault="00775795" w:rsidP="00775795">
      <w:pPr>
        <w:spacing w:after="0" w:line="240" w:lineRule="auto"/>
        <w:jc w:val="both"/>
      </w:pPr>
    </w:p>
    <w:p w14:paraId="66A594DF" w14:textId="77777777" w:rsidR="00775795" w:rsidRDefault="006C48BB" w:rsidP="00775795">
      <w:pPr>
        <w:spacing w:after="0" w:line="240" w:lineRule="auto"/>
        <w:ind w:left="709" w:hanging="709"/>
        <w:jc w:val="both"/>
        <w:rPr>
          <w:rFonts w:ascii="Calibri" w:eastAsia="Calibri" w:hAnsi="Calibri" w:cs="Arial"/>
        </w:rPr>
      </w:pPr>
      <w:r>
        <w:rPr>
          <w:rFonts w:ascii="Calibri" w:eastAsia="Calibri" w:hAnsi="Calibri" w:cs="Arial"/>
        </w:rPr>
        <w:t>3.4</w:t>
      </w:r>
      <w:r w:rsidR="00775795" w:rsidRPr="00775795">
        <w:rPr>
          <w:rFonts w:ascii="Calibri" w:eastAsia="Calibri" w:hAnsi="Calibri" w:cs="Arial"/>
        </w:rPr>
        <w:tab/>
        <w:t>Liaise with other agencies working with the child, share information as appropriate and contribute to assessments.</w:t>
      </w:r>
    </w:p>
    <w:p w14:paraId="794D0C85" w14:textId="77777777" w:rsidR="006C48BB" w:rsidRDefault="006C48BB" w:rsidP="00775795">
      <w:pPr>
        <w:spacing w:after="0" w:line="240" w:lineRule="auto"/>
        <w:ind w:left="709" w:hanging="709"/>
        <w:jc w:val="both"/>
        <w:rPr>
          <w:rFonts w:ascii="Calibri" w:eastAsia="Calibri" w:hAnsi="Calibri" w:cs="Arial"/>
        </w:rPr>
      </w:pPr>
    </w:p>
    <w:p w14:paraId="1BE63E88" w14:textId="040C9908" w:rsidR="006C48BB" w:rsidRDefault="006C48BB" w:rsidP="006C48BB">
      <w:pPr>
        <w:spacing w:after="0" w:line="240" w:lineRule="auto"/>
        <w:ind w:left="709" w:hanging="709"/>
        <w:jc w:val="both"/>
        <w:rPr>
          <w:rFonts w:ascii="Calibri" w:eastAsia="Calibri" w:hAnsi="Calibri" w:cs="Arial"/>
        </w:rPr>
      </w:pPr>
      <w:r>
        <w:rPr>
          <w:rFonts w:ascii="Calibri" w:eastAsia="Calibri" w:hAnsi="Calibri" w:cs="Arial"/>
        </w:rPr>
        <w:t>3.5</w:t>
      </w:r>
      <w:r>
        <w:rPr>
          <w:rFonts w:ascii="Calibri" w:eastAsia="Calibri" w:hAnsi="Calibri" w:cs="Arial"/>
        </w:rPr>
        <w:tab/>
        <w:t xml:space="preserve">The </w:t>
      </w:r>
      <w:r w:rsidRPr="006B7F8D">
        <w:rPr>
          <w:rFonts w:ascii="Calibri" w:eastAsia="Calibri" w:hAnsi="Calibri" w:cs="Arial"/>
        </w:rPr>
        <w:t xml:space="preserve">school’s information sharing policy </w:t>
      </w:r>
      <w:r w:rsidR="00A5328E" w:rsidRPr="006B7F8D">
        <w:rPr>
          <w:rFonts w:ascii="Calibri" w:eastAsia="Calibri" w:hAnsi="Calibri" w:cs="Arial"/>
        </w:rPr>
        <w:t>is in</w:t>
      </w:r>
      <w:r w:rsidR="0095644B">
        <w:rPr>
          <w:rFonts w:ascii="Calibri" w:eastAsia="Calibri" w:hAnsi="Calibri" w:cs="Arial"/>
        </w:rPr>
        <w:t xml:space="preserve"> School Office</w:t>
      </w:r>
      <w:r w:rsidR="00BB0466">
        <w:rPr>
          <w:rFonts w:ascii="Calibri" w:eastAsia="Calibri" w:hAnsi="Calibri" w:cs="Arial"/>
        </w:rPr>
        <w:t xml:space="preserve"> </w:t>
      </w:r>
      <w:r w:rsidRPr="00A36DE7">
        <w:rPr>
          <w:rFonts w:ascii="Calibri" w:eastAsia="Calibri" w:hAnsi="Calibri" w:cs="Arial"/>
        </w:rPr>
        <w:t>and</w:t>
      </w:r>
      <w:r w:rsidRPr="006C48BB">
        <w:rPr>
          <w:rFonts w:ascii="Calibri" w:eastAsia="Calibri" w:hAnsi="Calibri" w:cs="Arial"/>
        </w:rPr>
        <w:t xml:space="preserve"> refer</w:t>
      </w:r>
      <w:r>
        <w:rPr>
          <w:rFonts w:ascii="Calibri" w:eastAsia="Calibri" w:hAnsi="Calibri" w:cs="Arial"/>
        </w:rPr>
        <w:t>s</w:t>
      </w:r>
      <w:r w:rsidRPr="006C48BB">
        <w:rPr>
          <w:rFonts w:ascii="Calibri" w:eastAsia="Calibri" w:hAnsi="Calibri" w:cs="Arial"/>
        </w:rPr>
        <w:t xml:space="preserve"> to confidentiality </w:t>
      </w:r>
      <w:r>
        <w:rPr>
          <w:rFonts w:ascii="Calibri" w:eastAsia="Calibri" w:hAnsi="Calibri" w:cs="Arial"/>
        </w:rPr>
        <w:t xml:space="preserve">in line with </w:t>
      </w:r>
      <w:r w:rsidRPr="006C48BB">
        <w:rPr>
          <w:rFonts w:ascii="Calibri" w:eastAsia="Calibri" w:hAnsi="Calibri" w:cs="Arial"/>
        </w:rPr>
        <w:t>‘Information sharing: advice for pract</w:t>
      </w:r>
      <w:r>
        <w:rPr>
          <w:rFonts w:ascii="Calibri" w:eastAsia="Calibri" w:hAnsi="Calibri" w:cs="Arial"/>
        </w:rPr>
        <w:t xml:space="preserve">itioners providing safeguarding </w:t>
      </w:r>
      <w:r w:rsidRPr="006C48BB">
        <w:rPr>
          <w:rFonts w:ascii="Calibri" w:eastAsia="Calibri" w:hAnsi="Calibri" w:cs="Arial"/>
        </w:rPr>
        <w:t>services’ (DfE, 2018).</w:t>
      </w:r>
      <w:r>
        <w:rPr>
          <w:rFonts w:ascii="Calibri" w:eastAsia="Calibri" w:hAnsi="Calibri" w:cs="Arial"/>
        </w:rPr>
        <w:t xml:space="preserve"> </w:t>
      </w:r>
    </w:p>
    <w:p w14:paraId="6AF9B6C1" w14:textId="77777777" w:rsidR="006C48BB" w:rsidRDefault="006C48BB" w:rsidP="006C48BB">
      <w:pPr>
        <w:spacing w:after="0" w:line="240" w:lineRule="auto"/>
        <w:ind w:left="709" w:hanging="709"/>
        <w:jc w:val="both"/>
        <w:rPr>
          <w:rFonts w:ascii="Calibri" w:eastAsia="Calibri" w:hAnsi="Calibri" w:cs="Arial"/>
        </w:rPr>
      </w:pPr>
    </w:p>
    <w:p w14:paraId="08E4F1AB" w14:textId="77777777" w:rsidR="006C48BB" w:rsidRDefault="006C48BB" w:rsidP="006C48BB">
      <w:pPr>
        <w:spacing w:after="0" w:line="240" w:lineRule="auto"/>
        <w:ind w:left="709" w:hanging="709"/>
        <w:jc w:val="both"/>
        <w:rPr>
          <w:rFonts w:ascii="Calibri" w:eastAsia="Calibri" w:hAnsi="Calibri" w:cs="Arial"/>
        </w:rPr>
      </w:pPr>
      <w:hyperlink r:id="rId20" w:history="1">
        <w:r w:rsidRPr="00F53963">
          <w:rPr>
            <w:rStyle w:val="Hyperlink"/>
            <w:rFonts w:ascii="Calibri" w:eastAsia="Calibri" w:hAnsi="Calibri" w:cs="Arial"/>
          </w:rPr>
          <w:t>https://assets.publishing.service.gov.uk/government/uploads/system/uploads/attachment_data/file/721581/Information_sharing_advice_practitioners_safeguarding_services.pdf</w:t>
        </w:r>
      </w:hyperlink>
    </w:p>
    <w:p w14:paraId="793E1D2E" w14:textId="77777777" w:rsidR="00775795" w:rsidRPr="00775795" w:rsidRDefault="00775795" w:rsidP="00775795">
      <w:pPr>
        <w:spacing w:after="0" w:line="240" w:lineRule="auto"/>
        <w:jc w:val="both"/>
        <w:rPr>
          <w:rFonts w:ascii="Calibri" w:eastAsia="Calibri" w:hAnsi="Calibri" w:cs="Arial"/>
          <w:sz w:val="16"/>
          <w:szCs w:val="16"/>
        </w:rPr>
      </w:pPr>
    </w:p>
    <w:p w14:paraId="5EF27840" w14:textId="77777777" w:rsidR="00775795" w:rsidRPr="009218C6" w:rsidRDefault="00775795" w:rsidP="00775795">
      <w:pPr>
        <w:spacing w:after="0" w:line="240" w:lineRule="auto"/>
        <w:jc w:val="both"/>
        <w:rPr>
          <w:rFonts w:ascii="Calibri" w:eastAsia="Calibri" w:hAnsi="Calibri" w:cs="Arial"/>
          <w:sz w:val="6"/>
          <w:szCs w:val="16"/>
        </w:rPr>
      </w:pPr>
    </w:p>
    <w:p w14:paraId="16FC29E9" w14:textId="77777777" w:rsidR="00775795" w:rsidRPr="00E35521" w:rsidRDefault="00775795" w:rsidP="00775795">
      <w:pPr>
        <w:spacing w:after="0" w:line="240" w:lineRule="auto"/>
        <w:jc w:val="both"/>
        <w:rPr>
          <w:rFonts w:ascii="Calibri" w:eastAsia="Calibri" w:hAnsi="Calibri" w:cs="Arial"/>
          <w:sz w:val="6"/>
          <w:szCs w:val="16"/>
        </w:rPr>
      </w:pPr>
    </w:p>
    <w:p w14:paraId="62E09061" w14:textId="77777777" w:rsidR="00775795" w:rsidRPr="00775795" w:rsidRDefault="00775795" w:rsidP="00775795">
      <w:pPr>
        <w:tabs>
          <w:tab w:val="left" w:pos="709"/>
        </w:tabs>
        <w:spacing w:after="0" w:line="240" w:lineRule="auto"/>
        <w:jc w:val="both"/>
        <w:rPr>
          <w:rFonts w:ascii="Calibri" w:eastAsia="Calibri" w:hAnsi="Calibri" w:cs="Arial"/>
          <w:b/>
        </w:rPr>
      </w:pPr>
      <w:r w:rsidRPr="00775795">
        <w:rPr>
          <w:rFonts w:ascii="Calibri" w:eastAsia="Calibri" w:hAnsi="Calibri" w:cs="Arial"/>
          <w:b/>
        </w:rPr>
        <w:t>4</w:t>
      </w:r>
      <w:r w:rsidRPr="00775795">
        <w:rPr>
          <w:rFonts w:ascii="Calibri" w:eastAsia="Calibri" w:hAnsi="Calibri" w:cs="Arial"/>
          <w:b/>
        </w:rPr>
        <w:tab/>
        <w:t>TRAINING</w:t>
      </w:r>
      <w:r w:rsidR="005A303F">
        <w:rPr>
          <w:rFonts w:ascii="Calibri" w:eastAsia="Calibri" w:hAnsi="Calibri" w:cs="Arial"/>
          <w:b/>
        </w:rPr>
        <w:t>:</w:t>
      </w:r>
    </w:p>
    <w:p w14:paraId="5C0FD70B" w14:textId="77777777" w:rsidR="00775795" w:rsidRPr="00775795" w:rsidRDefault="00775795" w:rsidP="00775795">
      <w:pPr>
        <w:spacing w:after="0" w:line="240" w:lineRule="auto"/>
        <w:jc w:val="both"/>
        <w:rPr>
          <w:rFonts w:ascii="Calibri" w:eastAsia="Calibri" w:hAnsi="Calibri" w:cs="Arial"/>
        </w:rPr>
      </w:pPr>
    </w:p>
    <w:p w14:paraId="66B999DC" w14:textId="155EE2DA" w:rsidR="00775795" w:rsidRPr="00057872" w:rsidRDefault="00775795" w:rsidP="00775795">
      <w:pPr>
        <w:spacing w:after="0" w:line="240" w:lineRule="auto"/>
        <w:jc w:val="both"/>
        <w:rPr>
          <w:rFonts w:ascii="Calibri" w:eastAsia="Calibri" w:hAnsi="Calibri" w:cs="Arial"/>
        </w:rPr>
      </w:pPr>
      <w:r w:rsidRPr="00057872">
        <w:rPr>
          <w:rFonts w:ascii="Calibri" w:eastAsia="Calibri" w:hAnsi="Calibri" w:cs="Arial"/>
        </w:rPr>
        <w:t>4.1</w:t>
      </w:r>
      <w:r w:rsidRPr="00057872">
        <w:rPr>
          <w:rFonts w:ascii="Calibri" w:eastAsia="Calibri" w:hAnsi="Calibri" w:cs="Arial"/>
        </w:rPr>
        <w:tab/>
        <w:t xml:space="preserve">Undertake appropriate </w:t>
      </w:r>
      <w:r w:rsidR="00FB77F7" w:rsidRPr="00057872">
        <w:rPr>
          <w:rFonts w:ascii="Calibri" w:eastAsia="Calibri" w:hAnsi="Calibri" w:cs="Arial"/>
        </w:rPr>
        <w:t xml:space="preserve">annual </w:t>
      </w:r>
      <w:r w:rsidRPr="00057872">
        <w:rPr>
          <w:rFonts w:ascii="Calibri" w:eastAsia="Calibri" w:hAnsi="Calibri" w:cs="Arial"/>
        </w:rPr>
        <w:t>training,</w:t>
      </w:r>
      <w:r w:rsidRPr="00057872">
        <w:rPr>
          <w:rFonts w:ascii="Calibri" w:eastAsia="Calibri" w:hAnsi="Calibri" w:cs="Arial"/>
          <w:b/>
          <w:bCs/>
        </w:rPr>
        <w:t xml:space="preserve"> </w:t>
      </w:r>
      <w:r w:rsidR="00BB0466" w:rsidRPr="00057872">
        <w:rPr>
          <w:rFonts w:ascii="Calibri" w:eastAsia="Calibri" w:hAnsi="Calibri" w:cs="Arial"/>
          <w:b/>
          <w:bCs/>
        </w:rPr>
        <w:t>(</w:t>
      </w:r>
      <w:r w:rsidRPr="00057872">
        <w:rPr>
          <w:rFonts w:ascii="Calibri" w:eastAsia="Calibri" w:hAnsi="Calibri" w:cs="Arial"/>
          <w:b/>
        </w:rPr>
        <w:t>updated every two years</w:t>
      </w:r>
      <w:r w:rsidR="00BB0466" w:rsidRPr="00057872">
        <w:rPr>
          <w:rFonts w:ascii="Calibri" w:eastAsia="Calibri" w:hAnsi="Calibri" w:cs="Arial"/>
          <w:b/>
        </w:rPr>
        <w:t xml:space="preserve"> for DSL’s)</w:t>
      </w:r>
      <w:r w:rsidRPr="00057872">
        <w:rPr>
          <w:rFonts w:ascii="Calibri" w:eastAsia="Calibri" w:hAnsi="Calibri" w:cs="Arial"/>
        </w:rPr>
        <w:t>, in order to</w:t>
      </w:r>
    </w:p>
    <w:p w14:paraId="79507718" w14:textId="77777777" w:rsidR="00775795" w:rsidRPr="00057872" w:rsidRDefault="00775795" w:rsidP="00775795">
      <w:pPr>
        <w:numPr>
          <w:ilvl w:val="0"/>
          <w:numId w:val="1"/>
        </w:numPr>
        <w:spacing w:after="0" w:line="240" w:lineRule="auto"/>
        <w:jc w:val="both"/>
        <w:rPr>
          <w:rFonts w:ascii="Calibri" w:eastAsia="Calibri" w:hAnsi="Calibri" w:cs="Arial"/>
        </w:rPr>
      </w:pPr>
      <w:r w:rsidRPr="00057872">
        <w:rPr>
          <w:rFonts w:ascii="Calibri" w:eastAsia="Calibri" w:hAnsi="Calibri" w:cs="Arial"/>
        </w:rPr>
        <w:t xml:space="preserve">be able to recognise signs of abuse and how to respond to them, including special circumstances such as child sexual exploitation, female genital mutilation, fabricated or induced illness </w:t>
      </w:r>
    </w:p>
    <w:p w14:paraId="1EF5BC52" w14:textId="0819999E" w:rsidR="00775795" w:rsidRPr="00AB0E0A" w:rsidRDefault="00775795" w:rsidP="00775795">
      <w:pPr>
        <w:numPr>
          <w:ilvl w:val="0"/>
          <w:numId w:val="1"/>
        </w:numPr>
        <w:spacing w:after="0" w:line="240" w:lineRule="auto"/>
        <w:jc w:val="both"/>
        <w:rPr>
          <w:rFonts w:ascii="Calibri" w:eastAsia="Calibri" w:hAnsi="Calibri" w:cs="Arial"/>
        </w:rPr>
      </w:pPr>
      <w:r w:rsidRPr="00057872">
        <w:rPr>
          <w:rFonts w:ascii="Calibri" w:eastAsia="Calibri" w:hAnsi="Calibri" w:cs="Arial"/>
        </w:rPr>
        <w:t xml:space="preserve">understand the assessment process for providing early help and intervention, e.g. </w:t>
      </w:r>
      <w:r w:rsidR="00030FEC" w:rsidRPr="00057872">
        <w:rPr>
          <w:rFonts w:ascii="Calibri" w:eastAsia="Calibri" w:hAnsi="Calibri" w:cs="Arial"/>
        </w:rPr>
        <w:t>WSCP</w:t>
      </w:r>
      <w:r w:rsidRPr="00057872">
        <w:rPr>
          <w:rFonts w:ascii="Calibri" w:eastAsia="Calibri" w:hAnsi="Calibri" w:cs="Arial"/>
        </w:rPr>
        <w:t xml:space="preserve"> thresholds of </w:t>
      </w:r>
      <w:r w:rsidRPr="00AB0E0A">
        <w:rPr>
          <w:rFonts w:ascii="Calibri" w:eastAsia="Calibri" w:hAnsi="Calibri" w:cs="Arial"/>
        </w:rPr>
        <w:t>need</w:t>
      </w:r>
      <w:r w:rsidR="0054659D" w:rsidRPr="00AB0E0A">
        <w:rPr>
          <w:rFonts w:ascii="Calibri" w:eastAsia="Calibri" w:hAnsi="Calibri" w:cs="Arial"/>
        </w:rPr>
        <w:t>, preventative education and the local offer</w:t>
      </w:r>
    </w:p>
    <w:p w14:paraId="54465F25" w14:textId="51416B34" w:rsidR="00775795" w:rsidRPr="00775795" w:rsidRDefault="00775795" w:rsidP="00775795">
      <w:pPr>
        <w:numPr>
          <w:ilvl w:val="0"/>
          <w:numId w:val="1"/>
        </w:numPr>
        <w:spacing w:after="0" w:line="240" w:lineRule="auto"/>
        <w:jc w:val="both"/>
        <w:rPr>
          <w:rFonts w:ascii="Calibri" w:eastAsia="Calibri" w:hAnsi="Calibri" w:cs="Arial"/>
        </w:rPr>
      </w:pPr>
      <w:r w:rsidRPr="00057872">
        <w:rPr>
          <w:rFonts w:ascii="Calibri" w:eastAsia="Calibri" w:hAnsi="Calibri" w:cs="Arial"/>
        </w:rPr>
        <w:t xml:space="preserve">have a working knowledge of how the local authority conducts initial and review child protection </w:t>
      </w:r>
      <w:r w:rsidR="00BB0466" w:rsidRPr="00057872">
        <w:rPr>
          <w:rFonts w:ascii="Calibri" w:eastAsia="Calibri" w:hAnsi="Calibri" w:cs="Arial"/>
        </w:rPr>
        <w:t>(CP)</w:t>
      </w:r>
      <w:r w:rsidR="00BB0466">
        <w:rPr>
          <w:rFonts w:ascii="Calibri" w:eastAsia="Calibri" w:hAnsi="Calibri" w:cs="Arial"/>
        </w:rPr>
        <w:t xml:space="preserve"> </w:t>
      </w:r>
      <w:r w:rsidRPr="00775795">
        <w:rPr>
          <w:rFonts w:ascii="Calibri" w:eastAsia="Calibri" w:hAnsi="Calibri" w:cs="Arial"/>
        </w:rPr>
        <w:t>case conferences and contribute effectively to these; and</w:t>
      </w:r>
    </w:p>
    <w:p w14:paraId="2ABCE19D" w14:textId="517F9FB7" w:rsidR="00775795" w:rsidRPr="00725A7D" w:rsidRDefault="00775795" w:rsidP="00775795">
      <w:pPr>
        <w:numPr>
          <w:ilvl w:val="0"/>
          <w:numId w:val="1"/>
        </w:numPr>
        <w:spacing w:after="0" w:line="240" w:lineRule="auto"/>
        <w:jc w:val="both"/>
        <w:rPr>
          <w:rFonts w:ascii="Calibri" w:eastAsia="Calibri" w:hAnsi="Calibri" w:cs="Arial"/>
        </w:rPr>
      </w:pPr>
      <w:r w:rsidRPr="00775795">
        <w:rPr>
          <w:rFonts w:ascii="Calibri" w:eastAsia="Calibri" w:hAnsi="Calibri" w:cs="Arial"/>
        </w:rPr>
        <w:t xml:space="preserve">be alert to the specific needs of children in need (as specified in section 17 of the </w:t>
      </w:r>
      <w:r w:rsidRPr="00057872">
        <w:rPr>
          <w:rFonts w:ascii="Calibri" w:eastAsia="Calibri" w:hAnsi="Calibri" w:cs="Arial"/>
        </w:rPr>
        <w:t>Children Act 1989</w:t>
      </w:r>
      <w:r w:rsidRPr="00725A7D">
        <w:rPr>
          <w:rFonts w:ascii="Calibri" w:eastAsia="Calibri" w:hAnsi="Calibri" w:cs="Arial"/>
        </w:rPr>
        <w:t>), those with special educational needs, pregnant teenagers</w:t>
      </w:r>
      <w:r w:rsidR="00BB0466" w:rsidRPr="00725A7D">
        <w:rPr>
          <w:rFonts w:ascii="Calibri" w:eastAsia="Calibri" w:hAnsi="Calibri" w:cs="Arial"/>
        </w:rPr>
        <w:t>,</w:t>
      </w:r>
      <w:r w:rsidRPr="00725A7D">
        <w:rPr>
          <w:rFonts w:ascii="Calibri" w:eastAsia="Calibri" w:hAnsi="Calibri" w:cs="Arial"/>
        </w:rPr>
        <w:t xml:space="preserve"> young carers</w:t>
      </w:r>
      <w:r w:rsidR="00BB0466" w:rsidRPr="00725A7D">
        <w:rPr>
          <w:rFonts w:ascii="Calibri" w:eastAsia="Calibri" w:hAnsi="Calibri" w:cs="Arial"/>
        </w:rPr>
        <w:t>, those who are privately fostered, vulnerable to exploitation, racialisation and subject</w:t>
      </w:r>
      <w:r w:rsidR="00FB77F7" w:rsidRPr="00725A7D">
        <w:rPr>
          <w:rFonts w:ascii="Calibri" w:eastAsia="Calibri" w:hAnsi="Calibri" w:cs="Arial"/>
        </w:rPr>
        <w:t xml:space="preserve"> to</w:t>
      </w:r>
      <w:r w:rsidR="00BB0466" w:rsidRPr="00725A7D">
        <w:rPr>
          <w:rFonts w:ascii="Calibri" w:eastAsia="Calibri" w:hAnsi="Calibri" w:cs="Arial"/>
        </w:rPr>
        <w:t xml:space="preserve"> listening or hearing to </w:t>
      </w:r>
      <w:hyperlink r:id="rId21" w:history="1">
        <w:r w:rsidR="00BB0466" w:rsidRPr="00725A7D">
          <w:rPr>
            <w:rStyle w:val="Hyperlink"/>
            <w:rFonts w:ascii="Calibri" w:eastAsia="Calibri" w:hAnsi="Calibri" w:cs="Arial"/>
          </w:rPr>
          <w:t>domestic abuse</w:t>
        </w:r>
      </w:hyperlink>
      <w:r w:rsidRPr="00725A7D">
        <w:rPr>
          <w:rFonts w:ascii="Calibri" w:eastAsia="Calibri" w:hAnsi="Calibri" w:cs="Arial"/>
        </w:rPr>
        <w:t>.</w:t>
      </w:r>
    </w:p>
    <w:p w14:paraId="2B280F57" w14:textId="77777777" w:rsidR="00775795" w:rsidRPr="00EB740F" w:rsidRDefault="00775795" w:rsidP="00775795">
      <w:pPr>
        <w:spacing w:after="0" w:line="240" w:lineRule="auto"/>
        <w:jc w:val="both"/>
        <w:rPr>
          <w:rFonts w:ascii="Calibri" w:eastAsia="Calibri" w:hAnsi="Calibri" w:cs="Arial"/>
          <w:sz w:val="8"/>
          <w:szCs w:val="8"/>
        </w:rPr>
      </w:pPr>
    </w:p>
    <w:p w14:paraId="095FF2EE" w14:textId="69426383" w:rsidR="00EB740F" w:rsidRPr="006B7F8D" w:rsidRDefault="00775795" w:rsidP="00EB740F">
      <w:pPr>
        <w:spacing w:after="0" w:line="240" w:lineRule="auto"/>
        <w:ind w:left="720" w:hanging="720"/>
        <w:jc w:val="both"/>
        <w:rPr>
          <w:rFonts w:ascii="Calibri" w:eastAsia="Calibri" w:hAnsi="Calibri" w:cs="Arial"/>
        </w:rPr>
      </w:pPr>
      <w:r w:rsidRPr="00423C0C">
        <w:rPr>
          <w:rFonts w:ascii="Calibri" w:eastAsia="Calibri" w:hAnsi="Calibri" w:cs="Arial"/>
        </w:rPr>
        <w:t>4.2</w:t>
      </w:r>
      <w:r w:rsidRPr="00423C0C">
        <w:rPr>
          <w:rFonts w:ascii="Calibri" w:eastAsia="Calibri" w:hAnsi="Calibri" w:cs="Arial"/>
        </w:rPr>
        <w:tab/>
        <w:t xml:space="preserve">Ensure each member of staff has read and understands the school’s </w:t>
      </w:r>
      <w:r w:rsidR="00EF252B" w:rsidRPr="00423C0C">
        <w:rPr>
          <w:rFonts w:ascii="Calibri" w:eastAsia="Calibri" w:hAnsi="Calibri" w:cs="Arial"/>
        </w:rPr>
        <w:t>Child Protection</w:t>
      </w:r>
      <w:r w:rsidR="00AB0E0A" w:rsidRPr="00423C0C">
        <w:rPr>
          <w:rFonts w:ascii="Calibri" w:eastAsia="Calibri" w:hAnsi="Calibri" w:cs="Arial"/>
        </w:rPr>
        <w:t xml:space="preserve"> -S</w:t>
      </w:r>
      <w:r w:rsidRPr="00423C0C">
        <w:rPr>
          <w:rFonts w:ascii="Calibri" w:eastAsia="Calibri" w:hAnsi="Calibri" w:cs="Arial"/>
        </w:rPr>
        <w:t>afeguarding policy and procedures, including providing induction on these matters to new staff members.</w:t>
      </w:r>
      <w:r w:rsidR="00F85D94" w:rsidRPr="00423C0C">
        <w:t xml:space="preserve"> </w:t>
      </w:r>
      <w:r w:rsidR="00CB7FAA" w:rsidRPr="00423C0C">
        <w:rPr>
          <w:rFonts w:ascii="Calibri" w:eastAsia="Calibri" w:hAnsi="Calibri" w:cs="Arial"/>
        </w:rPr>
        <w:t>Induction and training</w:t>
      </w:r>
      <w:r w:rsidR="00F85D94" w:rsidRPr="00423C0C">
        <w:rPr>
          <w:rFonts w:ascii="Calibri" w:eastAsia="Calibri" w:hAnsi="Calibri" w:cs="Arial"/>
        </w:rPr>
        <w:t xml:space="preserve"> must include the school’s behaviour policy and the school’s procedures for managing children who </w:t>
      </w:r>
      <w:r w:rsidR="00F85D94" w:rsidRPr="006B7F8D">
        <w:rPr>
          <w:rFonts w:ascii="Calibri" w:eastAsia="Calibri" w:hAnsi="Calibri" w:cs="Arial"/>
        </w:rPr>
        <w:t xml:space="preserve">are </w:t>
      </w:r>
      <w:hyperlink r:id="rId22" w:history="1">
        <w:r w:rsidR="00F85D94" w:rsidRPr="006B7F8D">
          <w:rPr>
            <w:rStyle w:val="Hyperlink"/>
            <w:rFonts w:ascii="Calibri" w:eastAsia="Calibri" w:hAnsi="Calibri" w:cs="Arial"/>
          </w:rPr>
          <w:t>missing education</w:t>
        </w:r>
      </w:hyperlink>
      <w:r w:rsidR="00F85D94" w:rsidRPr="006B7F8D">
        <w:rPr>
          <w:rFonts w:ascii="Calibri" w:eastAsia="Calibri" w:hAnsi="Calibri" w:cs="Arial"/>
        </w:rPr>
        <w:t xml:space="preserve">, </w:t>
      </w:r>
      <w:r w:rsidR="00EB740F" w:rsidRPr="006B7F8D">
        <w:rPr>
          <w:rFonts w:ascii="Calibri" w:eastAsia="Calibri" w:hAnsi="Calibri" w:cs="Arial"/>
        </w:rPr>
        <w:t xml:space="preserve">or ‘unexplainable and </w:t>
      </w:r>
    </w:p>
    <w:p w14:paraId="3AE14523" w14:textId="40F75B45" w:rsidR="00775795" w:rsidRPr="00775795" w:rsidRDefault="00EB740F" w:rsidP="00EB740F">
      <w:pPr>
        <w:spacing w:after="0" w:line="240" w:lineRule="auto"/>
        <w:ind w:left="720"/>
        <w:jc w:val="both"/>
        <w:rPr>
          <w:rFonts w:ascii="Calibri" w:eastAsia="Calibri" w:hAnsi="Calibri" w:cs="Arial"/>
        </w:rPr>
      </w:pPr>
      <w:r w:rsidRPr="006B7F8D">
        <w:rPr>
          <w:rFonts w:ascii="Calibri" w:eastAsia="Calibri" w:hAnsi="Calibri" w:cs="Arial"/>
        </w:rPr>
        <w:t xml:space="preserve">or/persistent absences from education’, </w:t>
      </w:r>
      <w:r w:rsidR="00F85D94" w:rsidRPr="006B7F8D">
        <w:rPr>
          <w:rFonts w:ascii="Calibri" w:eastAsia="Calibri" w:hAnsi="Calibri" w:cs="Arial"/>
        </w:rPr>
        <w:t>as well as the staff code</w:t>
      </w:r>
      <w:r w:rsidR="00F85D94" w:rsidRPr="00423C0C">
        <w:rPr>
          <w:rFonts w:ascii="Calibri" w:eastAsia="Calibri" w:hAnsi="Calibri" w:cs="Arial"/>
        </w:rPr>
        <w:t xml:space="preserve"> of conduct, and the child protection policy</w:t>
      </w:r>
      <w:r w:rsidR="00CB7FAA" w:rsidRPr="00423C0C">
        <w:rPr>
          <w:rFonts w:ascii="Calibri" w:eastAsia="Calibri" w:hAnsi="Calibri" w:cs="Arial"/>
        </w:rPr>
        <w:t>, dealing with disclosures and managing allegations processes</w:t>
      </w:r>
      <w:r w:rsidR="00F85D94" w:rsidRPr="00423C0C">
        <w:rPr>
          <w:rFonts w:ascii="Calibri" w:eastAsia="Calibri" w:hAnsi="Calibri" w:cs="Arial"/>
        </w:rPr>
        <w:t>.</w:t>
      </w:r>
      <w:r w:rsidR="00F85D94">
        <w:rPr>
          <w:rFonts w:ascii="Calibri" w:eastAsia="Calibri" w:hAnsi="Calibri" w:cs="Arial"/>
        </w:rPr>
        <w:t xml:space="preserve">  </w:t>
      </w:r>
    </w:p>
    <w:p w14:paraId="6F2622F5" w14:textId="77777777" w:rsidR="00775795" w:rsidRPr="00775795" w:rsidRDefault="00775795" w:rsidP="00775795">
      <w:pPr>
        <w:spacing w:after="0" w:line="240" w:lineRule="auto"/>
        <w:jc w:val="both"/>
        <w:rPr>
          <w:rFonts w:ascii="Calibri" w:eastAsia="Calibri" w:hAnsi="Calibri" w:cs="Arial"/>
        </w:rPr>
      </w:pPr>
    </w:p>
    <w:p w14:paraId="251809A4" w14:textId="46DDA3D3" w:rsidR="00775795" w:rsidRPr="00C234E8" w:rsidRDefault="00775795" w:rsidP="00775795">
      <w:pPr>
        <w:spacing w:after="0" w:line="240" w:lineRule="auto"/>
        <w:ind w:left="720" w:hanging="720"/>
        <w:jc w:val="both"/>
        <w:rPr>
          <w:rFonts w:ascii="Calibri" w:eastAsia="Calibri" w:hAnsi="Calibri" w:cs="Arial"/>
        </w:rPr>
      </w:pPr>
      <w:r w:rsidRPr="00775795">
        <w:rPr>
          <w:rFonts w:ascii="Calibri" w:eastAsia="Calibri" w:hAnsi="Calibri" w:cs="Arial"/>
        </w:rPr>
        <w:t>4.3</w:t>
      </w:r>
      <w:r w:rsidRPr="00775795">
        <w:rPr>
          <w:rFonts w:ascii="Calibri" w:eastAsia="Calibri" w:hAnsi="Calibri" w:cs="Arial"/>
        </w:rPr>
        <w:tab/>
      </w:r>
      <w:r w:rsidRPr="00C234E8">
        <w:rPr>
          <w:rFonts w:ascii="Calibri" w:eastAsia="Calibri" w:hAnsi="Calibri" w:cs="Arial"/>
        </w:rPr>
        <w:t xml:space="preserve">Organise </w:t>
      </w:r>
      <w:r w:rsidR="00D5772D" w:rsidRPr="00C234E8">
        <w:rPr>
          <w:rFonts w:ascii="Calibri" w:eastAsia="Calibri" w:hAnsi="Calibri" w:cs="Arial"/>
        </w:rPr>
        <w:t xml:space="preserve">face-to-face </w:t>
      </w:r>
      <w:r w:rsidRPr="00C234E8">
        <w:rPr>
          <w:rFonts w:ascii="Calibri" w:eastAsia="Calibri" w:hAnsi="Calibri" w:cs="Arial"/>
        </w:rPr>
        <w:t>whole</w:t>
      </w:r>
      <w:r w:rsidRPr="00775795">
        <w:rPr>
          <w:rFonts w:ascii="Calibri" w:eastAsia="Calibri" w:hAnsi="Calibri" w:cs="Arial"/>
        </w:rPr>
        <w:t xml:space="preserve">-school Safeguarding training for all staff members at least </w:t>
      </w:r>
      <w:r w:rsidRPr="00775795">
        <w:rPr>
          <w:rFonts w:ascii="Calibri" w:eastAsia="Calibri" w:hAnsi="Calibri" w:cs="Arial"/>
          <w:b/>
        </w:rPr>
        <w:t>every three years</w:t>
      </w:r>
      <w:r w:rsidRPr="00775795">
        <w:rPr>
          <w:rFonts w:ascii="Calibri" w:eastAsia="Calibri" w:hAnsi="Calibri" w:cs="Arial"/>
        </w:rPr>
        <w:t>.  Ensure staff members who miss the training receive it by other means, e.g. by joining another school’s training. The DSL must provide all staff members with safeguarding updates (for example, via email, e-bulletins and staff meetings), as required, but at least annually, to provide them with relevant skills and knowledge to safeguard children effectively.</w:t>
      </w:r>
      <w:r w:rsidR="00BD2405">
        <w:rPr>
          <w:rFonts w:ascii="Calibri" w:eastAsia="Calibri" w:hAnsi="Calibri" w:cs="Arial"/>
        </w:rPr>
        <w:t xml:space="preserve">  </w:t>
      </w:r>
      <w:r w:rsidR="00936384">
        <w:rPr>
          <w:rFonts w:ascii="Calibri" w:eastAsia="Calibri" w:hAnsi="Calibri" w:cs="Arial"/>
        </w:rPr>
        <w:lastRenderedPageBreak/>
        <w:t xml:space="preserve">The </w:t>
      </w:r>
      <w:r w:rsidR="00BD2405">
        <w:rPr>
          <w:rFonts w:ascii="Calibri" w:eastAsia="Calibri" w:hAnsi="Calibri" w:cs="Arial"/>
        </w:rPr>
        <w:t>Link to acces</w:t>
      </w:r>
      <w:r w:rsidR="005A303F">
        <w:rPr>
          <w:rFonts w:ascii="Calibri" w:eastAsia="Calibri" w:hAnsi="Calibri" w:cs="Arial"/>
        </w:rPr>
        <w:t xml:space="preserve">s safeguarding training via </w:t>
      </w:r>
      <w:r w:rsidR="005A303F" w:rsidRPr="00030FEC">
        <w:rPr>
          <w:rFonts w:ascii="Calibri" w:eastAsia="Calibri" w:hAnsi="Calibri" w:cs="Arial"/>
        </w:rPr>
        <w:t>W</w:t>
      </w:r>
      <w:r w:rsidR="00E7427B" w:rsidRPr="00030FEC">
        <w:rPr>
          <w:rFonts w:ascii="Calibri" w:eastAsia="Calibri" w:hAnsi="Calibri" w:cs="Arial"/>
        </w:rPr>
        <w:t xml:space="preserve">irral </w:t>
      </w:r>
      <w:r w:rsidR="005A303F" w:rsidRPr="00030FEC">
        <w:rPr>
          <w:rFonts w:ascii="Calibri" w:eastAsia="Calibri" w:hAnsi="Calibri" w:cs="Arial"/>
        </w:rPr>
        <w:t>S</w:t>
      </w:r>
      <w:r w:rsidR="00E7427B" w:rsidRPr="00030FEC">
        <w:rPr>
          <w:rFonts w:ascii="Calibri" w:eastAsia="Calibri" w:hAnsi="Calibri" w:cs="Arial"/>
        </w:rPr>
        <w:t xml:space="preserve">afeguarding </w:t>
      </w:r>
      <w:r w:rsidR="005A303F" w:rsidRPr="00030FEC">
        <w:rPr>
          <w:rFonts w:ascii="Calibri" w:eastAsia="Calibri" w:hAnsi="Calibri" w:cs="Arial"/>
        </w:rPr>
        <w:t>C</w:t>
      </w:r>
      <w:r w:rsidR="00E7427B" w:rsidRPr="00030FEC">
        <w:rPr>
          <w:rFonts w:ascii="Calibri" w:eastAsia="Calibri" w:hAnsi="Calibri" w:cs="Arial"/>
        </w:rPr>
        <w:t xml:space="preserve">hildren </w:t>
      </w:r>
      <w:r w:rsidR="005A303F" w:rsidRPr="00030FEC">
        <w:rPr>
          <w:rFonts w:ascii="Calibri" w:eastAsia="Calibri" w:hAnsi="Calibri" w:cs="Arial"/>
        </w:rPr>
        <w:t>P</w:t>
      </w:r>
      <w:r w:rsidR="00E7427B" w:rsidRPr="00030FEC">
        <w:rPr>
          <w:rFonts w:ascii="Calibri" w:eastAsia="Calibri" w:hAnsi="Calibri" w:cs="Arial"/>
        </w:rPr>
        <w:t>artnership (WSCP)</w:t>
      </w:r>
      <w:r w:rsidR="00BD2405" w:rsidRPr="00030FEC">
        <w:rPr>
          <w:rFonts w:ascii="Calibri" w:eastAsia="Calibri" w:hAnsi="Calibri" w:cs="Arial"/>
        </w:rPr>
        <w:t xml:space="preserve"> </w:t>
      </w:r>
      <w:r w:rsidR="00BD2405">
        <w:rPr>
          <w:rFonts w:ascii="Calibri" w:eastAsia="Calibri" w:hAnsi="Calibri" w:cs="Arial"/>
        </w:rPr>
        <w:t xml:space="preserve">is: </w:t>
      </w:r>
      <w:hyperlink r:id="rId23" w:history="1">
        <w:r w:rsidR="00030FEC" w:rsidRPr="00C234E8">
          <w:rPr>
            <w:rStyle w:val="Hyperlink"/>
            <w:rFonts w:ascii="Calibri" w:eastAsia="Calibri" w:hAnsi="Calibri" w:cs="Arial"/>
          </w:rPr>
          <w:t>https://www.wirralsafeguarding.co.uk/safeguarding-training-for-schools/</w:t>
        </w:r>
      </w:hyperlink>
    </w:p>
    <w:p w14:paraId="26369D24" w14:textId="77777777" w:rsidR="00775795" w:rsidRPr="00C234E8" w:rsidRDefault="00775795" w:rsidP="00775795">
      <w:pPr>
        <w:spacing w:after="0" w:line="240" w:lineRule="auto"/>
        <w:jc w:val="both"/>
        <w:rPr>
          <w:rFonts w:ascii="Calibri" w:eastAsia="Calibri" w:hAnsi="Calibri" w:cs="Arial"/>
        </w:rPr>
      </w:pPr>
    </w:p>
    <w:p w14:paraId="70E108DA" w14:textId="725768F2" w:rsidR="00030FEC" w:rsidRPr="00725A7D" w:rsidRDefault="00775795" w:rsidP="00030FEC">
      <w:pPr>
        <w:spacing w:after="0" w:line="240" w:lineRule="auto"/>
        <w:ind w:left="720" w:hanging="720"/>
        <w:jc w:val="both"/>
        <w:rPr>
          <w:rFonts w:ascii="Calibri" w:eastAsia="Calibri" w:hAnsi="Calibri" w:cs="Arial"/>
        </w:rPr>
      </w:pPr>
      <w:r w:rsidRPr="00C234E8">
        <w:rPr>
          <w:rFonts w:ascii="Calibri" w:eastAsia="Calibri" w:hAnsi="Calibri" w:cs="Arial"/>
        </w:rPr>
        <w:t>4.4</w:t>
      </w:r>
      <w:r w:rsidRPr="00C234E8">
        <w:rPr>
          <w:rFonts w:ascii="Calibri" w:eastAsia="Calibri" w:hAnsi="Calibri" w:cs="Arial"/>
        </w:rPr>
        <w:tab/>
      </w:r>
      <w:r w:rsidR="00030FEC" w:rsidRPr="00C234E8">
        <w:rPr>
          <w:rFonts w:ascii="Calibri" w:eastAsia="Calibri" w:hAnsi="Calibri" w:cs="Arial"/>
        </w:rPr>
        <w:t xml:space="preserve">All staff should be aware of systems within their school which support safeguarding, </w:t>
      </w:r>
      <w:r w:rsidR="00030FEC" w:rsidRPr="00725A7D">
        <w:rPr>
          <w:rFonts w:ascii="Calibri" w:eastAsia="Calibri" w:hAnsi="Calibri" w:cs="Arial"/>
        </w:rPr>
        <w:t xml:space="preserve">and these should be explained to them as part of staff induction. This should include the:  </w:t>
      </w:r>
    </w:p>
    <w:p w14:paraId="745A7937" w14:textId="6697CA32" w:rsidR="00030FEC" w:rsidRPr="00725A7D" w:rsidRDefault="00030FEC" w:rsidP="00030FEC">
      <w:pPr>
        <w:pStyle w:val="ListParagraph"/>
        <w:numPr>
          <w:ilvl w:val="0"/>
          <w:numId w:val="17"/>
        </w:numPr>
        <w:spacing w:after="0" w:line="240" w:lineRule="auto"/>
        <w:jc w:val="both"/>
        <w:rPr>
          <w:rFonts w:ascii="Calibri" w:eastAsia="Calibri" w:hAnsi="Calibri" w:cs="Arial"/>
        </w:rPr>
      </w:pPr>
      <w:r w:rsidRPr="00725A7D">
        <w:rPr>
          <w:rFonts w:ascii="Calibri" w:eastAsia="Calibri" w:hAnsi="Calibri" w:cs="Arial"/>
        </w:rPr>
        <w:t>child protection</w:t>
      </w:r>
      <w:r w:rsidR="00AB0E0A" w:rsidRPr="00725A7D">
        <w:rPr>
          <w:rFonts w:ascii="Calibri" w:eastAsia="Calibri" w:hAnsi="Calibri" w:cs="Arial"/>
        </w:rPr>
        <w:t xml:space="preserve"> - </w:t>
      </w:r>
      <w:r w:rsidR="00EF252B" w:rsidRPr="00725A7D">
        <w:rPr>
          <w:rFonts w:ascii="Calibri" w:eastAsia="Calibri" w:hAnsi="Calibri" w:cs="Arial"/>
        </w:rPr>
        <w:t xml:space="preserve">safeguarding </w:t>
      </w:r>
      <w:r w:rsidRPr="00725A7D">
        <w:rPr>
          <w:rFonts w:ascii="Calibri" w:eastAsia="Calibri" w:hAnsi="Calibri" w:cs="Arial"/>
        </w:rPr>
        <w:t>policy</w:t>
      </w:r>
    </w:p>
    <w:p w14:paraId="7669D382" w14:textId="77777777" w:rsidR="00030FEC" w:rsidRPr="00725A7D" w:rsidRDefault="00030FEC" w:rsidP="00030FEC">
      <w:pPr>
        <w:pStyle w:val="ListParagraph"/>
        <w:numPr>
          <w:ilvl w:val="0"/>
          <w:numId w:val="17"/>
        </w:numPr>
        <w:spacing w:after="0" w:line="240" w:lineRule="auto"/>
        <w:jc w:val="both"/>
        <w:rPr>
          <w:rFonts w:ascii="Calibri" w:eastAsia="Calibri" w:hAnsi="Calibri" w:cs="Arial"/>
        </w:rPr>
      </w:pPr>
      <w:r w:rsidRPr="00725A7D">
        <w:rPr>
          <w:rFonts w:ascii="Calibri" w:eastAsia="Calibri" w:hAnsi="Calibri" w:cs="Arial"/>
        </w:rPr>
        <w:t>behaviour policy</w:t>
      </w:r>
    </w:p>
    <w:p w14:paraId="51618089" w14:textId="77777777" w:rsidR="00030FEC" w:rsidRPr="00C234E8" w:rsidRDefault="00030FEC" w:rsidP="00030FEC">
      <w:pPr>
        <w:pStyle w:val="ListParagraph"/>
        <w:numPr>
          <w:ilvl w:val="0"/>
          <w:numId w:val="17"/>
        </w:numPr>
        <w:spacing w:after="0" w:line="240" w:lineRule="auto"/>
        <w:jc w:val="both"/>
        <w:rPr>
          <w:rFonts w:ascii="Calibri" w:eastAsia="Calibri" w:hAnsi="Calibri" w:cs="Arial"/>
        </w:rPr>
      </w:pPr>
      <w:r w:rsidRPr="00C234E8">
        <w:rPr>
          <w:rFonts w:ascii="Calibri" w:eastAsia="Calibri" w:hAnsi="Calibri" w:cs="Arial"/>
        </w:rPr>
        <w:t>staff behaviour policy (sometimes called a code of conduct)</w:t>
      </w:r>
    </w:p>
    <w:p w14:paraId="21E93AD6" w14:textId="77777777" w:rsidR="00030FEC" w:rsidRPr="00C234E8" w:rsidRDefault="00030FEC" w:rsidP="00030FEC">
      <w:pPr>
        <w:pStyle w:val="ListParagraph"/>
        <w:numPr>
          <w:ilvl w:val="0"/>
          <w:numId w:val="17"/>
        </w:numPr>
        <w:spacing w:after="0" w:line="240" w:lineRule="auto"/>
        <w:jc w:val="both"/>
        <w:rPr>
          <w:rFonts w:ascii="Calibri" w:eastAsia="Calibri" w:hAnsi="Calibri" w:cs="Arial"/>
        </w:rPr>
      </w:pPr>
      <w:r w:rsidRPr="00C234E8">
        <w:rPr>
          <w:rFonts w:ascii="Calibri" w:eastAsia="Calibri" w:hAnsi="Calibri" w:cs="Arial"/>
        </w:rPr>
        <w:t>safeguarding response to children who go missing from education; and</w:t>
      </w:r>
    </w:p>
    <w:p w14:paraId="7097FF05" w14:textId="2F0C0DE5" w:rsidR="00BD2405" w:rsidRPr="0054659D" w:rsidRDefault="00030FEC" w:rsidP="0054659D">
      <w:pPr>
        <w:pStyle w:val="ListParagraph"/>
        <w:numPr>
          <w:ilvl w:val="0"/>
          <w:numId w:val="17"/>
        </w:numPr>
        <w:spacing w:after="0" w:line="240" w:lineRule="auto"/>
        <w:jc w:val="both"/>
        <w:rPr>
          <w:rFonts w:ascii="Calibri" w:eastAsia="Calibri" w:hAnsi="Calibri" w:cs="Arial"/>
        </w:rPr>
      </w:pPr>
      <w:r w:rsidRPr="00C234E8">
        <w:rPr>
          <w:rFonts w:ascii="Calibri" w:eastAsia="Calibri" w:hAnsi="Calibri" w:cs="Arial"/>
        </w:rPr>
        <w:t xml:space="preserve">role of the designated safeguarding lead (including the identity of the designated safeguarding lead and any deputies).  </w:t>
      </w:r>
    </w:p>
    <w:p w14:paraId="121F5323" w14:textId="77777777" w:rsidR="00BD2405" w:rsidRPr="00BD2405" w:rsidRDefault="00BD2405" w:rsidP="00BD2405">
      <w:pPr>
        <w:pStyle w:val="ListParagraph"/>
        <w:spacing w:after="0" w:line="240" w:lineRule="auto"/>
        <w:jc w:val="both"/>
        <w:rPr>
          <w:rFonts w:ascii="Calibri" w:eastAsia="Calibri" w:hAnsi="Calibri" w:cs="Arial"/>
        </w:rPr>
      </w:pPr>
    </w:p>
    <w:p w14:paraId="56C523FB" w14:textId="7878FC00" w:rsidR="00BD2405" w:rsidRPr="00775795" w:rsidRDefault="00BD2405" w:rsidP="00030FEC">
      <w:pPr>
        <w:spacing w:after="0" w:line="240" w:lineRule="auto"/>
        <w:jc w:val="both"/>
        <w:rPr>
          <w:rFonts w:ascii="Calibri" w:eastAsia="Calibri" w:hAnsi="Calibri" w:cs="Arial"/>
        </w:rPr>
      </w:pPr>
      <w:r w:rsidRPr="00AB0E0A">
        <w:rPr>
          <w:rFonts w:ascii="Calibri" w:eastAsia="Calibri" w:hAnsi="Calibri" w:cs="Arial"/>
        </w:rPr>
        <w:t xml:space="preserve">Best practice would also see staff and leaders reading - </w:t>
      </w:r>
      <w:hyperlink r:id="rId24" w:history="1">
        <w:r w:rsidRPr="00AB0E0A">
          <w:rPr>
            <w:rStyle w:val="Hyperlink"/>
            <w:rFonts w:ascii="Calibri" w:eastAsia="Calibri" w:hAnsi="Calibri" w:cs="Arial"/>
          </w:rPr>
          <w:t>'What to do if you're worried a child is being abused',</w:t>
        </w:r>
      </w:hyperlink>
      <w:r w:rsidRPr="00AB0E0A">
        <w:rPr>
          <w:rFonts w:ascii="Calibri" w:eastAsia="Calibri" w:hAnsi="Calibri" w:cs="Arial"/>
        </w:rPr>
        <w:t xml:space="preserve"> as</w:t>
      </w:r>
      <w:r w:rsidRPr="00BD2405">
        <w:rPr>
          <w:rFonts w:ascii="Calibri" w:eastAsia="Calibri" w:hAnsi="Calibri" w:cs="Arial"/>
        </w:rPr>
        <w:t xml:space="preserve"> it contains examples of the differen</w:t>
      </w:r>
      <w:r>
        <w:rPr>
          <w:rFonts w:ascii="Calibri" w:eastAsia="Calibri" w:hAnsi="Calibri" w:cs="Arial"/>
        </w:rPr>
        <w:t>t types of safeguarding issues.</w:t>
      </w:r>
    </w:p>
    <w:p w14:paraId="64022BD9" w14:textId="77777777" w:rsidR="00775795" w:rsidRPr="00775795" w:rsidRDefault="00775795" w:rsidP="00775795">
      <w:pPr>
        <w:spacing w:after="0" w:line="240" w:lineRule="auto"/>
        <w:jc w:val="both"/>
        <w:rPr>
          <w:rFonts w:ascii="Calibri" w:eastAsia="Calibri" w:hAnsi="Calibri" w:cs="Arial"/>
        </w:rPr>
      </w:pPr>
    </w:p>
    <w:p w14:paraId="4259119A" w14:textId="024B9FAE" w:rsidR="00775795" w:rsidRPr="00725A7D" w:rsidRDefault="00775795" w:rsidP="00775795">
      <w:pPr>
        <w:spacing w:after="0" w:line="240" w:lineRule="auto"/>
        <w:ind w:left="720" w:hanging="720"/>
        <w:jc w:val="both"/>
        <w:rPr>
          <w:rFonts w:ascii="Calibri" w:eastAsia="Calibri" w:hAnsi="Calibri" w:cs="Arial"/>
        </w:rPr>
      </w:pPr>
      <w:r w:rsidRPr="00775795">
        <w:rPr>
          <w:rFonts w:ascii="Calibri" w:eastAsia="Calibri" w:hAnsi="Calibri" w:cs="Arial"/>
        </w:rPr>
        <w:t>4.5</w:t>
      </w:r>
      <w:r w:rsidRPr="00775795">
        <w:rPr>
          <w:rFonts w:ascii="Calibri" w:eastAsia="Calibri" w:hAnsi="Calibri" w:cs="Arial"/>
        </w:rPr>
        <w:tab/>
        <w:t>Ensure the school allocates time and reso</w:t>
      </w:r>
      <w:r w:rsidRPr="00725A7D">
        <w:rPr>
          <w:rFonts w:ascii="Calibri" w:eastAsia="Calibri" w:hAnsi="Calibri" w:cs="Arial"/>
        </w:rPr>
        <w:t>urces every year for relevant staff members to attend training</w:t>
      </w:r>
      <w:r w:rsidR="00030FEC" w:rsidRPr="00725A7D">
        <w:rPr>
          <w:rFonts w:ascii="Calibri" w:eastAsia="Calibri" w:hAnsi="Calibri" w:cs="Arial"/>
        </w:rPr>
        <w:t xml:space="preserve"> and receive continuous professional development opportunities</w:t>
      </w:r>
      <w:r w:rsidRPr="00725A7D">
        <w:rPr>
          <w:rFonts w:ascii="Calibri" w:eastAsia="Calibri" w:hAnsi="Calibri" w:cs="Arial"/>
        </w:rPr>
        <w:t>.</w:t>
      </w:r>
    </w:p>
    <w:p w14:paraId="6E051EC1" w14:textId="77777777" w:rsidR="00775795" w:rsidRPr="00725A7D" w:rsidRDefault="00775795" w:rsidP="00775795">
      <w:pPr>
        <w:spacing w:after="0" w:line="240" w:lineRule="auto"/>
        <w:jc w:val="both"/>
        <w:rPr>
          <w:rFonts w:ascii="Calibri" w:eastAsia="Calibri" w:hAnsi="Calibri" w:cs="Arial"/>
        </w:rPr>
      </w:pPr>
    </w:p>
    <w:p w14:paraId="5579BBD6" w14:textId="77777777" w:rsidR="00775795" w:rsidRPr="00725A7D" w:rsidRDefault="00775795" w:rsidP="00775795">
      <w:pPr>
        <w:spacing w:after="0" w:line="240" w:lineRule="auto"/>
        <w:jc w:val="both"/>
        <w:rPr>
          <w:rFonts w:ascii="Calibri" w:eastAsia="Calibri" w:hAnsi="Calibri" w:cs="Arial"/>
        </w:rPr>
      </w:pPr>
      <w:r w:rsidRPr="00725A7D">
        <w:rPr>
          <w:rFonts w:ascii="Calibri" w:eastAsia="Calibri" w:hAnsi="Calibri" w:cs="Arial"/>
        </w:rPr>
        <w:t>4.6</w:t>
      </w:r>
      <w:r w:rsidRPr="00725A7D">
        <w:rPr>
          <w:rFonts w:ascii="Calibri" w:eastAsia="Calibri" w:hAnsi="Calibri" w:cs="Arial"/>
        </w:rPr>
        <w:tab/>
        <w:t xml:space="preserve">Encourage a culture of listening to children and taking account of their wishes and </w:t>
      </w:r>
      <w:r w:rsidRPr="00725A7D">
        <w:rPr>
          <w:rFonts w:ascii="Calibri" w:eastAsia="Calibri" w:hAnsi="Calibri" w:cs="Arial"/>
        </w:rPr>
        <w:tab/>
        <w:t>feelings in any action the school takes to protect them.</w:t>
      </w:r>
    </w:p>
    <w:p w14:paraId="3A27E5F9" w14:textId="77777777" w:rsidR="00775795" w:rsidRPr="00725A7D" w:rsidRDefault="00775795" w:rsidP="00775795">
      <w:pPr>
        <w:spacing w:after="0" w:line="240" w:lineRule="auto"/>
        <w:jc w:val="both"/>
        <w:rPr>
          <w:rFonts w:ascii="Calibri" w:eastAsia="Calibri" w:hAnsi="Calibri" w:cs="Arial"/>
        </w:rPr>
      </w:pPr>
    </w:p>
    <w:p w14:paraId="27AE4425" w14:textId="7CC8295C" w:rsidR="00775795" w:rsidRPr="00725A7D" w:rsidRDefault="00775795" w:rsidP="00EF3272">
      <w:pPr>
        <w:spacing w:before="40" w:after="40" w:line="240" w:lineRule="auto"/>
        <w:ind w:left="720" w:hanging="720"/>
        <w:jc w:val="both"/>
        <w:rPr>
          <w:rFonts w:ascii="Calibri" w:eastAsia="Times New Roman" w:hAnsi="Calibri" w:cs="Arial"/>
          <w:bCs/>
          <w:color w:val="000000"/>
        </w:rPr>
      </w:pPr>
      <w:r w:rsidRPr="00725A7D">
        <w:rPr>
          <w:rFonts w:ascii="Calibri" w:eastAsia="Times New Roman" w:hAnsi="Calibri" w:cs="Arial"/>
          <w:bCs/>
          <w:color w:val="000000"/>
        </w:rPr>
        <w:t>4.7</w:t>
      </w:r>
      <w:r w:rsidRPr="00725A7D">
        <w:rPr>
          <w:rFonts w:ascii="Calibri" w:eastAsia="Times New Roman" w:hAnsi="Calibri" w:cs="Arial"/>
          <w:bCs/>
          <w:color w:val="000000"/>
        </w:rPr>
        <w:tab/>
        <w:t>Maintain accurate records of staff</w:t>
      </w:r>
      <w:r w:rsidR="00C82F4C" w:rsidRPr="00725A7D">
        <w:rPr>
          <w:rFonts w:ascii="Calibri" w:eastAsia="Times New Roman" w:hAnsi="Calibri" w:cs="Arial"/>
          <w:bCs/>
          <w:color w:val="000000"/>
        </w:rPr>
        <w:t xml:space="preserve"> recruitment,</w:t>
      </w:r>
      <w:r w:rsidRPr="00725A7D">
        <w:rPr>
          <w:rFonts w:ascii="Calibri" w:eastAsia="Times New Roman" w:hAnsi="Calibri" w:cs="Arial"/>
          <w:bCs/>
          <w:color w:val="000000"/>
        </w:rPr>
        <w:t xml:space="preserve"> induction</w:t>
      </w:r>
      <w:r w:rsidR="00EF3272" w:rsidRPr="00725A7D">
        <w:rPr>
          <w:rFonts w:ascii="Calibri" w:eastAsia="Times New Roman" w:hAnsi="Calibri" w:cs="Arial"/>
          <w:bCs/>
          <w:color w:val="000000"/>
        </w:rPr>
        <w:t xml:space="preserve">, ongoing </w:t>
      </w:r>
      <w:r w:rsidRPr="00725A7D">
        <w:rPr>
          <w:rFonts w:ascii="Calibri" w:eastAsia="Times New Roman" w:hAnsi="Calibri" w:cs="Arial"/>
          <w:bCs/>
          <w:color w:val="000000"/>
        </w:rPr>
        <w:t>training</w:t>
      </w:r>
      <w:r w:rsidR="00EF3272" w:rsidRPr="00725A7D">
        <w:rPr>
          <w:rFonts w:ascii="Calibri" w:eastAsia="Times New Roman" w:hAnsi="Calibri" w:cs="Arial"/>
          <w:bCs/>
          <w:color w:val="000000"/>
        </w:rPr>
        <w:t xml:space="preserve"> and continual professional development (CPD) relating to safeguarding</w:t>
      </w:r>
      <w:r w:rsidRPr="00725A7D">
        <w:rPr>
          <w:rFonts w:ascii="Calibri" w:eastAsia="Times New Roman" w:hAnsi="Calibri" w:cs="Arial"/>
          <w:bCs/>
          <w:color w:val="000000"/>
        </w:rPr>
        <w:t xml:space="preserve">.  </w:t>
      </w:r>
    </w:p>
    <w:p w14:paraId="63790C3E" w14:textId="77777777" w:rsidR="00775795" w:rsidRPr="00725A7D" w:rsidRDefault="00775795" w:rsidP="00775795">
      <w:pPr>
        <w:spacing w:after="0" w:line="240" w:lineRule="auto"/>
        <w:jc w:val="both"/>
        <w:rPr>
          <w:rFonts w:ascii="Calibri" w:eastAsia="Calibri" w:hAnsi="Calibri" w:cs="Arial"/>
          <w:sz w:val="16"/>
          <w:szCs w:val="16"/>
        </w:rPr>
      </w:pPr>
    </w:p>
    <w:p w14:paraId="35D78755" w14:textId="77777777" w:rsidR="00775795" w:rsidRPr="00725A7D" w:rsidRDefault="005A303F" w:rsidP="00775795">
      <w:pPr>
        <w:spacing w:after="0" w:line="240" w:lineRule="auto"/>
        <w:ind w:left="720"/>
        <w:jc w:val="both"/>
        <w:rPr>
          <w:rFonts w:ascii="Calibri" w:eastAsia="Calibri" w:hAnsi="Calibri" w:cs="Arial"/>
        </w:rPr>
      </w:pPr>
      <w:r w:rsidRPr="00725A7D">
        <w:rPr>
          <w:rFonts w:ascii="Calibri" w:eastAsia="Calibri" w:hAnsi="Calibri" w:cs="Arial"/>
        </w:rPr>
        <w:t>WSCP</w:t>
      </w:r>
      <w:r w:rsidR="00775795" w:rsidRPr="00725A7D">
        <w:rPr>
          <w:rFonts w:ascii="Calibri" w:eastAsia="Calibri" w:hAnsi="Calibri" w:cs="Arial"/>
        </w:rPr>
        <w:t xml:space="preserve"> </w:t>
      </w:r>
      <w:r w:rsidR="00C82F4C" w:rsidRPr="00725A7D">
        <w:rPr>
          <w:rFonts w:ascii="Calibri" w:eastAsia="Calibri" w:hAnsi="Calibri" w:cs="Arial"/>
        </w:rPr>
        <w:t>School / College / Educational establishment</w:t>
      </w:r>
      <w:r w:rsidR="00775795" w:rsidRPr="00725A7D">
        <w:rPr>
          <w:rFonts w:ascii="Calibri" w:eastAsia="Calibri" w:hAnsi="Calibri" w:cs="Arial"/>
        </w:rPr>
        <w:t xml:space="preserve"> training courses can be found here: </w:t>
      </w:r>
    </w:p>
    <w:p w14:paraId="286F956E" w14:textId="77777777" w:rsidR="00E35521" w:rsidRPr="00725A7D" w:rsidRDefault="00E35521" w:rsidP="00775795">
      <w:pPr>
        <w:spacing w:after="0" w:line="240" w:lineRule="auto"/>
        <w:ind w:left="720"/>
        <w:jc w:val="both"/>
        <w:rPr>
          <w:rFonts w:ascii="Calibri" w:eastAsia="Calibri" w:hAnsi="Calibri" w:cs="Arial"/>
          <w:sz w:val="14"/>
        </w:rPr>
      </w:pPr>
    </w:p>
    <w:p w14:paraId="5BC476B9" w14:textId="67882E3D" w:rsidR="00E416D6" w:rsidRPr="00725A7D" w:rsidRDefault="000916B3" w:rsidP="001B02E2">
      <w:pPr>
        <w:spacing w:after="0" w:line="240" w:lineRule="auto"/>
        <w:jc w:val="center"/>
        <w:rPr>
          <w:rStyle w:val="Hyperlink"/>
          <w:rFonts w:ascii="Calibri" w:eastAsia="Calibri" w:hAnsi="Calibri" w:cs="Arial"/>
        </w:rPr>
      </w:pPr>
      <w:r w:rsidRPr="00725A7D">
        <w:fldChar w:fldCharType="begin"/>
      </w:r>
      <w:r w:rsidRPr="00725A7D">
        <w:instrText xml:space="preserve"> HYPERLINK "https://www.wirralsafeguarding.co.uk/schools/" </w:instrText>
      </w:r>
      <w:r w:rsidRPr="00725A7D">
        <w:fldChar w:fldCharType="separate"/>
      </w:r>
      <w:r w:rsidRPr="00725A7D">
        <w:rPr>
          <w:rStyle w:val="Hyperlink"/>
        </w:rPr>
        <w:t xml:space="preserve"> </w:t>
      </w:r>
      <w:r w:rsidRPr="00725A7D">
        <w:rPr>
          <w:rStyle w:val="Hyperlink"/>
          <w:rFonts w:ascii="Calibri" w:eastAsia="Calibri" w:hAnsi="Calibri" w:cs="Arial"/>
        </w:rPr>
        <w:t>https://www.wirralsafeguarding.co.uk/schools/</w:t>
      </w:r>
    </w:p>
    <w:p w14:paraId="1B0B8847" w14:textId="184CC467" w:rsidR="00775795" w:rsidRPr="00725A7D" w:rsidRDefault="00775795" w:rsidP="00775795">
      <w:pPr>
        <w:spacing w:after="0" w:line="240" w:lineRule="auto"/>
        <w:jc w:val="both"/>
        <w:rPr>
          <w:rStyle w:val="Hyperlink"/>
          <w:rFonts w:ascii="Calibri" w:eastAsia="Calibri" w:hAnsi="Calibri" w:cs="Arial"/>
          <w:sz w:val="16"/>
          <w:szCs w:val="16"/>
        </w:rPr>
      </w:pPr>
    </w:p>
    <w:p w14:paraId="2477C2F1" w14:textId="2622EE72" w:rsidR="00F85D94" w:rsidRPr="00725A7D" w:rsidRDefault="000916B3" w:rsidP="00775795">
      <w:pPr>
        <w:spacing w:after="0" w:line="240" w:lineRule="auto"/>
        <w:jc w:val="both"/>
        <w:rPr>
          <w:rFonts w:ascii="Calibri" w:eastAsia="Calibri" w:hAnsi="Calibri" w:cs="Arial"/>
          <w:sz w:val="2"/>
          <w:szCs w:val="16"/>
        </w:rPr>
      </w:pPr>
      <w:r w:rsidRPr="00725A7D">
        <w:fldChar w:fldCharType="end"/>
      </w:r>
    </w:p>
    <w:p w14:paraId="217E6567" w14:textId="77777777" w:rsidR="00775795" w:rsidRPr="00725A7D" w:rsidRDefault="00775795" w:rsidP="00775795">
      <w:pPr>
        <w:tabs>
          <w:tab w:val="left" w:pos="709"/>
        </w:tabs>
        <w:spacing w:after="0" w:line="240" w:lineRule="auto"/>
        <w:jc w:val="both"/>
        <w:rPr>
          <w:rFonts w:ascii="Calibri" w:eastAsia="Calibri" w:hAnsi="Calibri" w:cs="Arial"/>
          <w:sz w:val="16"/>
          <w:szCs w:val="16"/>
        </w:rPr>
      </w:pPr>
    </w:p>
    <w:p w14:paraId="0904EFB2" w14:textId="77777777" w:rsidR="00775795" w:rsidRPr="00725A7D" w:rsidRDefault="00775795" w:rsidP="00412413">
      <w:pPr>
        <w:spacing w:after="0" w:line="240" w:lineRule="auto"/>
        <w:jc w:val="both"/>
        <w:rPr>
          <w:rFonts w:ascii="Calibri" w:eastAsia="Calibri" w:hAnsi="Calibri" w:cs="Arial"/>
          <w:b/>
        </w:rPr>
      </w:pPr>
      <w:r w:rsidRPr="00725A7D">
        <w:rPr>
          <w:rFonts w:ascii="Calibri" w:eastAsia="Calibri" w:hAnsi="Calibri" w:cs="Arial"/>
          <w:b/>
        </w:rPr>
        <w:t>5</w:t>
      </w:r>
      <w:r w:rsidRPr="00725A7D">
        <w:rPr>
          <w:rFonts w:ascii="Calibri" w:eastAsia="Calibri" w:hAnsi="Calibri" w:cs="Arial"/>
          <w:b/>
        </w:rPr>
        <w:tab/>
        <w:t>AWARENESS RAISING</w:t>
      </w:r>
      <w:r w:rsidR="005A303F" w:rsidRPr="00725A7D">
        <w:rPr>
          <w:rFonts w:ascii="Calibri" w:eastAsia="Calibri" w:hAnsi="Calibri" w:cs="Arial"/>
          <w:b/>
        </w:rPr>
        <w:t>:</w:t>
      </w:r>
    </w:p>
    <w:p w14:paraId="1D6C39E3" w14:textId="77777777" w:rsidR="009218C6" w:rsidRPr="00725A7D" w:rsidRDefault="009218C6" w:rsidP="00412413">
      <w:pPr>
        <w:spacing w:after="0" w:line="240" w:lineRule="auto"/>
        <w:jc w:val="both"/>
        <w:rPr>
          <w:rFonts w:ascii="Calibri" w:eastAsia="Calibri" w:hAnsi="Calibri" w:cs="Arial"/>
          <w:b/>
        </w:rPr>
      </w:pPr>
    </w:p>
    <w:p w14:paraId="5BF5721C" w14:textId="027D18E9" w:rsidR="00775795" w:rsidRPr="00725A7D" w:rsidRDefault="00775795" w:rsidP="00775795">
      <w:pPr>
        <w:spacing w:after="0" w:line="240" w:lineRule="auto"/>
        <w:ind w:left="720" w:hanging="720"/>
        <w:jc w:val="both"/>
        <w:rPr>
          <w:rFonts w:ascii="Calibri" w:eastAsia="Calibri" w:hAnsi="Calibri" w:cs="Arial"/>
        </w:rPr>
      </w:pPr>
      <w:r w:rsidRPr="00725A7D">
        <w:rPr>
          <w:rFonts w:ascii="Calibri" w:eastAsia="Calibri" w:hAnsi="Calibri" w:cs="Arial"/>
        </w:rPr>
        <w:t>5.1</w:t>
      </w:r>
      <w:r w:rsidRPr="00725A7D">
        <w:rPr>
          <w:rFonts w:ascii="Calibri" w:eastAsia="Calibri" w:hAnsi="Calibri" w:cs="Arial"/>
        </w:rPr>
        <w:tab/>
      </w:r>
      <w:r w:rsidR="00B74005" w:rsidRPr="00725A7D">
        <w:rPr>
          <w:rFonts w:ascii="Calibri" w:eastAsia="Calibri" w:hAnsi="Calibri" w:cs="Arial"/>
        </w:rPr>
        <w:t xml:space="preserve">Ensure the school’s child protection policies are known, understood and used </w:t>
      </w:r>
      <w:r w:rsidR="001B02E2" w:rsidRPr="00725A7D">
        <w:rPr>
          <w:rFonts w:ascii="Calibri" w:eastAsia="Calibri" w:hAnsi="Calibri" w:cs="Arial"/>
        </w:rPr>
        <w:t>appropriately.</w:t>
      </w:r>
      <w:r w:rsidR="00B74005" w:rsidRPr="00725A7D">
        <w:rPr>
          <w:rFonts w:ascii="Calibri" w:eastAsia="Calibri" w:hAnsi="Calibri" w:cs="Arial"/>
        </w:rPr>
        <w:t xml:space="preserve">  </w:t>
      </w:r>
    </w:p>
    <w:p w14:paraId="7227824C" w14:textId="77777777" w:rsidR="00775795" w:rsidRPr="00725A7D" w:rsidRDefault="00775795" w:rsidP="00775795">
      <w:pPr>
        <w:spacing w:after="0" w:line="240" w:lineRule="auto"/>
        <w:jc w:val="both"/>
        <w:rPr>
          <w:rFonts w:ascii="Calibri" w:eastAsia="Calibri" w:hAnsi="Calibri" w:cs="Arial"/>
        </w:rPr>
      </w:pPr>
    </w:p>
    <w:p w14:paraId="70BE8D8D" w14:textId="143146D7" w:rsidR="00775795" w:rsidRPr="00725A7D" w:rsidRDefault="00775795" w:rsidP="00775795">
      <w:pPr>
        <w:spacing w:after="0" w:line="240" w:lineRule="auto"/>
        <w:ind w:left="720" w:hanging="720"/>
        <w:jc w:val="both"/>
        <w:rPr>
          <w:rFonts w:ascii="Calibri" w:eastAsia="Calibri" w:hAnsi="Calibri" w:cs="Arial"/>
        </w:rPr>
      </w:pPr>
      <w:r w:rsidRPr="00725A7D">
        <w:rPr>
          <w:rFonts w:ascii="Calibri" w:eastAsia="Calibri" w:hAnsi="Calibri" w:cs="Arial"/>
        </w:rPr>
        <w:t>5.2</w:t>
      </w:r>
      <w:r w:rsidRPr="00725A7D">
        <w:rPr>
          <w:rFonts w:ascii="Calibri" w:eastAsia="Calibri" w:hAnsi="Calibri" w:cs="Arial"/>
        </w:rPr>
        <w:tab/>
      </w:r>
      <w:r w:rsidR="00B74005" w:rsidRPr="00725A7D">
        <w:rPr>
          <w:rFonts w:ascii="Calibri" w:eastAsia="Calibri" w:hAnsi="Calibri" w:cs="Arial"/>
        </w:rPr>
        <w:t xml:space="preserve">Ensure the school’s </w:t>
      </w:r>
      <w:r w:rsidR="00EF252B" w:rsidRPr="00725A7D">
        <w:rPr>
          <w:rFonts w:ascii="Calibri" w:eastAsia="Calibri" w:hAnsi="Calibri" w:cs="Arial"/>
        </w:rPr>
        <w:t>Child Protection</w:t>
      </w:r>
      <w:r w:rsidR="00AB0E0A" w:rsidRPr="00725A7D">
        <w:rPr>
          <w:rFonts w:ascii="Calibri" w:eastAsia="Calibri" w:hAnsi="Calibri" w:cs="Arial"/>
        </w:rPr>
        <w:t xml:space="preserve"> - S</w:t>
      </w:r>
      <w:r w:rsidR="00F1584E" w:rsidRPr="00725A7D">
        <w:rPr>
          <w:rFonts w:ascii="Calibri" w:eastAsia="Calibri" w:hAnsi="Calibri" w:cs="Arial"/>
        </w:rPr>
        <w:t>afeguarding</w:t>
      </w:r>
      <w:r w:rsidR="00B74005" w:rsidRPr="00725A7D">
        <w:rPr>
          <w:rFonts w:ascii="Calibri" w:eastAsia="Calibri" w:hAnsi="Calibri" w:cs="Arial"/>
        </w:rPr>
        <w:t xml:space="preserve"> policy is reviewed annually (as a minimum) and the procedures and implementation are updated and reviewed regularly, and work with governing bodies or proprietors regarding </w:t>
      </w:r>
      <w:r w:rsidR="000916B3" w:rsidRPr="00725A7D">
        <w:rPr>
          <w:rFonts w:ascii="Calibri" w:eastAsia="Calibri" w:hAnsi="Calibri" w:cs="Arial"/>
        </w:rPr>
        <w:t>this.</w:t>
      </w:r>
      <w:r w:rsidR="00B74005" w:rsidRPr="00725A7D">
        <w:rPr>
          <w:rFonts w:ascii="Calibri" w:eastAsia="Calibri" w:hAnsi="Calibri" w:cs="Arial"/>
        </w:rPr>
        <w:t xml:space="preserve">  </w:t>
      </w:r>
    </w:p>
    <w:p w14:paraId="59494272" w14:textId="77777777" w:rsidR="00775795" w:rsidRPr="00725A7D" w:rsidRDefault="00775795" w:rsidP="00775795">
      <w:pPr>
        <w:spacing w:after="0" w:line="240" w:lineRule="auto"/>
        <w:jc w:val="both"/>
        <w:rPr>
          <w:rFonts w:ascii="Calibri" w:eastAsia="Calibri" w:hAnsi="Calibri" w:cs="Arial"/>
        </w:rPr>
      </w:pPr>
    </w:p>
    <w:p w14:paraId="6A8702BA" w14:textId="1B35F71B" w:rsidR="00775795" w:rsidRPr="00C234E8" w:rsidRDefault="00775795" w:rsidP="00775795">
      <w:pPr>
        <w:spacing w:after="0" w:line="240" w:lineRule="auto"/>
        <w:ind w:left="720" w:hanging="720"/>
        <w:jc w:val="both"/>
        <w:rPr>
          <w:rFonts w:ascii="Calibri" w:eastAsia="Calibri" w:hAnsi="Calibri" w:cs="Arial"/>
        </w:rPr>
      </w:pPr>
      <w:r w:rsidRPr="00725A7D">
        <w:rPr>
          <w:rFonts w:ascii="Calibri" w:eastAsia="Calibri" w:hAnsi="Calibri" w:cs="Arial"/>
        </w:rPr>
        <w:t>5.3</w:t>
      </w:r>
      <w:r w:rsidRPr="00725A7D">
        <w:rPr>
          <w:rFonts w:ascii="Calibri" w:eastAsia="Calibri" w:hAnsi="Calibri" w:cs="Arial"/>
        </w:rPr>
        <w:tab/>
      </w:r>
      <w:r w:rsidR="00B74005" w:rsidRPr="00725A7D">
        <w:rPr>
          <w:rFonts w:ascii="Calibri" w:eastAsia="Calibri" w:hAnsi="Calibri" w:cs="Arial"/>
        </w:rPr>
        <w:t xml:space="preserve">Ensure the </w:t>
      </w:r>
      <w:r w:rsidR="00EF252B" w:rsidRPr="00725A7D">
        <w:rPr>
          <w:rFonts w:ascii="Calibri" w:eastAsia="Calibri" w:hAnsi="Calibri" w:cs="Arial"/>
        </w:rPr>
        <w:t>Child Protection</w:t>
      </w:r>
      <w:r w:rsidR="00AB0E0A" w:rsidRPr="00725A7D">
        <w:rPr>
          <w:rFonts w:ascii="Calibri" w:eastAsia="Calibri" w:hAnsi="Calibri" w:cs="Arial"/>
        </w:rPr>
        <w:t xml:space="preserve"> - S</w:t>
      </w:r>
      <w:r w:rsidR="00F1584E" w:rsidRPr="00725A7D">
        <w:rPr>
          <w:rFonts w:ascii="Calibri" w:eastAsia="Calibri" w:hAnsi="Calibri" w:cs="Arial"/>
        </w:rPr>
        <w:t>afeguarding</w:t>
      </w:r>
      <w:r w:rsidR="00B74005" w:rsidRPr="00725A7D">
        <w:rPr>
          <w:rFonts w:ascii="Calibri" w:eastAsia="Calibri" w:hAnsi="Calibri" w:cs="Arial"/>
        </w:rPr>
        <w:t xml:space="preserve"> policy is available publicly and parents are aware of the fact that referrals about suspected abuse or neglect may be made and the role of the school or college in this; and</w:t>
      </w:r>
      <w:r w:rsidR="00B74005" w:rsidRPr="00C234E8">
        <w:rPr>
          <w:rFonts w:ascii="Calibri" w:eastAsia="Calibri" w:hAnsi="Calibri" w:cs="Arial"/>
        </w:rPr>
        <w:t xml:space="preserve">  </w:t>
      </w:r>
    </w:p>
    <w:p w14:paraId="62FC72BC" w14:textId="77777777" w:rsidR="00B74005" w:rsidRPr="00C234E8" w:rsidRDefault="00B74005" w:rsidP="00775795">
      <w:pPr>
        <w:spacing w:after="0" w:line="240" w:lineRule="auto"/>
        <w:ind w:left="720" w:hanging="720"/>
        <w:jc w:val="both"/>
        <w:rPr>
          <w:rFonts w:ascii="Calibri" w:eastAsia="Calibri" w:hAnsi="Calibri" w:cs="Arial"/>
        </w:rPr>
      </w:pPr>
    </w:p>
    <w:p w14:paraId="223BCA44" w14:textId="49638EE5" w:rsidR="00B74005" w:rsidRPr="00775795" w:rsidRDefault="00B74005" w:rsidP="0095644B">
      <w:pPr>
        <w:spacing w:after="0" w:line="240" w:lineRule="auto"/>
        <w:ind w:left="720" w:hanging="720"/>
        <w:rPr>
          <w:rFonts w:ascii="Calibri" w:eastAsia="Calibri" w:hAnsi="Calibri" w:cs="Arial"/>
        </w:rPr>
      </w:pPr>
      <w:r w:rsidRPr="00C234E8">
        <w:rPr>
          <w:rFonts w:ascii="Calibri" w:eastAsia="Calibri" w:hAnsi="Calibri" w:cs="Arial"/>
        </w:rPr>
        <w:t>5.4        Link with the safeguarding partner arrangements to make sure staff are aware of any training opportunities and the latest local policies on local safeguarding arrangements.</w:t>
      </w:r>
      <w:r w:rsidR="00F1584E" w:rsidRPr="00C234E8">
        <w:rPr>
          <w:rFonts w:ascii="Calibri" w:eastAsia="Calibri" w:hAnsi="Calibri" w:cs="Arial"/>
        </w:rPr>
        <w:t xml:space="preserve"> </w:t>
      </w:r>
      <w:hyperlink r:id="rId25" w:history="1">
        <w:r w:rsidR="000916B3" w:rsidRPr="00AB0E0A">
          <w:rPr>
            <w:rStyle w:val="Hyperlink"/>
            <w:rFonts w:ascii="Calibri" w:eastAsia="Calibri" w:hAnsi="Calibri" w:cs="Arial"/>
          </w:rPr>
          <w:t>www.wirralsafeguarding.co.uk</w:t>
        </w:r>
      </w:hyperlink>
      <w:r w:rsidR="000916B3">
        <w:rPr>
          <w:rFonts w:ascii="Calibri" w:eastAsia="Calibri" w:hAnsi="Calibri" w:cs="Arial"/>
        </w:rPr>
        <w:t xml:space="preserve"> </w:t>
      </w:r>
    </w:p>
    <w:p w14:paraId="68FB54E8" w14:textId="0CF544BE" w:rsidR="00CB7FAA" w:rsidRDefault="00CB7FAA" w:rsidP="00775795">
      <w:pPr>
        <w:spacing w:after="0" w:line="240" w:lineRule="auto"/>
        <w:jc w:val="both"/>
        <w:rPr>
          <w:rFonts w:ascii="Calibri" w:eastAsia="Calibri" w:hAnsi="Calibri" w:cs="Arial"/>
          <w:b/>
          <w:sz w:val="16"/>
          <w:szCs w:val="16"/>
        </w:rPr>
      </w:pPr>
    </w:p>
    <w:p w14:paraId="385AD530" w14:textId="77777777" w:rsidR="00CB7FAA" w:rsidRPr="00775795" w:rsidRDefault="00CB7FAA" w:rsidP="00775795">
      <w:pPr>
        <w:spacing w:after="0" w:line="240" w:lineRule="auto"/>
        <w:jc w:val="both"/>
        <w:rPr>
          <w:rFonts w:ascii="Calibri" w:eastAsia="Calibri" w:hAnsi="Calibri" w:cs="Arial"/>
          <w:b/>
          <w:sz w:val="16"/>
          <w:szCs w:val="16"/>
        </w:rPr>
      </w:pPr>
    </w:p>
    <w:p w14:paraId="7EF816CF" w14:textId="77777777" w:rsidR="00775795" w:rsidRPr="00775795" w:rsidRDefault="00775795" w:rsidP="00775795">
      <w:pPr>
        <w:spacing w:after="0" w:line="240" w:lineRule="auto"/>
        <w:jc w:val="both"/>
        <w:rPr>
          <w:rFonts w:ascii="Calibri" w:eastAsia="Calibri" w:hAnsi="Calibri" w:cs="Arial"/>
          <w:b/>
        </w:rPr>
      </w:pPr>
      <w:r w:rsidRPr="00775795">
        <w:rPr>
          <w:rFonts w:ascii="Calibri" w:eastAsia="Calibri" w:hAnsi="Calibri" w:cs="Arial"/>
          <w:b/>
        </w:rPr>
        <w:t>6</w:t>
      </w:r>
      <w:r w:rsidRPr="00775795">
        <w:rPr>
          <w:rFonts w:ascii="Calibri" w:eastAsia="Calibri" w:hAnsi="Calibri" w:cs="Arial"/>
          <w:b/>
        </w:rPr>
        <w:tab/>
        <w:t>QUALITY ASSURANCE</w:t>
      </w:r>
      <w:r w:rsidR="005A303F">
        <w:rPr>
          <w:rFonts w:ascii="Calibri" w:eastAsia="Calibri" w:hAnsi="Calibri" w:cs="Arial"/>
          <w:b/>
        </w:rPr>
        <w:t>:</w:t>
      </w:r>
    </w:p>
    <w:p w14:paraId="0E8FED3A" w14:textId="77777777" w:rsidR="00775795" w:rsidRPr="00775795" w:rsidRDefault="00775795" w:rsidP="00775795">
      <w:pPr>
        <w:spacing w:after="0" w:line="240" w:lineRule="auto"/>
        <w:jc w:val="both"/>
        <w:rPr>
          <w:rFonts w:ascii="Calibri" w:eastAsia="Calibri" w:hAnsi="Calibri" w:cs="Arial"/>
        </w:rPr>
      </w:pPr>
    </w:p>
    <w:p w14:paraId="428C7E72" w14:textId="77777777" w:rsidR="00775795" w:rsidRPr="00775795" w:rsidRDefault="00775795" w:rsidP="0095644B">
      <w:pPr>
        <w:spacing w:after="0" w:line="240" w:lineRule="auto"/>
        <w:rPr>
          <w:rFonts w:ascii="Calibri" w:eastAsia="Calibri" w:hAnsi="Calibri" w:cs="Arial"/>
        </w:rPr>
      </w:pPr>
      <w:r w:rsidRPr="00775795">
        <w:rPr>
          <w:rFonts w:ascii="Calibri" w:eastAsia="Calibri" w:hAnsi="Calibri" w:cs="Arial"/>
        </w:rPr>
        <w:t>6.1</w:t>
      </w:r>
      <w:r w:rsidRPr="00775795">
        <w:rPr>
          <w:rFonts w:ascii="Calibri" w:eastAsia="Calibri" w:hAnsi="Calibri" w:cs="Arial"/>
        </w:rPr>
        <w:tab/>
        <w:t xml:space="preserve">Monitor the implementation of and compliance with policy and procedures, including </w:t>
      </w:r>
      <w:r w:rsidRPr="00775795">
        <w:rPr>
          <w:rFonts w:ascii="Calibri" w:eastAsia="Calibri" w:hAnsi="Calibri" w:cs="Arial"/>
        </w:rPr>
        <w:tab/>
        <w:t xml:space="preserve">periodic audits of Safeguarding and welfare concerns files (at a minimum once a </w:t>
      </w:r>
      <w:r w:rsidRPr="00775795">
        <w:rPr>
          <w:rFonts w:ascii="Calibri" w:eastAsia="Calibri" w:hAnsi="Calibri" w:cs="Arial"/>
        </w:rPr>
        <w:tab/>
        <w:t>year).</w:t>
      </w:r>
    </w:p>
    <w:p w14:paraId="22DBB3FB" w14:textId="77777777" w:rsidR="00775795" w:rsidRPr="00775795" w:rsidRDefault="00775795" w:rsidP="00775795">
      <w:pPr>
        <w:spacing w:after="0" w:line="240" w:lineRule="auto"/>
        <w:jc w:val="both"/>
        <w:rPr>
          <w:rFonts w:ascii="Calibri" w:eastAsia="Calibri" w:hAnsi="Calibri" w:cs="Arial"/>
        </w:rPr>
      </w:pPr>
    </w:p>
    <w:p w14:paraId="6194727B" w14:textId="664EA58C" w:rsidR="00775795" w:rsidRPr="00775795" w:rsidRDefault="00775795" w:rsidP="0095644B">
      <w:pPr>
        <w:spacing w:after="0" w:line="240" w:lineRule="auto"/>
        <w:ind w:left="720" w:hanging="720"/>
        <w:rPr>
          <w:rFonts w:ascii="Calibri" w:eastAsia="Calibri" w:hAnsi="Calibri" w:cs="Arial"/>
        </w:rPr>
      </w:pPr>
      <w:r w:rsidRPr="00775795">
        <w:rPr>
          <w:rFonts w:ascii="Calibri" w:eastAsia="Calibri" w:hAnsi="Calibri" w:cs="Arial"/>
        </w:rPr>
        <w:lastRenderedPageBreak/>
        <w:t>6.2</w:t>
      </w:r>
      <w:r w:rsidRPr="00775795">
        <w:rPr>
          <w:rFonts w:ascii="Calibri" w:eastAsia="Calibri" w:hAnsi="Calibri" w:cs="Arial"/>
        </w:rPr>
        <w:tab/>
        <w:t xml:space="preserve">Complete an audit of the school’s safeguarding </w:t>
      </w:r>
      <w:r w:rsidRPr="00057872">
        <w:rPr>
          <w:rFonts w:ascii="Calibri" w:eastAsia="Calibri" w:hAnsi="Calibri" w:cs="Arial"/>
        </w:rPr>
        <w:t>arrangements at frequencies specified by the W</w:t>
      </w:r>
      <w:r w:rsidR="005A303F" w:rsidRPr="00057872">
        <w:rPr>
          <w:rFonts w:ascii="Calibri" w:eastAsia="Calibri" w:hAnsi="Calibri" w:cs="Arial"/>
        </w:rPr>
        <w:t>irral Safeguarding Children Partnership</w:t>
      </w:r>
      <w:r w:rsidRPr="00057872">
        <w:rPr>
          <w:rFonts w:ascii="Calibri" w:eastAsia="Calibri" w:hAnsi="Calibri" w:cs="Arial"/>
        </w:rPr>
        <w:t xml:space="preserve">.  </w:t>
      </w:r>
      <w:r w:rsidR="00CB7FAA" w:rsidRPr="00057872">
        <w:rPr>
          <w:rFonts w:ascii="Calibri" w:eastAsia="Calibri" w:hAnsi="Calibri" w:cs="Arial"/>
        </w:rPr>
        <w:t>Schools complete the 175 audit</w:t>
      </w:r>
      <w:r w:rsidR="000916B3">
        <w:rPr>
          <w:rFonts w:ascii="Calibri" w:eastAsia="Calibri" w:hAnsi="Calibri" w:cs="Arial"/>
        </w:rPr>
        <w:t xml:space="preserve"> page</w:t>
      </w:r>
      <w:r w:rsidR="00CB7FAA" w:rsidRPr="00057872">
        <w:rPr>
          <w:rFonts w:ascii="Calibri" w:eastAsia="Calibri" w:hAnsi="Calibri" w:cs="Arial"/>
        </w:rPr>
        <w:t xml:space="preserve"> here: </w:t>
      </w:r>
      <w:hyperlink r:id="rId26" w:history="1">
        <w:r w:rsidR="00CB7FAA" w:rsidRPr="00057872">
          <w:rPr>
            <w:rStyle w:val="Hyperlink"/>
            <w:rFonts w:ascii="Calibri" w:eastAsia="Calibri" w:hAnsi="Calibri" w:cs="Arial"/>
          </w:rPr>
          <w:t>https://www.wirralsafeguarding.co.uk/professionals/section-11-175-audit/</w:t>
        </w:r>
      </w:hyperlink>
      <w:r w:rsidR="00CB7FAA">
        <w:rPr>
          <w:rFonts w:ascii="Calibri" w:eastAsia="Calibri" w:hAnsi="Calibri" w:cs="Arial"/>
        </w:rPr>
        <w:t xml:space="preserve"> </w:t>
      </w:r>
    </w:p>
    <w:p w14:paraId="16F8D1C5" w14:textId="77777777" w:rsidR="00775795" w:rsidRPr="00775795" w:rsidRDefault="00775795" w:rsidP="00775795">
      <w:pPr>
        <w:spacing w:after="0" w:line="240" w:lineRule="auto"/>
        <w:jc w:val="both"/>
        <w:rPr>
          <w:rFonts w:ascii="Calibri" w:eastAsia="Calibri" w:hAnsi="Calibri" w:cs="Arial"/>
        </w:rPr>
      </w:pPr>
    </w:p>
    <w:p w14:paraId="62943A6C" w14:textId="77777777" w:rsidR="00775795" w:rsidRPr="00775795" w:rsidRDefault="00775795" w:rsidP="0095644B">
      <w:pPr>
        <w:spacing w:before="40" w:after="40" w:line="240" w:lineRule="auto"/>
        <w:ind w:left="720" w:hanging="720"/>
        <w:rPr>
          <w:rFonts w:ascii="Calibri" w:eastAsia="Times New Roman" w:hAnsi="Calibri" w:cs="Arial"/>
          <w:bCs/>
          <w:color w:val="000000"/>
        </w:rPr>
      </w:pPr>
      <w:r w:rsidRPr="00775795">
        <w:rPr>
          <w:rFonts w:ascii="Calibri" w:eastAsia="Times New Roman" w:hAnsi="Calibri" w:cs="Arial"/>
          <w:bCs/>
          <w:color w:val="000000"/>
        </w:rPr>
        <w:t>6.3</w:t>
      </w:r>
      <w:r w:rsidRPr="00775795">
        <w:rPr>
          <w:rFonts w:ascii="Calibri" w:eastAsia="Times New Roman" w:hAnsi="Calibri" w:cs="Arial"/>
          <w:bCs/>
          <w:color w:val="000000"/>
        </w:rPr>
        <w:tab/>
        <w:t xml:space="preserve">Provide regular reports, to the governing body detailing changes and reviews to policy, training undertaken by staff members and the number of children with child protection plans and other relevant data.  </w:t>
      </w:r>
    </w:p>
    <w:p w14:paraId="6B92227D" w14:textId="77777777" w:rsidR="00775795" w:rsidRPr="00775795" w:rsidRDefault="00775795" w:rsidP="0095644B">
      <w:pPr>
        <w:spacing w:after="0" w:line="240" w:lineRule="auto"/>
        <w:rPr>
          <w:rFonts w:ascii="Calibri" w:eastAsia="Calibri" w:hAnsi="Calibri" w:cs="Arial"/>
        </w:rPr>
      </w:pPr>
    </w:p>
    <w:p w14:paraId="60420CC5" w14:textId="77777777" w:rsidR="00775795" w:rsidRDefault="00775795" w:rsidP="0095644B">
      <w:pPr>
        <w:spacing w:after="0" w:line="240" w:lineRule="auto"/>
        <w:rPr>
          <w:rFonts w:ascii="Calibri" w:eastAsia="Calibri" w:hAnsi="Calibri" w:cs="Arial"/>
        </w:rPr>
      </w:pPr>
      <w:r w:rsidRPr="00775795">
        <w:rPr>
          <w:rFonts w:ascii="Calibri" w:eastAsia="Calibri" w:hAnsi="Calibri" w:cs="Arial"/>
        </w:rPr>
        <w:t>6.4</w:t>
      </w:r>
      <w:r w:rsidRPr="00775795">
        <w:rPr>
          <w:rFonts w:ascii="Calibri" w:eastAsia="Calibri" w:hAnsi="Calibri" w:cs="Arial"/>
        </w:rPr>
        <w:tab/>
        <w:t xml:space="preserve">Take lead responsibility for remedying any deficiencies and weaknesses identified in </w:t>
      </w:r>
      <w:r w:rsidRPr="00775795">
        <w:rPr>
          <w:rFonts w:ascii="Calibri" w:eastAsia="Calibri" w:hAnsi="Calibri" w:cs="Arial"/>
        </w:rPr>
        <w:tab/>
        <w:t xml:space="preserve">Safeguarding arrangements. </w:t>
      </w:r>
    </w:p>
    <w:p w14:paraId="105D7EEB" w14:textId="77777777" w:rsidR="00BD2405" w:rsidRPr="00775795" w:rsidRDefault="00BD2405" w:rsidP="0095644B">
      <w:pPr>
        <w:spacing w:after="0" w:line="240" w:lineRule="auto"/>
        <w:rPr>
          <w:rFonts w:ascii="Calibri" w:eastAsia="Calibri" w:hAnsi="Calibri" w:cs="Arial"/>
        </w:rPr>
      </w:pPr>
    </w:p>
    <w:p w14:paraId="6DDAC1A1" w14:textId="77777777" w:rsidR="00775795" w:rsidRPr="00936384" w:rsidRDefault="00775795" w:rsidP="00775795">
      <w:pPr>
        <w:spacing w:after="0" w:line="240" w:lineRule="auto"/>
        <w:jc w:val="both"/>
        <w:rPr>
          <w:rFonts w:ascii="Calibri" w:eastAsia="Calibri" w:hAnsi="Calibri" w:cs="Arial"/>
          <w:sz w:val="10"/>
          <w:szCs w:val="10"/>
        </w:rPr>
      </w:pPr>
    </w:p>
    <w:p w14:paraId="7C432988" w14:textId="77777777" w:rsidR="00775795" w:rsidRPr="00775795" w:rsidRDefault="00775795" w:rsidP="00775795">
      <w:pPr>
        <w:spacing w:after="0" w:line="240" w:lineRule="auto"/>
        <w:jc w:val="both"/>
        <w:rPr>
          <w:rFonts w:ascii="Calibri" w:eastAsia="Calibri" w:hAnsi="Calibri" w:cs="Arial"/>
          <w:b/>
        </w:rPr>
      </w:pPr>
      <w:r w:rsidRPr="00775795">
        <w:rPr>
          <w:rFonts w:ascii="Calibri" w:eastAsia="Calibri" w:hAnsi="Calibri" w:cs="Arial"/>
          <w:b/>
        </w:rPr>
        <w:t>7</w:t>
      </w:r>
      <w:r w:rsidRPr="00775795">
        <w:rPr>
          <w:rFonts w:ascii="Calibri" w:eastAsia="Calibri" w:hAnsi="Calibri" w:cs="Arial"/>
          <w:b/>
        </w:rPr>
        <w:tab/>
        <w:t>SUPERVISION AND REFLECTION</w:t>
      </w:r>
      <w:r w:rsidR="005A303F">
        <w:rPr>
          <w:rFonts w:ascii="Calibri" w:eastAsia="Calibri" w:hAnsi="Calibri" w:cs="Arial"/>
          <w:b/>
        </w:rPr>
        <w:t>:</w:t>
      </w:r>
      <w:r w:rsidRPr="00775795">
        <w:rPr>
          <w:rFonts w:ascii="Calibri" w:eastAsia="Calibri" w:hAnsi="Calibri" w:cs="Arial"/>
          <w:b/>
        </w:rPr>
        <w:t xml:space="preserve"> </w:t>
      </w:r>
    </w:p>
    <w:p w14:paraId="379D43E9" w14:textId="77777777" w:rsidR="00775795" w:rsidRPr="00CC6F6B" w:rsidRDefault="00775795" w:rsidP="00775795">
      <w:pPr>
        <w:ind w:left="720" w:hanging="720"/>
        <w:jc w:val="both"/>
        <w:rPr>
          <w:rFonts w:ascii="Calibri" w:hAnsi="Calibri" w:cs="Arial"/>
          <w:sz w:val="6"/>
        </w:rPr>
      </w:pPr>
    </w:p>
    <w:p w14:paraId="27432514" w14:textId="38748915" w:rsidR="00775795" w:rsidRPr="00775795" w:rsidRDefault="00775795" w:rsidP="00775795">
      <w:pPr>
        <w:ind w:left="720" w:hanging="720"/>
        <w:jc w:val="both"/>
        <w:rPr>
          <w:rFonts w:ascii="Calibri" w:hAnsi="Calibri" w:cs="Arial"/>
        </w:rPr>
      </w:pPr>
      <w:r w:rsidRPr="00775795">
        <w:rPr>
          <w:rFonts w:ascii="Calibri" w:hAnsi="Calibri" w:cs="Arial"/>
        </w:rPr>
        <w:t>7.1</w:t>
      </w:r>
      <w:r w:rsidRPr="00775795">
        <w:rPr>
          <w:rFonts w:ascii="Calibri" w:hAnsi="Calibri" w:cs="Arial"/>
        </w:rPr>
        <w:tab/>
        <w:t xml:space="preserve">Working to ensure children and young people are protected from harm requires sound </w:t>
      </w:r>
      <w:r w:rsidR="0095644B" w:rsidRPr="00775795">
        <w:rPr>
          <w:rFonts w:ascii="Calibri" w:hAnsi="Calibri" w:cs="Arial"/>
        </w:rPr>
        <w:t>professional</w:t>
      </w:r>
      <w:r w:rsidRPr="00775795">
        <w:rPr>
          <w:rFonts w:ascii="Calibri" w:hAnsi="Calibri" w:cs="Arial"/>
        </w:rPr>
        <w:t xml:space="preserve"> judgements to be made. It is demanding work that can be distressing and stressful. It is therefore essential that staff involved in this work have access to advice and a robust process of reflection/ supervision to help them reflect upon and review their work.</w:t>
      </w:r>
    </w:p>
    <w:p w14:paraId="55F2252A" w14:textId="0779AFE3" w:rsidR="00775795" w:rsidRPr="00775795" w:rsidRDefault="00775795" w:rsidP="00775795">
      <w:pPr>
        <w:ind w:left="720" w:hanging="720"/>
        <w:jc w:val="both"/>
        <w:rPr>
          <w:rFonts w:ascii="Calibri" w:hAnsi="Calibri" w:cs="Arial"/>
        </w:rPr>
      </w:pPr>
      <w:r w:rsidRPr="00775795">
        <w:rPr>
          <w:rFonts w:ascii="Calibri" w:hAnsi="Calibri" w:cs="Arial"/>
        </w:rPr>
        <w:t>7.2</w:t>
      </w:r>
      <w:r w:rsidRPr="00775795">
        <w:rPr>
          <w:rFonts w:ascii="Calibri" w:hAnsi="Calibri" w:cs="Arial"/>
        </w:rPr>
        <w:tab/>
        <w:t xml:space="preserve">The school will have a framework for providing an opportunity to staff who are working directly with vulnerable young people, particularly those who are being managed on a child protection, child in need or team around the family plan, to have regular access to an appropriate manager to talk through and reflect on their involvement with the child’s case. A guidance document published by the </w:t>
      </w:r>
      <w:r w:rsidRPr="00B74005">
        <w:rPr>
          <w:rFonts w:ascii="Calibri" w:hAnsi="Calibri" w:cs="Arial"/>
        </w:rPr>
        <w:t xml:space="preserve">Wirral Safeguarding Children </w:t>
      </w:r>
      <w:r w:rsidR="0020568D" w:rsidRPr="00B74005">
        <w:rPr>
          <w:rFonts w:ascii="Calibri" w:hAnsi="Calibri" w:cs="Arial"/>
        </w:rPr>
        <w:t>Partnership</w:t>
      </w:r>
      <w:r w:rsidRPr="00B74005">
        <w:rPr>
          <w:rFonts w:ascii="Calibri" w:hAnsi="Calibri" w:cs="Arial"/>
        </w:rPr>
        <w:t xml:space="preserve"> for undertaking safeguarding reflection is published on the WSC</w:t>
      </w:r>
      <w:r w:rsidR="0020568D" w:rsidRPr="00B74005">
        <w:rPr>
          <w:rFonts w:ascii="Calibri" w:hAnsi="Calibri" w:cs="Arial"/>
        </w:rPr>
        <w:t>P</w:t>
      </w:r>
      <w:r w:rsidRPr="00775795">
        <w:rPr>
          <w:rFonts w:ascii="Calibri" w:hAnsi="Calibri" w:cs="Arial"/>
        </w:rPr>
        <w:t xml:space="preserve"> website and can be accessed here:</w:t>
      </w:r>
    </w:p>
    <w:p w14:paraId="45889F3D" w14:textId="7DEAACD9" w:rsidR="008059CC" w:rsidRPr="00BD2405" w:rsidRDefault="007E1841" w:rsidP="00441BBB">
      <w:pPr>
        <w:ind w:left="720" w:hanging="720"/>
        <w:jc w:val="center"/>
        <w:rPr>
          <w:rFonts w:ascii="Calibri" w:hAnsi="Calibri" w:cs="Arial"/>
        </w:rPr>
      </w:pPr>
      <w:hyperlink r:id="rId27" w:history="1">
        <w:r w:rsidRPr="002801E0">
          <w:rPr>
            <w:rStyle w:val="Hyperlink"/>
            <w:rFonts w:ascii="Calibri" w:hAnsi="Calibri" w:cs="Arial"/>
          </w:rPr>
          <w:t>https://www.wirralsafeguarding.co.uk/procedures/</w:t>
        </w:r>
      </w:hyperlink>
    </w:p>
    <w:p w14:paraId="2551BEFA" w14:textId="77777777" w:rsidR="00775795" w:rsidRPr="00775795" w:rsidRDefault="00775795" w:rsidP="00775795">
      <w:pPr>
        <w:spacing w:after="0" w:line="240" w:lineRule="auto"/>
        <w:rPr>
          <w:rFonts w:ascii="Calibri" w:eastAsia="Calibri" w:hAnsi="Calibri" w:cs="Arial"/>
          <w:b/>
          <w:sz w:val="28"/>
          <w:szCs w:val="28"/>
        </w:rPr>
      </w:pPr>
      <w:r w:rsidRPr="00775795">
        <w:rPr>
          <w:rFonts w:ascii="Calibri" w:eastAsia="Calibri" w:hAnsi="Calibri" w:cs="Arial"/>
          <w:b/>
          <w:sz w:val="28"/>
          <w:szCs w:val="28"/>
        </w:rPr>
        <w:t>APPENDIX B</w:t>
      </w:r>
      <w:r w:rsidR="00412413">
        <w:rPr>
          <w:rFonts w:ascii="Calibri" w:eastAsia="Calibri" w:hAnsi="Calibri" w:cs="Arial"/>
          <w:b/>
          <w:sz w:val="28"/>
          <w:szCs w:val="28"/>
        </w:rPr>
        <w:t>:</w:t>
      </w:r>
    </w:p>
    <w:p w14:paraId="4C18522A" w14:textId="77777777" w:rsidR="00775795" w:rsidRPr="00775795" w:rsidRDefault="00775795" w:rsidP="00775795">
      <w:pPr>
        <w:rPr>
          <w:rFonts w:ascii="Calibri" w:eastAsia="Calibri" w:hAnsi="Calibri" w:cs="Arial"/>
          <w:b/>
          <w:sz w:val="36"/>
          <w:szCs w:val="36"/>
        </w:rPr>
      </w:pPr>
      <w:r w:rsidRPr="00775795">
        <w:rPr>
          <w:rFonts w:ascii="Calibri" w:eastAsia="Calibri" w:hAnsi="Calibri" w:cs="Arial"/>
          <w:b/>
          <w:sz w:val="36"/>
          <w:szCs w:val="36"/>
        </w:rPr>
        <w:t>Safeguarding Procedure</w:t>
      </w:r>
    </w:p>
    <w:p w14:paraId="5C14EAD3" w14:textId="77777777" w:rsidR="00775795" w:rsidRPr="00775795" w:rsidRDefault="00775795" w:rsidP="00775795">
      <w:pPr>
        <w:spacing w:after="0" w:line="240" w:lineRule="auto"/>
        <w:rPr>
          <w:rFonts w:ascii="Calibri" w:eastAsia="Calibri" w:hAnsi="Calibri" w:cs="Arial"/>
          <w:b/>
        </w:rPr>
      </w:pPr>
      <w:r w:rsidRPr="00775795">
        <w:rPr>
          <w:rFonts w:ascii="Calibri" w:eastAsia="Calibri" w:hAnsi="Calibri" w:cs="Arial"/>
          <w:b/>
        </w:rPr>
        <w:t>1</w:t>
      </w:r>
      <w:r w:rsidRPr="00775795">
        <w:rPr>
          <w:rFonts w:ascii="Calibri" w:eastAsia="Calibri" w:hAnsi="Calibri" w:cs="Arial"/>
          <w:b/>
        </w:rPr>
        <w:tab/>
      </w:r>
      <w:r w:rsidRPr="00682BD9">
        <w:rPr>
          <w:rFonts w:ascii="Calibri" w:eastAsia="Calibri" w:hAnsi="Calibri" w:cs="Arial"/>
          <w:b/>
        </w:rPr>
        <w:t>DEFINITIONS</w:t>
      </w:r>
      <w:r w:rsidR="005A303F" w:rsidRPr="00682BD9">
        <w:rPr>
          <w:rFonts w:ascii="Calibri" w:eastAsia="Calibri" w:hAnsi="Calibri" w:cs="Arial"/>
          <w:b/>
        </w:rPr>
        <w:t>:</w:t>
      </w:r>
    </w:p>
    <w:p w14:paraId="29818B21" w14:textId="77777777" w:rsidR="00775795" w:rsidRPr="00775795" w:rsidRDefault="00775795" w:rsidP="00775795">
      <w:pPr>
        <w:spacing w:after="0" w:line="240" w:lineRule="auto"/>
        <w:rPr>
          <w:rFonts w:ascii="Calibri" w:eastAsia="Calibri" w:hAnsi="Calibri" w:cs="Arial"/>
        </w:rPr>
      </w:pPr>
    </w:p>
    <w:p w14:paraId="61140A5D" w14:textId="77777777" w:rsidR="00F35794" w:rsidRPr="00775795" w:rsidRDefault="00775795" w:rsidP="00F35794">
      <w:pPr>
        <w:spacing w:after="0" w:line="240" w:lineRule="auto"/>
        <w:ind w:left="720" w:hanging="720"/>
        <w:jc w:val="both"/>
        <w:rPr>
          <w:rFonts w:ascii="Calibri" w:eastAsia="Calibri" w:hAnsi="Calibri" w:cs="Arial"/>
        </w:rPr>
      </w:pPr>
      <w:r w:rsidRPr="00423C0C">
        <w:rPr>
          <w:rFonts w:ascii="Calibri" w:eastAsia="Calibri" w:hAnsi="Calibri" w:cs="Arial"/>
        </w:rPr>
        <w:t>1.1</w:t>
      </w:r>
      <w:r w:rsidRPr="00423C0C">
        <w:rPr>
          <w:rFonts w:ascii="Calibri" w:eastAsia="Calibri" w:hAnsi="Calibri" w:cs="Arial"/>
        </w:rPr>
        <w:tab/>
      </w:r>
      <w:r w:rsidR="00F35794" w:rsidRPr="00423C0C">
        <w:rPr>
          <w:b/>
          <w:bCs/>
        </w:rPr>
        <w:t>Abuse:</w:t>
      </w:r>
      <w:r w:rsidR="00F35794" w:rsidRPr="00423C0C">
        <w:t xml:space="preserve">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p>
    <w:p w14:paraId="7EFE9387" w14:textId="77777777" w:rsidR="00775795" w:rsidRPr="00CC6F6B" w:rsidRDefault="00775795" w:rsidP="00775795">
      <w:pPr>
        <w:spacing w:after="0" w:line="240" w:lineRule="auto"/>
        <w:jc w:val="both"/>
        <w:rPr>
          <w:rFonts w:ascii="Calibri" w:eastAsia="Calibri" w:hAnsi="Calibri" w:cs="Arial"/>
          <w:sz w:val="14"/>
        </w:rPr>
      </w:pPr>
    </w:p>
    <w:p w14:paraId="076E9D14" w14:textId="149B43FC" w:rsidR="00775795" w:rsidRPr="00775795" w:rsidRDefault="00775795" w:rsidP="00441BBB">
      <w:pPr>
        <w:spacing w:after="0" w:line="240" w:lineRule="auto"/>
        <w:ind w:left="720" w:hanging="720"/>
        <w:jc w:val="both"/>
        <w:rPr>
          <w:rFonts w:ascii="Calibri" w:eastAsia="Calibri" w:hAnsi="Calibri" w:cs="Arial"/>
        </w:rPr>
      </w:pPr>
      <w:r w:rsidRPr="00775795">
        <w:rPr>
          <w:rFonts w:ascii="Calibri" w:eastAsia="Calibri" w:hAnsi="Calibri" w:cs="Arial"/>
        </w:rPr>
        <w:t>1.2</w:t>
      </w:r>
      <w:r w:rsidRPr="00775795">
        <w:rPr>
          <w:rFonts w:ascii="Calibri" w:eastAsia="Calibri" w:hAnsi="Calibri" w:cs="Arial"/>
        </w:rPr>
        <w:tab/>
      </w:r>
      <w:r w:rsidRPr="00775795">
        <w:rPr>
          <w:rFonts w:ascii="Calibri" w:eastAsia="Calibri" w:hAnsi="Calibri" w:cs="Arial"/>
          <w:b/>
        </w:rPr>
        <w:t xml:space="preserve">Children </w:t>
      </w:r>
      <w:r w:rsidRPr="00775795">
        <w:rPr>
          <w:rFonts w:ascii="Calibri" w:eastAsia="Calibri" w:hAnsi="Calibri" w:cs="Arial"/>
        </w:rPr>
        <w:t>are</w:t>
      </w:r>
      <w:r w:rsidRPr="00775795">
        <w:rPr>
          <w:rFonts w:ascii="Calibri" w:eastAsia="Calibri" w:hAnsi="Calibri" w:cs="Arial"/>
          <w:b/>
        </w:rPr>
        <w:t xml:space="preserve"> </w:t>
      </w:r>
      <w:r w:rsidRPr="00775795">
        <w:rPr>
          <w:rFonts w:ascii="Calibri" w:eastAsia="Calibri" w:hAnsi="Calibri" w:cs="Arial"/>
        </w:rPr>
        <w:t>any people who have not yet reached their 18</w:t>
      </w:r>
      <w:r w:rsidRPr="00775795">
        <w:rPr>
          <w:rFonts w:ascii="Calibri" w:eastAsia="Calibri" w:hAnsi="Calibri" w:cs="Arial"/>
          <w:vertAlign w:val="superscript"/>
        </w:rPr>
        <w:t>th</w:t>
      </w:r>
      <w:r w:rsidRPr="00775795">
        <w:rPr>
          <w:rFonts w:ascii="Calibri" w:eastAsia="Calibri" w:hAnsi="Calibri" w:cs="Arial"/>
        </w:rPr>
        <w:t xml:space="preserve"> birthday; a 16-year-old, whether living independently, in further education, in the armed forces or in hospital, is a child and is entitled to the same protection and services as anyone younger.</w:t>
      </w:r>
      <w:r w:rsidR="00441BBB">
        <w:rPr>
          <w:rFonts w:ascii="Calibri" w:eastAsia="Calibri" w:hAnsi="Calibri" w:cs="Arial"/>
        </w:rPr>
        <w:t xml:space="preserve"> </w:t>
      </w:r>
      <w:r w:rsidR="00441BBB" w:rsidRPr="00057872">
        <w:rPr>
          <w:rFonts w:ascii="Calibri" w:eastAsia="Calibri" w:hAnsi="Calibri" w:cs="Arial"/>
        </w:rPr>
        <w:t>KCSIE now applies to providers of post 16 education as set out Education and Training (Welfare of Children) Act 2021</w:t>
      </w:r>
    </w:p>
    <w:p w14:paraId="398CC5A2" w14:textId="77777777" w:rsidR="00775795" w:rsidRPr="00CC6F6B" w:rsidRDefault="00775795" w:rsidP="00775795">
      <w:pPr>
        <w:spacing w:after="0" w:line="240" w:lineRule="auto"/>
        <w:jc w:val="both"/>
        <w:rPr>
          <w:rFonts w:ascii="Calibri" w:eastAsia="Calibri" w:hAnsi="Calibri" w:cs="Arial"/>
          <w:sz w:val="14"/>
        </w:rPr>
      </w:pPr>
    </w:p>
    <w:p w14:paraId="6886A89F" w14:textId="02322D90" w:rsidR="00775795" w:rsidRPr="00775795" w:rsidRDefault="00775795" w:rsidP="0095644B">
      <w:pPr>
        <w:spacing w:after="0" w:line="240" w:lineRule="auto"/>
        <w:rPr>
          <w:rFonts w:ascii="Calibri" w:eastAsia="Calibri" w:hAnsi="Calibri" w:cs="Arial"/>
        </w:rPr>
      </w:pPr>
      <w:r w:rsidRPr="00775795">
        <w:rPr>
          <w:rFonts w:ascii="Calibri" w:eastAsia="Calibri" w:hAnsi="Calibri" w:cs="Arial"/>
        </w:rPr>
        <w:lastRenderedPageBreak/>
        <w:t>1.3</w:t>
      </w:r>
      <w:r w:rsidRPr="00775795">
        <w:rPr>
          <w:rFonts w:ascii="Calibri" w:eastAsia="Calibri" w:hAnsi="Calibri" w:cs="Arial"/>
        </w:rPr>
        <w:tab/>
      </w:r>
      <w:r w:rsidRPr="00775795">
        <w:rPr>
          <w:rFonts w:ascii="Calibri" w:eastAsia="Calibri" w:hAnsi="Calibri" w:cs="Arial"/>
          <w:b/>
        </w:rPr>
        <w:t xml:space="preserve">Child protection </w:t>
      </w:r>
      <w:r w:rsidRPr="00775795">
        <w:rPr>
          <w:rFonts w:ascii="Calibri" w:eastAsia="Calibri" w:hAnsi="Calibri" w:cs="Arial"/>
        </w:rPr>
        <w:t xml:space="preserve">is part of safeguarding and promoting the welfare of children and </w:t>
      </w:r>
      <w:r w:rsidRPr="00775795">
        <w:rPr>
          <w:rFonts w:ascii="Calibri" w:eastAsia="Calibri" w:hAnsi="Calibri" w:cs="Arial"/>
        </w:rPr>
        <w:tab/>
        <w:t xml:space="preserve">refers to activity undertaken to protect specific children who are suffering, or likely to </w:t>
      </w:r>
      <w:r w:rsidRPr="00775795">
        <w:rPr>
          <w:rFonts w:ascii="Calibri" w:eastAsia="Calibri" w:hAnsi="Calibri" w:cs="Arial"/>
        </w:rPr>
        <w:tab/>
        <w:t>suffer, significant harm</w:t>
      </w:r>
      <w:r w:rsidR="00441BBB" w:rsidRPr="00057872">
        <w:rPr>
          <w:rFonts w:ascii="Calibri" w:eastAsia="Calibri" w:hAnsi="Calibri" w:cs="Arial"/>
        </w:rPr>
        <w:t>, or significant harm is suggested</w:t>
      </w:r>
      <w:r w:rsidRPr="00057872">
        <w:rPr>
          <w:rFonts w:ascii="Calibri" w:eastAsia="Calibri" w:hAnsi="Calibri" w:cs="Arial"/>
        </w:rPr>
        <w:t>.</w:t>
      </w:r>
    </w:p>
    <w:p w14:paraId="10FFD4A0" w14:textId="77777777" w:rsidR="00775795" w:rsidRPr="00CC6F6B" w:rsidRDefault="00775795" w:rsidP="0095644B">
      <w:pPr>
        <w:spacing w:after="0" w:line="240" w:lineRule="auto"/>
        <w:rPr>
          <w:rFonts w:ascii="Calibri" w:eastAsia="Calibri" w:hAnsi="Calibri" w:cs="Arial"/>
          <w:sz w:val="14"/>
        </w:rPr>
      </w:pPr>
    </w:p>
    <w:p w14:paraId="418CB114" w14:textId="7E59BAFB" w:rsidR="00775795" w:rsidRPr="00EC1547" w:rsidRDefault="00775795" w:rsidP="0095644B">
      <w:pPr>
        <w:shd w:val="clear" w:color="auto" w:fill="FFFFFF" w:themeFill="background1"/>
        <w:spacing w:after="0" w:line="240" w:lineRule="auto"/>
        <w:rPr>
          <w:rFonts w:ascii="Calibri" w:eastAsia="Calibri" w:hAnsi="Calibri" w:cs="Arial"/>
        </w:rPr>
      </w:pPr>
      <w:r w:rsidRPr="00EC1547">
        <w:rPr>
          <w:rFonts w:ascii="Calibri" w:eastAsia="Calibri" w:hAnsi="Calibri" w:cs="Arial"/>
        </w:rPr>
        <w:t>1.4</w:t>
      </w:r>
      <w:r w:rsidRPr="00EC1547">
        <w:rPr>
          <w:rFonts w:ascii="Calibri" w:eastAsia="Calibri" w:hAnsi="Calibri" w:cs="Arial"/>
        </w:rPr>
        <w:tab/>
      </w:r>
      <w:r w:rsidR="00E05CF1" w:rsidRPr="00EC1547">
        <w:rPr>
          <w:rFonts w:ascii="Calibri" w:eastAsia="Calibri" w:hAnsi="Calibri" w:cs="Arial"/>
          <w:b/>
        </w:rPr>
        <w:t>Early help</w:t>
      </w:r>
      <w:r w:rsidR="00E05CF1" w:rsidRPr="00EC1547">
        <w:rPr>
          <w:rFonts w:ascii="Calibri" w:eastAsia="Calibri" w:hAnsi="Calibri" w:cs="Arial"/>
        </w:rPr>
        <w:t xml:space="preserve"> means providing support as soon as a problem emerges, at any point in a </w:t>
      </w:r>
      <w:r w:rsidR="00E05CF1" w:rsidRPr="00EC1547">
        <w:rPr>
          <w:rFonts w:ascii="Calibri" w:eastAsia="Calibri" w:hAnsi="Calibri" w:cs="Arial"/>
        </w:rPr>
        <w:tab/>
        <w:t>child’s life.</w:t>
      </w:r>
    </w:p>
    <w:p w14:paraId="4D721386" w14:textId="77777777" w:rsidR="00775795" w:rsidRPr="00EC1547" w:rsidRDefault="00775795" w:rsidP="0095644B">
      <w:pPr>
        <w:shd w:val="clear" w:color="auto" w:fill="FFFFFF" w:themeFill="background1"/>
        <w:spacing w:after="0" w:line="240" w:lineRule="auto"/>
        <w:rPr>
          <w:rFonts w:ascii="Calibri" w:eastAsia="Calibri" w:hAnsi="Calibri" w:cs="Arial"/>
          <w:sz w:val="14"/>
        </w:rPr>
      </w:pPr>
    </w:p>
    <w:p w14:paraId="2C63CB8E" w14:textId="77777777" w:rsidR="00775795" w:rsidRPr="00EC1547" w:rsidRDefault="00775795" w:rsidP="0095644B">
      <w:pPr>
        <w:shd w:val="clear" w:color="auto" w:fill="FFFFFF" w:themeFill="background1"/>
        <w:spacing w:after="0" w:line="240" w:lineRule="auto"/>
        <w:rPr>
          <w:rFonts w:ascii="Calibri" w:eastAsia="Calibri" w:hAnsi="Calibri" w:cs="Arial"/>
        </w:rPr>
      </w:pPr>
      <w:r w:rsidRPr="00EC1547">
        <w:rPr>
          <w:rFonts w:ascii="Calibri" w:eastAsia="Calibri" w:hAnsi="Calibri" w:cs="Arial"/>
        </w:rPr>
        <w:t>1.5</w:t>
      </w:r>
      <w:r w:rsidRPr="00EC1547">
        <w:rPr>
          <w:rFonts w:ascii="Calibri" w:eastAsia="Calibri" w:hAnsi="Calibri" w:cs="Arial"/>
        </w:rPr>
        <w:tab/>
      </w:r>
      <w:r w:rsidRPr="00EC1547">
        <w:rPr>
          <w:rFonts w:ascii="Calibri" w:eastAsia="Calibri" w:hAnsi="Calibri" w:cs="Arial"/>
          <w:b/>
        </w:rPr>
        <w:t>Harm</w:t>
      </w:r>
      <w:r w:rsidRPr="00EC1547">
        <w:rPr>
          <w:rFonts w:ascii="Calibri" w:eastAsia="Calibri" w:hAnsi="Calibri" w:cs="Arial"/>
        </w:rPr>
        <w:t xml:space="preserve"> is ill treatment or impairment of health and development, including impairment </w:t>
      </w:r>
      <w:r w:rsidRPr="00EC1547">
        <w:rPr>
          <w:rFonts w:ascii="Calibri" w:eastAsia="Calibri" w:hAnsi="Calibri" w:cs="Arial"/>
        </w:rPr>
        <w:tab/>
        <w:t>suffered from seeing or hearing the ill treatment of another.</w:t>
      </w:r>
    </w:p>
    <w:p w14:paraId="0B84D231" w14:textId="77777777" w:rsidR="00775795" w:rsidRPr="00EC1547" w:rsidRDefault="00775795" w:rsidP="0095644B">
      <w:pPr>
        <w:shd w:val="clear" w:color="auto" w:fill="FFFFFF" w:themeFill="background1"/>
        <w:spacing w:after="0" w:line="240" w:lineRule="auto"/>
        <w:rPr>
          <w:rFonts w:ascii="Calibri" w:eastAsia="Calibri" w:hAnsi="Calibri" w:cs="Arial"/>
          <w:sz w:val="14"/>
        </w:rPr>
      </w:pPr>
    </w:p>
    <w:p w14:paraId="7AA9F462" w14:textId="77777777" w:rsidR="00C03002" w:rsidRPr="00EC1547" w:rsidRDefault="00775795" w:rsidP="0095644B">
      <w:pPr>
        <w:shd w:val="clear" w:color="auto" w:fill="FFFFFF" w:themeFill="background1"/>
        <w:spacing w:after="0" w:line="240" w:lineRule="auto"/>
        <w:ind w:left="709" w:hanging="709"/>
      </w:pPr>
      <w:r w:rsidRPr="00EC1547">
        <w:rPr>
          <w:rFonts w:ascii="Calibri" w:eastAsia="Calibri" w:hAnsi="Calibri" w:cs="Arial"/>
        </w:rPr>
        <w:t>1.6</w:t>
      </w:r>
      <w:r w:rsidRPr="00EC1547">
        <w:rPr>
          <w:rFonts w:ascii="Calibri" w:eastAsia="Calibri" w:hAnsi="Calibri" w:cs="Arial"/>
        </w:rPr>
        <w:tab/>
      </w:r>
      <w:r w:rsidR="00C03002" w:rsidRPr="00EC1547">
        <w:rPr>
          <w:b/>
          <w:bCs/>
        </w:rPr>
        <w:t xml:space="preserve">Safeguarding </w:t>
      </w:r>
      <w:r w:rsidR="00C03002" w:rsidRPr="00EC1547">
        <w:t xml:space="preserve">and promoting the welfare of children is defined for the purposes of this guidance as: </w:t>
      </w:r>
    </w:p>
    <w:p w14:paraId="6147FFEE" w14:textId="77777777" w:rsidR="00C03002" w:rsidRPr="00EC1547" w:rsidRDefault="00C03002" w:rsidP="0095644B">
      <w:pPr>
        <w:shd w:val="clear" w:color="auto" w:fill="FFFFFF" w:themeFill="background1"/>
        <w:spacing w:after="0" w:line="240" w:lineRule="auto"/>
        <w:ind w:left="709"/>
      </w:pPr>
      <w:r w:rsidRPr="00EC1547">
        <w:t xml:space="preserve">• providing help and support to meet the needs of children as soon as problems emerge </w:t>
      </w:r>
    </w:p>
    <w:p w14:paraId="7D0B793F" w14:textId="77777777" w:rsidR="00C03002" w:rsidRPr="00EC1547" w:rsidRDefault="00C03002" w:rsidP="0095644B">
      <w:pPr>
        <w:shd w:val="clear" w:color="auto" w:fill="FFFFFF" w:themeFill="background1"/>
        <w:spacing w:after="0" w:line="240" w:lineRule="auto"/>
        <w:ind w:left="709"/>
      </w:pPr>
      <w:r w:rsidRPr="00EC1547">
        <w:t xml:space="preserve">• protecting children from maltreatment, whether that is within or outside the home, including online </w:t>
      </w:r>
    </w:p>
    <w:p w14:paraId="35F51F47" w14:textId="77777777" w:rsidR="00C03002" w:rsidRPr="00EC1547" w:rsidRDefault="00C03002" w:rsidP="0095644B">
      <w:pPr>
        <w:shd w:val="clear" w:color="auto" w:fill="FFFFFF" w:themeFill="background1"/>
        <w:spacing w:after="0" w:line="240" w:lineRule="auto"/>
        <w:ind w:left="709"/>
      </w:pPr>
      <w:r w:rsidRPr="00EC1547">
        <w:t xml:space="preserve">• preventing the impairment of children’s mental and physical health or development </w:t>
      </w:r>
    </w:p>
    <w:p w14:paraId="62329F73" w14:textId="77777777" w:rsidR="00C03002" w:rsidRPr="00EC1547" w:rsidRDefault="00C03002" w:rsidP="0095644B">
      <w:pPr>
        <w:shd w:val="clear" w:color="auto" w:fill="FFFFFF" w:themeFill="background1"/>
        <w:spacing w:after="0" w:line="240" w:lineRule="auto"/>
        <w:ind w:left="709"/>
      </w:pPr>
      <w:r w:rsidRPr="00EC1547">
        <w:t xml:space="preserve">• ensuring that children grow up in circumstances consistent with the provision of safe and effective care </w:t>
      </w:r>
    </w:p>
    <w:p w14:paraId="7C987AC2" w14:textId="17BDAA15" w:rsidR="00CC6F6B" w:rsidRPr="00EC1547" w:rsidRDefault="00C03002" w:rsidP="0095644B">
      <w:pPr>
        <w:shd w:val="clear" w:color="auto" w:fill="FFFFFF" w:themeFill="background1"/>
        <w:spacing w:after="0" w:line="240" w:lineRule="auto"/>
        <w:ind w:left="709"/>
      </w:pPr>
      <w:r w:rsidRPr="00EC1547">
        <w:t>• taking action to enable all children to have the best outcomes</w:t>
      </w:r>
    </w:p>
    <w:p w14:paraId="082C41BC" w14:textId="77777777" w:rsidR="00C03002" w:rsidRPr="00EC1547" w:rsidRDefault="00C03002" w:rsidP="0095644B">
      <w:pPr>
        <w:shd w:val="clear" w:color="auto" w:fill="FFFFFF" w:themeFill="background1"/>
        <w:spacing w:after="0" w:line="240" w:lineRule="auto"/>
        <w:ind w:left="709"/>
        <w:rPr>
          <w:rFonts w:ascii="Calibri" w:eastAsia="Calibri" w:hAnsi="Calibri" w:cs="Arial"/>
          <w:sz w:val="14"/>
        </w:rPr>
      </w:pPr>
    </w:p>
    <w:p w14:paraId="7811C228" w14:textId="05F4047B" w:rsidR="00405476" w:rsidRPr="00EC1547" w:rsidRDefault="00405476" w:rsidP="0095644B">
      <w:pPr>
        <w:shd w:val="clear" w:color="auto" w:fill="FFFFFF" w:themeFill="background1"/>
        <w:spacing w:after="0" w:line="240" w:lineRule="auto"/>
        <w:ind w:left="709"/>
        <w:rPr>
          <w:rFonts w:ascii="Calibri" w:eastAsia="Calibri" w:hAnsi="Calibri" w:cs="Arial"/>
        </w:rPr>
      </w:pPr>
      <w:r w:rsidRPr="00EC1547">
        <w:rPr>
          <w:rFonts w:ascii="Calibri" w:eastAsia="Calibri" w:hAnsi="Calibri" w:cs="Arial"/>
        </w:rPr>
        <w:t>School staff are particularly important, as they are in a position to identify concerns early, provide help for children, promote children’s welfare and prevent concerns from escalating (</w:t>
      </w:r>
      <w:hyperlink r:id="rId28" w:history="1">
        <w:r w:rsidR="002E5FF8">
          <w:rPr>
            <w:rStyle w:val="Hyperlink"/>
            <w:rFonts w:ascii="Calibri" w:eastAsia="Calibri" w:hAnsi="Calibri" w:cs="Arial"/>
          </w:rPr>
          <w:t>KCSIE 2025</w:t>
        </w:r>
      </w:hyperlink>
      <w:r w:rsidRPr="00EC1547">
        <w:rPr>
          <w:rFonts w:ascii="Calibri" w:eastAsia="Calibri" w:hAnsi="Calibri" w:cs="Arial"/>
        </w:rPr>
        <w:t>)</w:t>
      </w:r>
    </w:p>
    <w:p w14:paraId="57EAAB4B" w14:textId="77777777" w:rsidR="004D7F15" w:rsidRPr="00EC1547" w:rsidRDefault="004D7F15" w:rsidP="0095644B">
      <w:pPr>
        <w:spacing w:after="0" w:line="240" w:lineRule="auto"/>
        <w:ind w:left="709"/>
        <w:rPr>
          <w:rFonts w:ascii="Calibri" w:eastAsia="Calibri" w:hAnsi="Calibri" w:cs="Arial"/>
          <w:sz w:val="8"/>
          <w:szCs w:val="8"/>
        </w:rPr>
      </w:pPr>
    </w:p>
    <w:p w14:paraId="2BC122A9" w14:textId="1C4F5FDD" w:rsidR="006A4863" w:rsidRPr="00EC1547" w:rsidRDefault="00775795" w:rsidP="0095644B">
      <w:pPr>
        <w:spacing w:after="0" w:line="240" w:lineRule="auto"/>
        <w:ind w:left="709"/>
        <w:rPr>
          <w:rFonts w:ascii="Calibri" w:eastAsia="Calibri" w:hAnsi="Calibri" w:cs="Arial"/>
          <w:color w:val="FF0000"/>
        </w:rPr>
      </w:pPr>
      <w:r w:rsidRPr="00EC1547">
        <w:rPr>
          <w:rFonts w:ascii="Calibri" w:eastAsia="Calibri" w:hAnsi="Calibri" w:cs="Arial"/>
        </w:rPr>
        <w:t xml:space="preserve">All staff must be aware safeguarding issues can manifest themselves via </w:t>
      </w:r>
      <w:r w:rsidR="0041015C" w:rsidRPr="00EC1547">
        <w:rPr>
          <w:rFonts w:ascii="Calibri" w:eastAsia="Calibri" w:hAnsi="Calibri" w:cs="Arial"/>
        </w:rPr>
        <w:t>child-on-child</w:t>
      </w:r>
      <w:r w:rsidRPr="00EC1547">
        <w:rPr>
          <w:rFonts w:ascii="Calibri" w:eastAsia="Calibri" w:hAnsi="Calibri" w:cs="Arial"/>
        </w:rPr>
        <w:t xml:space="preserve"> abuse. This is most likely to </w:t>
      </w:r>
      <w:r w:rsidR="0095644B" w:rsidRPr="00EC1547">
        <w:rPr>
          <w:rFonts w:ascii="Calibri" w:eastAsia="Calibri" w:hAnsi="Calibri" w:cs="Arial"/>
        </w:rPr>
        <w:t>include but</w:t>
      </w:r>
      <w:r w:rsidRPr="00EC1547">
        <w:rPr>
          <w:rFonts w:ascii="Calibri" w:eastAsia="Calibri" w:hAnsi="Calibri" w:cs="Arial"/>
        </w:rPr>
        <w:t xml:space="preserve"> not limited to: bullying (including cyber bullying), </w:t>
      </w:r>
      <w:proofErr w:type="gramStart"/>
      <w:r w:rsidRPr="00EC1547">
        <w:rPr>
          <w:rFonts w:ascii="Calibri" w:eastAsia="Calibri" w:hAnsi="Calibri" w:cs="Arial"/>
        </w:rPr>
        <w:t>gender based</w:t>
      </w:r>
      <w:proofErr w:type="gramEnd"/>
      <w:r w:rsidRPr="00EC1547">
        <w:rPr>
          <w:rFonts w:ascii="Calibri" w:eastAsia="Calibri" w:hAnsi="Calibri" w:cs="Arial"/>
        </w:rPr>
        <w:t xml:space="preserve"> violence/sexual assaults</w:t>
      </w:r>
      <w:r w:rsidR="004D7F15" w:rsidRPr="00EC1547">
        <w:rPr>
          <w:rFonts w:ascii="Calibri" w:eastAsia="Calibri" w:hAnsi="Calibri" w:cs="Arial"/>
        </w:rPr>
        <w:t>, harassment</w:t>
      </w:r>
      <w:r w:rsidRPr="00EC1547">
        <w:rPr>
          <w:rFonts w:ascii="Calibri" w:eastAsia="Calibri" w:hAnsi="Calibri" w:cs="Arial"/>
        </w:rPr>
        <w:t xml:space="preserve"> and sexting. Staff should be clear as to the school or college’s policy and procedures with regards to </w:t>
      </w:r>
      <w:r w:rsidR="0041015C" w:rsidRPr="00EC1547">
        <w:rPr>
          <w:rFonts w:ascii="Calibri" w:eastAsia="Calibri" w:hAnsi="Calibri" w:cs="Arial"/>
        </w:rPr>
        <w:t>child-on-child</w:t>
      </w:r>
      <w:r w:rsidRPr="00EC1547">
        <w:rPr>
          <w:rFonts w:ascii="Calibri" w:eastAsia="Calibri" w:hAnsi="Calibri" w:cs="Arial"/>
        </w:rPr>
        <w:t xml:space="preserve"> abuse</w:t>
      </w:r>
      <w:r w:rsidR="00CC6F6B" w:rsidRPr="00EC1547">
        <w:rPr>
          <w:rFonts w:ascii="Calibri" w:eastAsia="Calibri" w:hAnsi="Calibri" w:cs="Arial"/>
        </w:rPr>
        <w:t xml:space="preserve">; and on how the risk of </w:t>
      </w:r>
      <w:r w:rsidR="001D6716" w:rsidRPr="00EC1547">
        <w:rPr>
          <w:rFonts w:ascii="Calibri" w:eastAsia="Calibri" w:hAnsi="Calibri" w:cs="Arial"/>
        </w:rPr>
        <w:t>child</w:t>
      </w:r>
      <w:r w:rsidR="00CC6F6B" w:rsidRPr="00EC1547">
        <w:rPr>
          <w:rFonts w:ascii="Calibri" w:eastAsia="Calibri" w:hAnsi="Calibri" w:cs="Arial"/>
        </w:rPr>
        <w:t>-on-</w:t>
      </w:r>
      <w:r w:rsidR="001D6716" w:rsidRPr="00EC1547">
        <w:rPr>
          <w:rFonts w:ascii="Calibri" w:eastAsia="Calibri" w:hAnsi="Calibri" w:cs="Arial"/>
        </w:rPr>
        <w:t>child</w:t>
      </w:r>
      <w:r w:rsidR="00CC6F6B" w:rsidRPr="00EC1547">
        <w:rPr>
          <w:rFonts w:ascii="Calibri" w:eastAsia="Calibri" w:hAnsi="Calibri" w:cs="Arial"/>
        </w:rPr>
        <w:t xml:space="preserve"> abuse is being minimised, how suspected abuse will be recorded and investigated; as well as how the victims and perpetrators will be supported.  More support can be found:</w:t>
      </w:r>
      <w:r w:rsidR="0032080C" w:rsidRPr="00EC1547">
        <w:rPr>
          <w:rFonts w:ascii="Calibri" w:eastAsia="Calibri" w:hAnsi="Calibri" w:cs="Arial"/>
          <w:color w:val="FF0000"/>
        </w:rPr>
        <w:t xml:space="preserve"> </w:t>
      </w:r>
      <w:hyperlink r:id="rId29" w:history="1">
        <w:r w:rsidR="0032080C" w:rsidRPr="00EC1547">
          <w:rPr>
            <w:rStyle w:val="Hyperlink"/>
          </w:rPr>
          <w:t>https://www.gov.uk/government/publications/sharing-nudes-and-semi-nudes-advice-for-education-settings-working-with-children-and-young-people</w:t>
        </w:r>
      </w:hyperlink>
    </w:p>
    <w:p w14:paraId="2B5B697D" w14:textId="77777777" w:rsidR="006A4863" w:rsidRPr="00EC1547" w:rsidRDefault="006A4863" w:rsidP="0095644B">
      <w:pPr>
        <w:spacing w:after="0" w:line="240" w:lineRule="auto"/>
        <w:ind w:left="709"/>
        <w:rPr>
          <w:sz w:val="8"/>
          <w:szCs w:val="8"/>
        </w:rPr>
      </w:pPr>
    </w:p>
    <w:p w14:paraId="59B95F46" w14:textId="26657F9E" w:rsidR="006A4863" w:rsidRDefault="006A4863" w:rsidP="0095644B">
      <w:pPr>
        <w:spacing w:after="0" w:line="240" w:lineRule="auto"/>
        <w:ind w:left="709"/>
      </w:pPr>
      <w:r w:rsidRPr="00EC1547">
        <w:t xml:space="preserve">It is important that schools record incidents across the whole spectrum of sexual violence, sexual harassment, and harmful sexualised behaviours so that they can understand the scale of the problem in their own schools and make appropriate plans to reduce it.  For more guidance go to: </w:t>
      </w:r>
      <w:r w:rsidR="0032080C" w:rsidRPr="00EC1547">
        <w:t xml:space="preserve"> </w:t>
      </w:r>
      <w:hyperlink r:id="rId30" w:history="1">
        <w:r w:rsidR="004C03C0">
          <w:rPr>
            <w:rStyle w:val="Hyperlink"/>
          </w:rPr>
          <w:t>KCSIE 2025</w:t>
        </w:r>
      </w:hyperlink>
    </w:p>
    <w:p w14:paraId="289441A3" w14:textId="77777777" w:rsidR="006A4863" w:rsidRPr="006A4863" w:rsidRDefault="006A4863" w:rsidP="0095644B">
      <w:pPr>
        <w:spacing w:after="0" w:line="240" w:lineRule="auto"/>
        <w:ind w:left="709"/>
        <w:rPr>
          <w:sz w:val="14"/>
          <w:szCs w:val="14"/>
        </w:rPr>
      </w:pPr>
    </w:p>
    <w:p w14:paraId="189A8CB3" w14:textId="77777777" w:rsidR="006A4863" w:rsidRPr="00057872" w:rsidRDefault="006A4863" w:rsidP="006A4863">
      <w:pPr>
        <w:spacing w:after="0" w:line="240" w:lineRule="auto"/>
        <w:ind w:left="709"/>
        <w:jc w:val="both"/>
      </w:pPr>
      <w:r w:rsidRPr="00057872">
        <w:t xml:space="preserve">All such incidents should be immediately reported to the Designated Safeguarding Lead (DSL) or equivalent and managed in line with your setting’s child protection policies. Victims of harm should be supported by the school’s pastoral system. </w:t>
      </w:r>
    </w:p>
    <w:p w14:paraId="7C147814" w14:textId="77777777" w:rsidR="006A4863" w:rsidRPr="00C239A0" w:rsidRDefault="006A4863" w:rsidP="006A4863">
      <w:pPr>
        <w:spacing w:after="0" w:line="240" w:lineRule="auto"/>
        <w:ind w:left="709"/>
        <w:jc w:val="both"/>
        <w:rPr>
          <w:sz w:val="8"/>
          <w:szCs w:val="8"/>
        </w:rPr>
      </w:pPr>
    </w:p>
    <w:p w14:paraId="384F9B4A" w14:textId="182DB492" w:rsidR="006A4863" w:rsidRPr="006A4863" w:rsidRDefault="006A4863" w:rsidP="006A4863">
      <w:pPr>
        <w:spacing w:after="0" w:line="240" w:lineRule="auto"/>
        <w:ind w:left="709"/>
        <w:jc w:val="both"/>
      </w:pPr>
      <w:r w:rsidRPr="00057872">
        <w:t xml:space="preserve">A bespoke helpline for children and young people who’ve experienced abuse at school, and for worried adults and professionals that need support and guidance. If you are concerned about something, you can contact the NSPCC helpline Report Abuse in Education on 0800 136 663 or email </w:t>
      </w:r>
      <w:hyperlink r:id="rId31" w:history="1">
        <w:r w:rsidRPr="00057872">
          <w:rPr>
            <w:rStyle w:val="Hyperlink"/>
          </w:rPr>
          <w:t>help@nspcc.org.uk</w:t>
        </w:r>
      </w:hyperlink>
      <w:r w:rsidRPr="00057872">
        <w:t xml:space="preserve"> </w:t>
      </w:r>
    </w:p>
    <w:p w14:paraId="522E0000" w14:textId="77777777" w:rsidR="00CC6F6B" w:rsidRPr="00CC6F6B" w:rsidRDefault="00CC6F6B" w:rsidP="00CC6F6B">
      <w:pPr>
        <w:spacing w:after="0" w:line="240" w:lineRule="auto"/>
        <w:ind w:left="709"/>
        <w:jc w:val="both"/>
        <w:rPr>
          <w:rFonts w:ascii="Calibri" w:eastAsia="Calibri" w:hAnsi="Calibri" w:cs="Arial"/>
          <w:color w:val="FF0000"/>
        </w:rPr>
      </w:pPr>
    </w:p>
    <w:p w14:paraId="49C2F2E7" w14:textId="77777777" w:rsidR="00775795" w:rsidRPr="00682BD9" w:rsidRDefault="00775795" w:rsidP="00775795">
      <w:pPr>
        <w:spacing w:after="0" w:line="240" w:lineRule="auto"/>
        <w:jc w:val="both"/>
        <w:rPr>
          <w:rFonts w:ascii="Calibri" w:eastAsia="Calibri" w:hAnsi="Calibri" w:cs="Arial"/>
          <w:sz w:val="4"/>
          <w:szCs w:val="4"/>
        </w:rPr>
      </w:pPr>
    </w:p>
    <w:p w14:paraId="56ED637B" w14:textId="10D1C27D" w:rsidR="00775795" w:rsidRDefault="00775795" w:rsidP="0095644B">
      <w:pPr>
        <w:spacing w:after="0" w:line="240" w:lineRule="auto"/>
        <w:ind w:left="709" w:hanging="709"/>
        <w:rPr>
          <w:rFonts w:ascii="Calibri" w:eastAsia="Calibri" w:hAnsi="Calibri" w:cs="Arial"/>
          <w:color w:val="000000"/>
          <w:kern w:val="24"/>
          <w:lang w:eastAsia="en-GB"/>
        </w:rPr>
      </w:pPr>
      <w:r w:rsidRPr="00775795">
        <w:rPr>
          <w:rFonts w:ascii="Calibri" w:eastAsia="Calibri" w:hAnsi="Calibri" w:cs="Arial"/>
        </w:rPr>
        <w:t>1.7</w:t>
      </w:r>
      <w:r w:rsidRPr="00775795">
        <w:rPr>
          <w:rFonts w:ascii="Calibri" w:eastAsia="Calibri" w:hAnsi="Calibri" w:cs="Arial"/>
        </w:rPr>
        <w:tab/>
      </w:r>
      <w:r w:rsidRPr="00775795">
        <w:rPr>
          <w:rFonts w:ascii="Calibri" w:eastAsia="Calibri" w:hAnsi="Calibri" w:cs="Arial"/>
          <w:b/>
        </w:rPr>
        <w:t xml:space="preserve">Significant harm </w:t>
      </w:r>
      <w:r w:rsidRPr="00775795">
        <w:rPr>
          <w:rFonts w:ascii="Calibri" w:eastAsia="Calibri" w:hAnsi="Calibri" w:cs="Arial"/>
        </w:rPr>
        <w:t>is the threshold that justifies compulsory intervention in the family in the best interests of the child. Section 47 of the Children Act 1989 states ‘</w:t>
      </w:r>
      <w:r w:rsidRPr="00775795">
        <w:rPr>
          <w:rFonts w:ascii="Calibri" w:eastAsia="Calibri" w:hAnsi="Calibri" w:cs="Arial"/>
          <w:color w:val="000000"/>
          <w:kern w:val="24"/>
          <w:lang w:eastAsia="en-GB"/>
        </w:rPr>
        <w:t>where the question of whether harm suffered by a child is significant turns on the child’s health or development, his health or development shall be compared with that which could</w:t>
      </w:r>
      <w:r w:rsidR="004D7F15">
        <w:rPr>
          <w:rFonts w:ascii="Calibri" w:eastAsia="Calibri" w:hAnsi="Calibri" w:cs="Arial"/>
          <w:color w:val="000000"/>
          <w:kern w:val="24"/>
          <w:lang w:eastAsia="en-GB"/>
        </w:rPr>
        <w:t xml:space="preserve"> </w:t>
      </w:r>
      <w:r w:rsidRPr="00775795">
        <w:rPr>
          <w:rFonts w:ascii="Calibri" w:eastAsia="Calibri" w:hAnsi="Calibri" w:cs="Arial"/>
          <w:color w:val="000000"/>
          <w:kern w:val="24"/>
          <w:lang w:eastAsia="en-GB"/>
        </w:rPr>
        <w:t>reasonably b</w:t>
      </w:r>
      <w:r w:rsidR="00BD2405">
        <w:rPr>
          <w:rFonts w:ascii="Calibri" w:eastAsia="Calibri" w:hAnsi="Calibri" w:cs="Arial"/>
          <w:color w:val="000000"/>
          <w:kern w:val="24"/>
          <w:lang w:eastAsia="en-GB"/>
        </w:rPr>
        <w:t>e expected of a similar child.’</w:t>
      </w:r>
    </w:p>
    <w:p w14:paraId="0C3E276B" w14:textId="477AE8C5" w:rsidR="00682BD9" w:rsidRPr="004D7F15" w:rsidRDefault="00682BD9" w:rsidP="00BD2405">
      <w:pPr>
        <w:spacing w:after="0" w:line="240" w:lineRule="auto"/>
        <w:ind w:left="709" w:hanging="709"/>
        <w:jc w:val="both"/>
        <w:rPr>
          <w:rFonts w:ascii="Calibri" w:eastAsia="Calibri" w:hAnsi="Calibri" w:cs="Arial"/>
          <w:color w:val="000000"/>
          <w:kern w:val="24"/>
          <w:sz w:val="14"/>
          <w:szCs w:val="14"/>
          <w:lang w:eastAsia="en-GB"/>
        </w:rPr>
      </w:pPr>
    </w:p>
    <w:p w14:paraId="4F1C21BF" w14:textId="5A1EF9D2" w:rsidR="003D0A8A" w:rsidRPr="00EC1547" w:rsidRDefault="003D0A8A" w:rsidP="003D0A8A">
      <w:pPr>
        <w:spacing w:after="0" w:line="240" w:lineRule="auto"/>
        <w:ind w:left="709" w:hanging="709"/>
        <w:jc w:val="both"/>
        <w:rPr>
          <w:rFonts w:ascii="Calibri" w:eastAsia="Calibri" w:hAnsi="Calibri" w:cs="Arial"/>
          <w:color w:val="000000"/>
          <w:kern w:val="24"/>
          <w:lang w:eastAsia="en-GB"/>
        </w:rPr>
      </w:pPr>
      <w:r w:rsidRPr="00EC1547">
        <w:rPr>
          <w:rFonts w:ascii="Calibri" w:eastAsia="Calibri" w:hAnsi="Calibri" w:cs="Arial"/>
          <w:color w:val="000000"/>
          <w:kern w:val="24"/>
          <w:lang w:eastAsia="en-GB"/>
        </w:rPr>
        <w:t xml:space="preserve">1.8      Early help - Any child may benefit from </w:t>
      </w:r>
      <w:hyperlink r:id="rId32" w:history="1">
        <w:r w:rsidRPr="00EC1547">
          <w:rPr>
            <w:rStyle w:val="Hyperlink"/>
            <w:rFonts w:ascii="Calibri" w:eastAsia="Calibri" w:hAnsi="Calibri" w:cs="Arial"/>
            <w:kern w:val="24"/>
            <w:lang w:eastAsia="en-GB"/>
          </w:rPr>
          <w:t>early help</w:t>
        </w:r>
      </w:hyperlink>
      <w:r w:rsidRPr="00EC1547">
        <w:rPr>
          <w:rFonts w:ascii="Calibri" w:eastAsia="Calibri" w:hAnsi="Calibri" w:cs="Arial"/>
          <w:color w:val="000000"/>
          <w:kern w:val="24"/>
          <w:lang w:eastAsia="en-GB"/>
        </w:rPr>
        <w:t xml:space="preserve">, but all school staff should be particularly alert to the potential need for early help for a child who: </w:t>
      </w:r>
    </w:p>
    <w:p w14:paraId="0547690B" w14:textId="77777777" w:rsidR="003D0A8A" w:rsidRPr="00EC1547" w:rsidRDefault="003D0A8A" w:rsidP="0095644B">
      <w:pPr>
        <w:spacing w:after="0" w:line="240" w:lineRule="auto"/>
        <w:ind w:left="709" w:hanging="709"/>
        <w:rPr>
          <w:rFonts w:ascii="Calibri" w:eastAsia="Calibri" w:hAnsi="Calibri" w:cs="Arial"/>
          <w:color w:val="000000"/>
          <w:kern w:val="24"/>
          <w:lang w:eastAsia="en-GB"/>
        </w:rPr>
      </w:pPr>
      <w:r w:rsidRPr="00EC1547">
        <w:rPr>
          <w:rFonts w:ascii="Calibri" w:eastAsia="Calibri" w:hAnsi="Calibri" w:cs="Arial"/>
          <w:color w:val="000000"/>
          <w:kern w:val="24"/>
          <w:lang w:eastAsia="en-GB"/>
        </w:rPr>
        <w:lastRenderedPageBreak/>
        <w:t xml:space="preserve">• is disabled or has certain health conditions and has specific additional needs </w:t>
      </w:r>
    </w:p>
    <w:p w14:paraId="1F957781" w14:textId="77777777" w:rsidR="003D0A8A" w:rsidRPr="00EC1547" w:rsidRDefault="003D0A8A" w:rsidP="0095644B">
      <w:pPr>
        <w:spacing w:after="0" w:line="240" w:lineRule="auto"/>
        <w:ind w:left="709" w:hanging="709"/>
        <w:rPr>
          <w:rFonts w:ascii="Calibri" w:eastAsia="Calibri" w:hAnsi="Calibri" w:cs="Arial"/>
          <w:color w:val="000000"/>
          <w:kern w:val="24"/>
          <w:lang w:eastAsia="en-GB"/>
        </w:rPr>
      </w:pPr>
      <w:r w:rsidRPr="00EC1547">
        <w:rPr>
          <w:rFonts w:ascii="Calibri" w:eastAsia="Calibri" w:hAnsi="Calibri" w:cs="Arial"/>
          <w:color w:val="000000"/>
          <w:kern w:val="24"/>
          <w:lang w:eastAsia="en-GB"/>
        </w:rPr>
        <w:t xml:space="preserve">• has special educational needs (whether or not they have a statutory Education, Health and Care plan) </w:t>
      </w:r>
    </w:p>
    <w:p w14:paraId="441665A8" w14:textId="77777777" w:rsidR="003D0A8A" w:rsidRPr="00EC1547" w:rsidRDefault="003D0A8A" w:rsidP="0095644B">
      <w:pPr>
        <w:spacing w:after="0" w:line="240" w:lineRule="auto"/>
        <w:ind w:left="709" w:hanging="709"/>
        <w:rPr>
          <w:rFonts w:ascii="Calibri" w:eastAsia="Calibri" w:hAnsi="Calibri" w:cs="Arial"/>
          <w:color w:val="000000"/>
          <w:kern w:val="24"/>
          <w:lang w:eastAsia="en-GB"/>
        </w:rPr>
      </w:pPr>
      <w:r w:rsidRPr="00EC1547">
        <w:rPr>
          <w:rFonts w:ascii="Calibri" w:eastAsia="Calibri" w:hAnsi="Calibri" w:cs="Arial"/>
          <w:color w:val="000000"/>
          <w:kern w:val="24"/>
          <w:lang w:eastAsia="en-GB"/>
        </w:rPr>
        <w:t xml:space="preserve">• has a mental health need </w:t>
      </w:r>
    </w:p>
    <w:p w14:paraId="2A46B70C" w14:textId="77777777" w:rsidR="003D0A8A" w:rsidRPr="00EC1547" w:rsidRDefault="003D0A8A" w:rsidP="0095644B">
      <w:pPr>
        <w:spacing w:after="0" w:line="240" w:lineRule="auto"/>
        <w:ind w:left="709" w:hanging="709"/>
        <w:rPr>
          <w:rFonts w:ascii="Calibri" w:eastAsia="Calibri" w:hAnsi="Calibri" w:cs="Arial"/>
          <w:color w:val="000000"/>
          <w:kern w:val="24"/>
          <w:lang w:eastAsia="en-GB"/>
        </w:rPr>
      </w:pPr>
      <w:r w:rsidRPr="00EC1547">
        <w:rPr>
          <w:rFonts w:ascii="Calibri" w:eastAsia="Calibri" w:hAnsi="Calibri" w:cs="Arial"/>
          <w:color w:val="000000"/>
          <w:kern w:val="24"/>
          <w:lang w:eastAsia="en-GB"/>
        </w:rPr>
        <w:t xml:space="preserve">• is a young carer </w:t>
      </w:r>
    </w:p>
    <w:p w14:paraId="75E9191A" w14:textId="77777777" w:rsidR="003D0A8A" w:rsidRPr="00EC1547" w:rsidRDefault="003D0A8A" w:rsidP="0095644B">
      <w:pPr>
        <w:spacing w:after="0" w:line="240" w:lineRule="auto"/>
        <w:ind w:left="709" w:hanging="709"/>
        <w:rPr>
          <w:rFonts w:ascii="Calibri" w:eastAsia="Calibri" w:hAnsi="Calibri" w:cs="Arial"/>
          <w:color w:val="000000"/>
          <w:kern w:val="24"/>
          <w:lang w:eastAsia="en-GB"/>
        </w:rPr>
      </w:pPr>
      <w:r w:rsidRPr="00EC1547">
        <w:rPr>
          <w:rFonts w:ascii="Calibri" w:eastAsia="Calibri" w:hAnsi="Calibri" w:cs="Arial"/>
          <w:color w:val="000000"/>
          <w:kern w:val="24"/>
          <w:lang w:eastAsia="en-GB"/>
        </w:rPr>
        <w:t xml:space="preserve">• is showing signs of being drawn in to anti-social or criminal behaviour, including gang involvement and association with organised crime groups or county lines </w:t>
      </w:r>
    </w:p>
    <w:p w14:paraId="0A75012C" w14:textId="77777777" w:rsidR="003D0A8A" w:rsidRPr="00EC1547" w:rsidRDefault="003D0A8A" w:rsidP="0095644B">
      <w:pPr>
        <w:spacing w:after="0" w:line="240" w:lineRule="auto"/>
        <w:ind w:left="709" w:hanging="709"/>
        <w:rPr>
          <w:rFonts w:ascii="Calibri" w:eastAsia="Calibri" w:hAnsi="Calibri" w:cs="Arial"/>
          <w:color w:val="000000"/>
          <w:kern w:val="24"/>
          <w:lang w:eastAsia="en-GB"/>
        </w:rPr>
      </w:pPr>
      <w:r w:rsidRPr="00EC1547">
        <w:rPr>
          <w:rFonts w:ascii="Calibri" w:eastAsia="Calibri" w:hAnsi="Calibri" w:cs="Arial"/>
          <w:color w:val="000000"/>
          <w:kern w:val="24"/>
          <w:lang w:eastAsia="en-GB"/>
        </w:rPr>
        <w:t xml:space="preserve">• is frequently missing/goes missing from education, home or care, </w:t>
      </w:r>
    </w:p>
    <w:p w14:paraId="45BA98E0" w14:textId="77777777" w:rsidR="003D0A8A" w:rsidRPr="00EC1547" w:rsidRDefault="003D0A8A" w:rsidP="0095644B">
      <w:pPr>
        <w:spacing w:after="0" w:line="240" w:lineRule="auto"/>
        <w:ind w:left="709" w:hanging="709"/>
        <w:rPr>
          <w:rFonts w:ascii="Calibri" w:eastAsia="Calibri" w:hAnsi="Calibri" w:cs="Arial"/>
          <w:color w:val="000000"/>
          <w:kern w:val="24"/>
          <w:lang w:eastAsia="en-GB"/>
        </w:rPr>
      </w:pPr>
      <w:r w:rsidRPr="00EC1547">
        <w:rPr>
          <w:rFonts w:ascii="Calibri" w:eastAsia="Calibri" w:hAnsi="Calibri" w:cs="Arial"/>
          <w:color w:val="000000"/>
          <w:kern w:val="24"/>
          <w:lang w:eastAsia="en-GB"/>
        </w:rPr>
        <w:t xml:space="preserve">• has experienced multiple suspensions, is at risk of being permanently excluded from schools, colleges and in Alternative Provision or a Pupil Referral Unit. </w:t>
      </w:r>
    </w:p>
    <w:p w14:paraId="331005B8" w14:textId="77777777" w:rsidR="00A5328E" w:rsidRDefault="003D0A8A" w:rsidP="0095644B">
      <w:pPr>
        <w:spacing w:after="0" w:line="240" w:lineRule="auto"/>
        <w:ind w:left="709" w:hanging="709"/>
        <w:rPr>
          <w:rFonts w:ascii="Calibri" w:eastAsia="Calibri" w:hAnsi="Calibri" w:cs="Arial"/>
          <w:color w:val="000000"/>
          <w:kern w:val="24"/>
          <w:lang w:eastAsia="en-GB"/>
        </w:rPr>
      </w:pPr>
      <w:r w:rsidRPr="00EC1547">
        <w:rPr>
          <w:rFonts w:ascii="Calibri" w:eastAsia="Calibri" w:hAnsi="Calibri" w:cs="Arial"/>
          <w:color w:val="000000"/>
          <w:kern w:val="24"/>
          <w:lang w:eastAsia="en-GB"/>
        </w:rPr>
        <w:t xml:space="preserve">• is at risk of modern slavery, trafficking, sexual and/or criminal exploitation </w:t>
      </w:r>
    </w:p>
    <w:p w14:paraId="2287A371" w14:textId="1E621017" w:rsidR="003D0A8A" w:rsidRPr="00EC1547" w:rsidRDefault="003D0A8A" w:rsidP="0095644B">
      <w:pPr>
        <w:spacing w:after="0" w:line="240" w:lineRule="auto"/>
        <w:ind w:left="709" w:hanging="709"/>
        <w:rPr>
          <w:rFonts w:ascii="Calibri" w:eastAsia="Calibri" w:hAnsi="Calibri" w:cs="Arial"/>
          <w:color w:val="000000"/>
          <w:kern w:val="24"/>
          <w:lang w:eastAsia="en-GB"/>
        </w:rPr>
      </w:pPr>
      <w:r w:rsidRPr="00EC1547">
        <w:rPr>
          <w:rFonts w:ascii="Calibri" w:eastAsia="Calibri" w:hAnsi="Calibri" w:cs="Arial"/>
          <w:color w:val="000000"/>
          <w:kern w:val="24"/>
          <w:lang w:eastAsia="en-GB"/>
        </w:rPr>
        <w:t xml:space="preserve">• is at risk of being radicalised or exploited </w:t>
      </w:r>
    </w:p>
    <w:p w14:paraId="4895E644" w14:textId="77777777" w:rsidR="003D0A8A" w:rsidRPr="00EC1547" w:rsidRDefault="003D0A8A" w:rsidP="0095644B">
      <w:pPr>
        <w:spacing w:after="0" w:line="240" w:lineRule="auto"/>
        <w:ind w:left="709" w:hanging="709"/>
        <w:rPr>
          <w:rFonts w:ascii="Calibri" w:eastAsia="Calibri" w:hAnsi="Calibri" w:cs="Arial"/>
          <w:color w:val="000000"/>
          <w:kern w:val="24"/>
          <w:lang w:eastAsia="en-GB"/>
        </w:rPr>
      </w:pPr>
      <w:r w:rsidRPr="00EC1547">
        <w:rPr>
          <w:rFonts w:ascii="Calibri" w:eastAsia="Calibri" w:hAnsi="Calibri" w:cs="Arial"/>
          <w:color w:val="000000"/>
          <w:kern w:val="24"/>
          <w:lang w:eastAsia="en-GB"/>
        </w:rPr>
        <w:t xml:space="preserve">• has a parent or carer in custody, or is affected by parental offending </w:t>
      </w:r>
    </w:p>
    <w:p w14:paraId="39AF8BBB" w14:textId="77777777" w:rsidR="003D0A8A" w:rsidRPr="00EC1547" w:rsidRDefault="003D0A8A" w:rsidP="0095644B">
      <w:pPr>
        <w:spacing w:after="0" w:line="240" w:lineRule="auto"/>
        <w:ind w:left="709" w:hanging="709"/>
        <w:rPr>
          <w:rFonts w:ascii="Calibri" w:eastAsia="Calibri" w:hAnsi="Calibri" w:cs="Arial"/>
          <w:color w:val="000000"/>
          <w:kern w:val="24"/>
          <w:lang w:eastAsia="en-GB"/>
        </w:rPr>
      </w:pPr>
      <w:r w:rsidRPr="00EC1547">
        <w:rPr>
          <w:rFonts w:ascii="Calibri" w:eastAsia="Calibri" w:hAnsi="Calibri" w:cs="Arial"/>
          <w:color w:val="000000"/>
          <w:kern w:val="24"/>
          <w:lang w:eastAsia="en-GB"/>
        </w:rPr>
        <w:t xml:space="preserve">• is in a family circumstance presenting challenges for the child, such as drug and alcohol misuse, adult mental health issues and domestic abuse </w:t>
      </w:r>
    </w:p>
    <w:p w14:paraId="1E905449" w14:textId="77777777" w:rsidR="003D0A8A" w:rsidRPr="00EC1547" w:rsidRDefault="003D0A8A" w:rsidP="0095644B">
      <w:pPr>
        <w:spacing w:after="0" w:line="240" w:lineRule="auto"/>
        <w:ind w:left="709" w:hanging="709"/>
        <w:rPr>
          <w:rFonts w:ascii="Calibri" w:eastAsia="Calibri" w:hAnsi="Calibri" w:cs="Arial"/>
          <w:color w:val="000000"/>
          <w:kern w:val="24"/>
          <w:lang w:eastAsia="en-GB"/>
        </w:rPr>
      </w:pPr>
      <w:r w:rsidRPr="00EC1547">
        <w:rPr>
          <w:rFonts w:ascii="Calibri" w:eastAsia="Calibri" w:hAnsi="Calibri" w:cs="Arial"/>
          <w:color w:val="000000"/>
          <w:kern w:val="24"/>
          <w:lang w:eastAsia="en-GB"/>
        </w:rPr>
        <w:t xml:space="preserve">• is misusing alcohol and other drugs themselves </w:t>
      </w:r>
    </w:p>
    <w:p w14:paraId="21FE35B6" w14:textId="77777777" w:rsidR="003D0A8A" w:rsidRPr="00EC1547" w:rsidRDefault="003D0A8A" w:rsidP="0095644B">
      <w:pPr>
        <w:spacing w:after="0" w:line="240" w:lineRule="auto"/>
        <w:ind w:left="709" w:hanging="709"/>
        <w:rPr>
          <w:rFonts w:ascii="Calibri" w:eastAsia="Calibri" w:hAnsi="Calibri" w:cs="Arial"/>
          <w:color w:val="000000"/>
          <w:kern w:val="24"/>
          <w:lang w:eastAsia="en-GB"/>
        </w:rPr>
      </w:pPr>
      <w:r w:rsidRPr="00EC1547">
        <w:rPr>
          <w:rFonts w:ascii="Calibri" w:eastAsia="Calibri" w:hAnsi="Calibri" w:cs="Arial"/>
          <w:color w:val="000000"/>
          <w:kern w:val="24"/>
          <w:lang w:eastAsia="en-GB"/>
        </w:rPr>
        <w:t xml:space="preserve">• is at risk of so-called ‘honour’-based abuse such as Female Genital Mutilation or Forced Marriage </w:t>
      </w:r>
    </w:p>
    <w:p w14:paraId="305F3BA5" w14:textId="77777777" w:rsidR="003D0A8A" w:rsidRDefault="003D0A8A" w:rsidP="0095644B">
      <w:pPr>
        <w:spacing w:after="0" w:line="240" w:lineRule="auto"/>
        <w:ind w:left="709" w:hanging="709"/>
        <w:rPr>
          <w:rFonts w:ascii="Calibri" w:eastAsia="Calibri" w:hAnsi="Calibri" w:cs="Arial"/>
          <w:color w:val="000000"/>
          <w:kern w:val="24"/>
          <w:lang w:eastAsia="en-GB"/>
        </w:rPr>
      </w:pPr>
      <w:r w:rsidRPr="00EC1547">
        <w:rPr>
          <w:rFonts w:ascii="Calibri" w:eastAsia="Calibri" w:hAnsi="Calibri" w:cs="Arial"/>
          <w:color w:val="000000"/>
          <w:kern w:val="24"/>
          <w:lang w:eastAsia="en-GB"/>
        </w:rPr>
        <w:t>• is a privately fostered child.</w:t>
      </w:r>
    </w:p>
    <w:p w14:paraId="3C777668" w14:textId="77777777" w:rsidR="0032080C" w:rsidRDefault="0032080C" w:rsidP="0095644B">
      <w:pPr>
        <w:spacing w:after="0" w:line="240" w:lineRule="auto"/>
        <w:ind w:left="709"/>
        <w:rPr>
          <w:rFonts w:ascii="Calibri" w:eastAsia="Calibri" w:hAnsi="Calibri" w:cs="Arial"/>
          <w:color w:val="000000"/>
          <w:kern w:val="24"/>
          <w:lang w:eastAsia="en-GB"/>
        </w:rPr>
      </w:pPr>
    </w:p>
    <w:p w14:paraId="05947CBB" w14:textId="77777777" w:rsidR="004D7F15" w:rsidRPr="003D039D" w:rsidRDefault="004D7F15" w:rsidP="00673FB2">
      <w:pPr>
        <w:spacing w:after="0" w:line="240" w:lineRule="auto"/>
        <w:ind w:left="709"/>
        <w:jc w:val="both"/>
        <w:rPr>
          <w:rFonts w:ascii="Calibri" w:eastAsia="Calibri" w:hAnsi="Calibri" w:cs="Arial"/>
          <w:color w:val="000000"/>
          <w:kern w:val="24"/>
          <w:sz w:val="10"/>
          <w:szCs w:val="10"/>
          <w:lang w:eastAsia="en-GB"/>
        </w:rPr>
      </w:pPr>
    </w:p>
    <w:p w14:paraId="79740BAD" w14:textId="77777777" w:rsidR="00775795" w:rsidRPr="00775795" w:rsidRDefault="00775795" w:rsidP="00775795">
      <w:pPr>
        <w:spacing w:after="0" w:line="240" w:lineRule="auto"/>
        <w:jc w:val="both"/>
        <w:rPr>
          <w:rFonts w:ascii="Calibri" w:eastAsia="Calibri" w:hAnsi="Calibri" w:cs="Arial"/>
          <w:b/>
        </w:rPr>
      </w:pPr>
      <w:r w:rsidRPr="00C234E8">
        <w:rPr>
          <w:rFonts w:ascii="Calibri" w:eastAsia="Calibri" w:hAnsi="Calibri" w:cs="Arial"/>
          <w:b/>
        </w:rPr>
        <w:t>2</w:t>
      </w:r>
      <w:r w:rsidRPr="00C234E8">
        <w:rPr>
          <w:rFonts w:ascii="Calibri" w:eastAsia="Calibri" w:hAnsi="Calibri" w:cs="Arial"/>
          <w:b/>
        </w:rPr>
        <w:tab/>
        <w:t>CATEGORIES OF ABUSE</w:t>
      </w:r>
      <w:r w:rsidR="005A303F" w:rsidRPr="00C234E8">
        <w:rPr>
          <w:rFonts w:ascii="Calibri" w:eastAsia="Calibri" w:hAnsi="Calibri" w:cs="Arial"/>
          <w:b/>
        </w:rPr>
        <w:t>:</w:t>
      </w:r>
    </w:p>
    <w:p w14:paraId="73F0E90D" w14:textId="77777777" w:rsidR="00775795" w:rsidRPr="00775795" w:rsidRDefault="00775795" w:rsidP="00775795">
      <w:pPr>
        <w:spacing w:after="0" w:line="240" w:lineRule="auto"/>
        <w:jc w:val="both"/>
        <w:rPr>
          <w:rFonts w:ascii="Calibri" w:eastAsia="Calibri" w:hAnsi="Calibri" w:cs="Arial"/>
        </w:rPr>
      </w:pPr>
    </w:p>
    <w:p w14:paraId="72622E71" w14:textId="77777777" w:rsidR="003B26F8" w:rsidRPr="00EC1547" w:rsidRDefault="003B26F8" w:rsidP="003B26F8">
      <w:pPr>
        <w:spacing w:after="0" w:line="240" w:lineRule="auto"/>
        <w:ind w:left="720" w:hanging="720"/>
        <w:jc w:val="both"/>
      </w:pPr>
      <w:r w:rsidRPr="00775795">
        <w:rPr>
          <w:rFonts w:ascii="Calibri" w:eastAsia="Calibri" w:hAnsi="Calibri" w:cs="Arial"/>
        </w:rPr>
        <w:t>2.</w:t>
      </w:r>
      <w:r w:rsidRPr="00EC1547">
        <w:rPr>
          <w:rFonts w:ascii="Calibri" w:eastAsia="Calibri" w:hAnsi="Calibri" w:cs="Arial"/>
        </w:rPr>
        <w:t>1</w:t>
      </w:r>
      <w:r w:rsidRPr="00EC1547">
        <w:rPr>
          <w:rFonts w:ascii="Calibri" w:eastAsia="Calibri" w:hAnsi="Calibri" w:cs="Arial"/>
        </w:rPr>
        <w:tab/>
      </w:r>
      <w:r w:rsidRPr="00EC1547">
        <w:rPr>
          <w:b/>
          <w:bCs/>
        </w:rPr>
        <w:t>Emotional abuse:</w:t>
      </w:r>
      <w:r w:rsidRPr="00EC1547">
        <w:t xml:space="preserve"> the persistent emotional maltreatment of a child such as to cause severe and adverse effects on the child’s emotional development. It may involve conveying to a child that they </w:t>
      </w:r>
      <w:r w:rsidRPr="00EC1547">
        <w:rPr>
          <w:rFonts w:ascii="Calibri" w:eastAsia="Calibri" w:hAnsi="Calibri" w:cs="Arial"/>
        </w:rPr>
        <w:t>are worthless or unloved, inadequate, or valued only insofar as they meet the needs of another person.</w:t>
      </w:r>
      <w:r w:rsidRPr="00EC1547">
        <w:t xml:space="preserve"> </w:t>
      </w:r>
    </w:p>
    <w:p w14:paraId="3B9C8DF3" w14:textId="77777777" w:rsidR="003B26F8" w:rsidRPr="00EC1547" w:rsidRDefault="003B26F8" w:rsidP="003B26F8">
      <w:pPr>
        <w:numPr>
          <w:ilvl w:val="1"/>
          <w:numId w:val="4"/>
        </w:numPr>
        <w:spacing w:after="0" w:line="240" w:lineRule="auto"/>
        <w:jc w:val="both"/>
        <w:rPr>
          <w:rFonts w:ascii="Calibri" w:eastAsia="Calibri" w:hAnsi="Calibri" w:cs="Arial"/>
        </w:rPr>
      </w:pPr>
      <w:r w:rsidRPr="00EC1547">
        <w:rPr>
          <w:rFonts w:ascii="Calibri" w:eastAsia="Calibri" w:hAnsi="Calibri" w:cs="Arial"/>
        </w:rPr>
        <w:t xml:space="preserve">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w:t>
      </w:r>
    </w:p>
    <w:p w14:paraId="7FFE8880" w14:textId="77777777" w:rsidR="003B26F8" w:rsidRPr="00EC1547" w:rsidRDefault="003B26F8" w:rsidP="003B26F8">
      <w:pPr>
        <w:numPr>
          <w:ilvl w:val="1"/>
          <w:numId w:val="4"/>
        </w:numPr>
        <w:spacing w:after="0" w:line="240" w:lineRule="auto"/>
        <w:jc w:val="both"/>
        <w:rPr>
          <w:rFonts w:ascii="Calibri" w:eastAsia="Calibri" w:hAnsi="Calibri" w:cs="Arial"/>
        </w:rPr>
      </w:pPr>
      <w:r w:rsidRPr="00EC1547">
        <w:rPr>
          <w:rFonts w:ascii="Calibri" w:eastAsia="Calibri" w:hAnsi="Calibri" w:cs="Arial"/>
        </w:rPr>
        <w:t xml:space="preserve">It may involve seeing or hearing the ill treatment of another. It may involve serious bullying (including cyberbullying), causing children frequently to feel frightened or in danger, or the exploitation or corruption of children. </w:t>
      </w:r>
    </w:p>
    <w:p w14:paraId="62C7A5E9" w14:textId="77777777" w:rsidR="003B26F8" w:rsidRPr="00EC1547" w:rsidRDefault="003B26F8" w:rsidP="003B26F8">
      <w:pPr>
        <w:numPr>
          <w:ilvl w:val="1"/>
          <w:numId w:val="4"/>
        </w:numPr>
        <w:spacing w:after="0" w:line="240" w:lineRule="auto"/>
        <w:jc w:val="both"/>
        <w:rPr>
          <w:rFonts w:ascii="Calibri" w:eastAsia="Calibri" w:hAnsi="Calibri" w:cs="Arial"/>
        </w:rPr>
      </w:pPr>
      <w:r w:rsidRPr="00EC1547">
        <w:rPr>
          <w:rFonts w:ascii="Calibri" w:eastAsia="Calibri" w:hAnsi="Calibri" w:cs="Arial"/>
        </w:rPr>
        <w:t>Some level of emotional abuse is involved in all types of maltreatment of a child, although it may occur alone.</w:t>
      </w:r>
    </w:p>
    <w:p w14:paraId="2034CEF6" w14:textId="77777777" w:rsidR="003B26F8" w:rsidRPr="00EC1547" w:rsidRDefault="003B26F8" w:rsidP="003B26F8">
      <w:pPr>
        <w:numPr>
          <w:ilvl w:val="1"/>
          <w:numId w:val="4"/>
        </w:numPr>
        <w:spacing w:after="0" w:line="240" w:lineRule="auto"/>
        <w:jc w:val="both"/>
        <w:rPr>
          <w:rFonts w:ascii="Calibri" w:eastAsia="Calibri" w:hAnsi="Calibri" w:cs="Arial"/>
        </w:rPr>
      </w:pPr>
      <w:r w:rsidRPr="00EC1547">
        <w:rPr>
          <w:rFonts w:ascii="Calibri" w:eastAsia="Calibri" w:hAnsi="Calibri" w:cs="Arial"/>
        </w:rPr>
        <w:t>Some level of emotional abuse is involved in all types of maltreatment of a child, although it may occur alone.</w:t>
      </w:r>
    </w:p>
    <w:p w14:paraId="24F47BC0" w14:textId="77777777" w:rsidR="003B26F8" w:rsidRPr="00EC1547" w:rsidRDefault="003B26F8" w:rsidP="003B26F8">
      <w:pPr>
        <w:spacing w:after="0" w:line="240" w:lineRule="auto"/>
        <w:ind w:left="1440"/>
        <w:jc w:val="both"/>
        <w:rPr>
          <w:rFonts w:ascii="Calibri" w:eastAsia="Calibri" w:hAnsi="Calibri" w:cs="Arial"/>
          <w:sz w:val="8"/>
          <w:szCs w:val="8"/>
        </w:rPr>
      </w:pPr>
    </w:p>
    <w:p w14:paraId="523C3A0F" w14:textId="77777777" w:rsidR="003B26F8" w:rsidRPr="00EC1547" w:rsidRDefault="003B26F8" w:rsidP="003B26F8">
      <w:pPr>
        <w:spacing w:after="0" w:line="240" w:lineRule="auto"/>
        <w:jc w:val="both"/>
        <w:rPr>
          <w:rFonts w:ascii="Calibri" w:eastAsia="Calibri" w:hAnsi="Calibri" w:cs="Arial"/>
          <w:sz w:val="2"/>
          <w:szCs w:val="6"/>
        </w:rPr>
      </w:pPr>
    </w:p>
    <w:p w14:paraId="6B8C2BF6" w14:textId="77777777" w:rsidR="003B26F8" w:rsidRPr="00EC1547" w:rsidRDefault="003B26F8" w:rsidP="003B26F8">
      <w:pPr>
        <w:spacing w:after="0" w:line="240" w:lineRule="auto"/>
        <w:jc w:val="both"/>
        <w:rPr>
          <w:rFonts w:ascii="Calibri" w:eastAsia="Calibri" w:hAnsi="Calibri" w:cs="Arial"/>
          <w:sz w:val="2"/>
          <w:szCs w:val="2"/>
        </w:rPr>
      </w:pPr>
    </w:p>
    <w:p w14:paraId="7B7F6663" w14:textId="77777777" w:rsidR="003B26F8" w:rsidRPr="00EC1547" w:rsidRDefault="003B26F8" w:rsidP="003B26F8">
      <w:pPr>
        <w:spacing w:after="0" w:line="240" w:lineRule="auto"/>
        <w:ind w:left="720" w:hanging="720"/>
        <w:jc w:val="both"/>
        <w:rPr>
          <w:rFonts w:ascii="Calibri" w:eastAsia="Calibri" w:hAnsi="Calibri" w:cs="Arial"/>
        </w:rPr>
      </w:pPr>
      <w:r w:rsidRPr="00EC1547">
        <w:rPr>
          <w:rFonts w:ascii="Calibri" w:eastAsia="Calibri" w:hAnsi="Calibri" w:cs="Arial"/>
        </w:rPr>
        <w:t>2.2</w:t>
      </w:r>
      <w:r w:rsidRPr="00EC1547">
        <w:rPr>
          <w:rFonts w:ascii="Calibri" w:eastAsia="Calibri" w:hAnsi="Calibri" w:cs="Arial"/>
        </w:rPr>
        <w:tab/>
      </w:r>
      <w:r w:rsidRPr="00EC1547">
        <w:rPr>
          <w:rFonts w:ascii="Calibri" w:eastAsia="Calibri" w:hAnsi="Calibri" w:cs="Arial"/>
          <w:b/>
        </w:rPr>
        <w:t>Neglect</w:t>
      </w:r>
      <w:r w:rsidRPr="00EC1547">
        <w:rPr>
          <w:rFonts w:ascii="Calibri" w:eastAsia="Calibri" w:hAnsi="Calibri" w:cs="Arial"/>
        </w:rPr>
        <w:t>: 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w:t>
      </w:r>
    </w:p>
    <w:p w14:paraId="6187E511" w14:textId="56970ED2" w:rsidR="003B26F8" w:rsidRPr="00EC1547" w:rsidRDefault="003B26F8" w:rsidP="003B26F8">
      <w:pPr>
        <w:numPr>
          <w:ilvl w:val="1"/>
          <w:numId w:val="4"/>
        </w:numPr>
        <w:spacing w:after="0" w:line="240" w:lineRule="auto"/>
        <w:jc w:val="both"/>
        <w:rPr>
          <w:rFonts w:ascii="Calibri" w:eastAsia="Calibri" w:hAnsi="Calibri" w:cs="Arial"/>
        </w:rPr>
      </w:pPr>
      <w:r w:rsidRPr="00EC1547">
        <w:t>provide adequate food, clothing and shelter (including exclusion from home or abandonment)</w:t>
      </w:r>
      <w:r w:rsidR="00A5328E">
        <w:t>.</w:t>
      </w:r>
      <w:r w:rsidRPr="00EC1547">
        <w:t xml:space="preserve"> </w:t>
      </w:r>
    </w:p>
    <w:p w14:paraId="356B95D1" w14:textId="1B1582EF" w:rsidR="003B26F8" w:rsidRPr="00EC1547" w:rsidRDefault="003B26F8" w:rsidP="003B26F8">
      <w:pPr>
        <w:numPr>
          <w:ilvl w:val="1"/>
          <w:numId w:val="4"/>
        </w:numPr>
        <w:spacing w:after="0" w:line="240" w:lineRule="auto"/>
        <w:jc w:val="both"/>
        <w:rPr>
          <w:rFonts w:ascii="Calibri" w:eastAsia="Calibri" w:hAnsi="Calibri" w:cs="Arial"/>
        </w:rPr>
      </w:pPr>
      <w:r w:rsidRPr="00EC1547">
        <w:t xml:space="preserve">protect a child from physical and emotional harm or </w:t>
      </w:r>
      <w:r w:rsidR="00A5328E" w:rsidRPr="00EC1547">
        <w:t>danger.</w:t>
      </w:r>
      <w:r w:rsidRPr="00EC1547">
        <w:t xml:space="preserve"> </w:t>
      </w:r>
    </w:p>
    <w:p w14:paraId="7B5F4831" w14:textId="14129FDD" w:rsidR="003B26F8" w:rsidRPr="00EC1547" w:rsidRDefault="003B26F8" w:rsidP="003B26F8">
      <w:pPr>
        <w:numPr>
          <w:ilvl w:val="1"/>
          <w:numId w:val="4"/>
        </w:numPr>
        <w:spacing w:after="0" w:line="240" w:lineRule="auto"/>
        <w:jc w:val="both"/>
        <w:rPr>
          <w:rFonts w:ascii="Calibri" w:eastAsia="Calibri" w:hAnsi="Calibri" w:cs="Arial"/>
        </w:rPr>
      </w:pPr>
      <w:r w:rsidRPr="00EC1547">
        <w:t>ensure adequate supervision (including the use of inadequate caregivers)</w:t>
      </w:r>
      <w:r w:rsidR="00A5328E">
        <w:t>.</w:t>
      </w:r>
    </w:p>
    <w:p w14:paraId="116174C4" w14:textId="77777777" w:rsidR="003B26F8" w:rsidRPr="00EC1547" w:rsidRDefault="003B26F8" w:rsidP="003B26F8">
      <w:pPr>
        <w:numPr>
          <w:ilvl w:val="1"/>
          <w:numId w:val="4"/>
        </w:numPr>
        <w:spacing w:after="0" w:line="240" w:lineRule="auto"/>
        <w:jc w:val="both"/>
        <w:rPr>
          <w:rFonts w:ascii="Calibri" w:eastAsia="Calibri" w:hAnsi="Calibri" w:cs="Arial"/>
        </w:rPr>
      </w:pPr>
      <w:r w:rsidRPr="00EC1547">
        <w:t xml:space="preserve">or ensure access to appropriate medical care or treatment. </w:t>
      </w:r>
    </w:p>
    <w:p w14:paraId="62C94B82" w14:textId="77777777" w:rsidR="003B26F8" w:rsidRPr="00775795" w:rsidRDefault="003B26F8" w:rsidP="003B26F8">
      <w:pPr>
        <w:spacing w:after="0" w:line="240" w:lineRule="auto"/>
        <w:jc w:val="both"/>
        <w:rPr>
          <w:rFonts w:ascii="Calibri" w:eastAsia="Calibri" w:hAnsi="Calibri" w:cs="Arial"/>
        </w:rPr>
      </w:pPr>
      <w:r w:rsidRPr="00EC1547">
        <w:t>It may also include neglect of, or unresponsiveness to, a child’s basic emotional needs.</w:t>
      </w:r>
    </w:p>
    <w:p w14:paraId="6D37CCE2" w14:textId="77777777" w:rsidR="00775795" w:rsidRPr="00673FB2" w:rsidRDefault="00775795" w:rsidP="00775795">
      <w:pPr>
        <w:spacing w:after="0" w:line="240" w:lineRule="auto"/>
        <w:jc w:val="both"/>
        <w:rPr>
          <w:rFonts w:ascii="Calibri" w:eastAsia="Calibri" w:hAnsi="Calibri" w:cs="Arial"/>
          <w:sz w:val="8"/>
          <w:szCs w:val="8"/>
        </w:rPr>
      </w:pPr>
    </w:p>
    <w:p w14:paraId="72322EC9" w14:textId="08015A1F" w:rsidR="003D039D" w:rsidRDefault="00775795" w:rsidP="00D5772D">
      <w:pPr>
        <w:spacing w:after="0" w:line="240" w:lineRule="auto"/>
        <w:jc w:val="both"/>
        <w:rPr>
          <w:rFonts w:ascii="Calibri" w:eastAsia="Calibri" w:hAnsi="Calibri" w:cs="Arial"/>
        </w:rPr>
      </w:pPr>
      <w:r w:rsidRPr="00775795">
        <w:rPr>
          <w:rFonts w:ascii="Calibri" w:eastAsia="Calibri" w:hAnsi="Calibri" w:cs="Arial"/>
        </w:rPr>
        <w:t>It may also include neglect of, or unresponsiveness to, a child’s basic emotional needs.</w:t>
      </w:r>
      <w:r w:rsidR="003D039D">
        <w:rPr>
          <w:rFonts w:ascii="Calibri" w:eastAsia="Calibri" w:hAnsi="Calibri" w:cs="Arial"/>
        </w:rPr>
        <w:t xml:space="preserve">  </w:t>
      </w:r>
      <w:r w:rsidR="0032080C">
        <w:rPr>
          <w:rFonts w:ascii="Calibri" w:eastAsia="Calibri" w:hAnsi="Calibri" w:cs="Arial"/>
        </w:rPr>
        <w:t xml:space="preserve">Educational neglect is also considered: </w:t>
      </w:r>
      <w:hyperlink r:id="rId33" w:history="1">
        <w:r w:rsidR="0032080C" w:rsidRPr="00E21226">
          <w:rPr>
            <w:rStyle w:val="Hyperlink"/>
            <w:rFonts w:ascii="Calibri" w:eastAsia="Calibri" w:hAnsi="Calibri" w:cs="Arial"/>
          </w:rPr>
          <w:t>https://www.nspcc.org.uk/what-is-child-abuse/types-of-abuse/neglect/</w:t>
        </w:r>
      </w:hyperlink>
      <w:r w:rsidR="00135FCB">
        <w:rPr>
          <w:rStyle w:val="Hyperlink"/>
          <w:rFonts w:ascii="Calibri" w:eastAsia="Calibri" w:hAnsi="Calibri" w:cs="Arial"/>
        </w:rPr>
        <w:t xml:space="preserve">. </w:t>
      </w:r>
      <w:r w:rsidR="0032080C">
        <w:rPr>
          <w:rFonts w:ascii="Calibri" w:eastAsia="Calibri" w:hAnsi="Calibri" w:cs="Arial"/>
        </w:rPr>
        <w:t xml:space="preserve"> </w:t>
      </w:r>
    </w:p>
    <w:p w14:paraId="4CA769DE" w14:textId="77777777" w:rsidR="00135FCB" w:rsidRDefault="00135FCB" w:rsidP="00135FCB">
      <w:pPr>
        <w:spacing w:after="0" w:line="240" w:lineRule="auto"/>
        <w:jc w:val="both"/>
        <w:rPr>
          <w:rFonts w:ascii="Calibri" w:eastAsia="Calibri" w:hAnsi="Calibri" w:cs="Arial"/>
        </w:rPr>
      </w:pPr>
    </w:p>
    <w:p w14:paraId="7138CFA4" w14:textId="4B65442E" w:rsidR="00135FCB" w:rsidRPr="00D5772D" w:rsidRDefault="00135FCB" w:rsidP="00135FCB">
      <w:pPr>
        <w:spacing w:after="0" w:line="240" w:lineRule="auto"/>
        <w:jc w:val="both"/>
        <w:rPr>
          <w:rFonts w:ascii="Calibri" w:eastAsia="Calibri" w:hAnsi="Calibri" w:cs="Arial"/>
        </w:rPr>
      </w:pPr>
      <w:r w:rsidRPr="00725A7D">
        <w:rPr>
          <w:rFonts w:ascii="Calibri" w:eastAsia="Calibri" w:hAnsi="Calibri" w:cs="Arial"/>
        </w:rPr>
        <w:t xml:space="preserve">Neglect is the most common reason for a child to be the subject of a child Protection Plan in the UK and research from the NSPCC tells us that 1 in 7 secondary school age children and 1 in 20 children under 11 in the UK have been neglected at some point. To help combat neglect of children the Wirral Safeguarding Children Partnership has developed and published its multi-agency Neglect Strategy (June 2023): Cherish – </w:t>
      </w:r>
      <w:hyperlink r:id="rId34" w:history="1">
        <w:r w:rsidRPr="00725A7D">
          <w:rPr>
            <w:rStyle w:val="Hyperlink"/>
            <w:rFonts w:ascii="Calibri" w:eastAsia="Calibri" w:hAnsi="Calibri" w:cs="Arial"/>
          </w:rPr>
          <w:t>Wirral’s Neglect Strategy</w:t>
        </w:r>
      </w:hyperlink>
    </w:p>
    <w:p w14:paraId="09D25BC7" w14:textId="77777777" w:rsidR="0032080C" w:rsidRPr="008059CC" w:rsidRDefault="0032080C" w:rsidP="00775795">
      <w:pPr>
        <w:jc w:val="both"/>
        <w:rPr>
          <w:rFonts w:ascii="Calibri" w:eastAsia="Calibri" w:hAnsi="Calibri" w:cs="Times New Roman"/>
          <w:sz w:val="8"/>
        </w:rPr>
      </w:pPr>
    </w:p>
    <w:p w14:paraId="63EB00AE" w14:textId="14AC073F" w:rsidR="00384C6C" w:rsidRPr="00EC1547" w:rsidRDefault="00384C6C" w:rsidP="00384C6C">
      <w:pPr>
        <w:spacing w:after="0" w:line="240" w:lineRule="auto"/>
        <w:ind w:left="709" w:hanging="709"/>
        <w:jc w:val="both"/>
        <w:rPr>
          <w:rFonts w:ascii="Calibri" w:eastAsia="Calibri" w:hAnsi="Calibri" w:cs="Arial"/>
          <w:color w:val="231F20"/>
        </w:rPr>
      </w:pPr>
      <w:r w:rsidRPr="00EC1547">
        <w:rPr>
          <w:rFonts w:ascii="Calibri" w:eastAsia="Calibri" w:hAnsi="Calibri" w:cs="Arial"/>
        </w:rPr>
        <w:t>2.3</w:t>
      </w:r>
      <w:r w:rsidRPr="00EC1547">
        <w:rPr>
          <w:rFonts w:ascii="Calibri" w:eastAsia="Calibri" w:hAnsi="Calibri" w:cs="Arial"/>
        </w:rPr>
        <w:tab/>
      </w:r>
      <w:r w:rsidRPr="00EC1547">
        <w:rPr>
          <w:rFonts w:ascii="Calibri" w:eastAsia="Calibri" w:hAnsi="Calibri" w:cs="Arial"/>
          <w:b/>
        </w:rPr>
        <w:t xml:space="preserve">Physical abuse: </w:t>
      </w:r>
      <w:r w:rsidRPr="00EC1547">
        <w:rPr>
          <w:rFonts w:ascii="Calibri" w:eastAsia="Calibri" w:hAnsi="Calibri" w:cs="Arial"/>
          <w:bCs/>
        </w:rPr>
        <w:t>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498601BB" w14:textId="77777777" w:rsidR="00384C6C" w:rsidRPr="00EC1547" w:rsidRDefault="00384C6C" w:rsidP="00384C6C">
      <w:pPr>
        <w:spacing w:after="0" w:line="240" w:lineRule="auto"/>
        <w:ind w:left="709" w:hanging="709"/>
        <w:jc w:val="both"/>
        <w:rPr>
          <w:rFonts w:ascii="Calibri" w:eastAsia="Calibri" w:hAnsi="Calibri" w:cs="Arial"/>
          <w:color w:val="231F20"/>
          <w:sz w:val="10"/>
          <w:szCs w:val="10"/>
        </w:rPr>
      </w:pPr>
    </w:p>
    <w:p w14:paraId="34FD39B4" w14:textId="77777777" w:rsidR="00384C6C" w:rsidRPr="00EC1547" w:rsidRDefault="00384C6C" w:rsidP="00384C6C">
      <w:pPr>
        <w:spacing w:before="100" w:beforeAutospacing="1" w:after="100" w:afterAutospacing="1"/>
        <w:ind w:left="709" w:hanging="709"/>
        <w:jc w:val="both"/>
      </w:pPr>
      <w:r w:rsidRPr="00EC1547">
        <w:rPr>
          <w:rFonts w:ascii="Calibri" w:eastAsia="Calibri" w:hAnsi="Calibri" w:cs="Arial"/>
          <w:color w:val="231F20"/>
        </w:rPr>
        <w:t>2.4</w:t>
      </w:r>
      <w:r w:rsidRPr="00EC1547">
        <w:rPr>
          <w:rFonts w:ascii="Calibri" w:eastAsia="Calibri" w:hAnsi="Calibri" w:cs="Arial"/>
          <w:color w:val="231F20"/>
        </w:rPr>
        <w:tab/>
      </w:r>
      <w:r w:rsidRPr="00EC1547">
        <w:rPr>
          <w:rFonts w:ascii="Calibri" w:eastAsia="Calibri" w:hAnsi="Calibri" w:cs="Arial"/>
          <w:b/>
          <w:bCs/>
          <w:color w:val="231F20"/>
        </w:rPr>
        <w:t>Sexual abuse:</w:t>
      </w:r>
      <w:r w:rsidRPr="00EC1547">
        <w:rPr>
          <w:rFonts w:ascii="Calibri" w:eastAsia="Calibri" w:hAnsi="Calibri" w:cs="Arial"/>
          <w:color w:val="231F20"/>
        </w:rPr>
        <w:t xml:space="preserve"> </w:t>
      </w:r>
      <w:r w:rsidRPr="00EC1547">
        <w:t xml:space="preserve">involves forcing or enticing a child or young person to take part in sexual activities, not necessarily involving violence, whether or not the child is aware of what is happening. The activities may involve physical contact, including assault by penetration (for example rape or oral sex) or non-penetrative acts such as masturbation, kissing, rubbing, and touching outside of clothing. </w:t>
      </w:r>
    </w:p>
    <w:p w14:paraId="719B6EE7" w14:textId="02FEC3E2" w:rsidR="00384C6C" w:rsidRPr="00725A7D" w:rsidRDefault="00384C6C" w:rsidP="00384C6C">
      <w:pPr>
        <w:spacing w:before="100" w:beforeAutospacing="1" w:after="100" w:afterAutospacing="1"/>
        <w:ind w:left="709"/>
        <w:jc w:val="both"/>
        <w:rPr>
          <w:rFonts w:ascii="Calibri" w:eastAsia="Calibri" w:hAnsi="Calibri" w:cs="Arial"/>
          <w:color w:val="231F20"/>
        </w:rPr>
      </w:pPr>
      <w:r w:rsidRPr="00EC1547">
        <w:t xml:space="preserve">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 </w:t>
      </w:r>
      <w:r w:rsidRPr="00EC1547">
        <w:rPr>
          <w:rFonts w:ascii="Calibri" w:eastAsia="Calibri" w:hAnsi="Calibri" w:cs="Arial"/>
          <w:color w:val="231F20"/>
        </w:rPr>
        <w:t>(</w:t>
      </w:r>
      <w:hyperlink r:id="rId35" w:history="1">
        <w:r w:rsidR="004C03C0">
          <w:rPr>
            <w:rStyle w:val="Hyperlink"/>
            <w:rFonts w:ascii="Calibri" w:eastAsia="Calibri" w:hAnsi="Calibri" w:cs="Arial"/>
          </w:rPr>
          <w:t>KCSIE 2025</w:t>
        </w:r>
      </w:hyperlink>
      <w:r w:rsidRPr="00EC1547">
        <w:rPr>
          <w:rFonts w:ascii="Calibri" w:eastAsia="Calibri" w:hAnsi="Calibri" w:cs="Arial"/>
          <w:color w:val="231F20"/>
        </w:rPr>
        <w:t>).</w:t>
      </w:r>
    </w:p>
    <w:p w14:paraId="162AFE64" w14:textId="72FA7CD1" w:rsidR="002B0421" w:rsidRPr="00C234E8" w:rsidRDefault="002B0421" w:rsidP="00384C6C">
      <w:pPr>
        <w:spacing w:after="0" w:line="240" w:lineRule="auto"/>
        <w:ind w:left="709" w:hanging="709"/>
        <w:jc w:val="both"/>
        <w:rPr>
          <w:rFonts w:ascii="Calibri" w:eastAsia="Times New Roman" w:hAnsi="Calibri" w:cs="Arial"/>
          <w:b/>
          <w:szCs w:val="24"/>
        </w:rPr>
      </w:pPr>
      <w:r w:rsidRPr="00725A7D">
        <w:rPr>
          <w:rFonts w:ascii="Calibri" w:eastAsia="Times New Roman" w:hAnsi="Calibri" w:cs="Arial"/>
          <w:b/>
          <w:szCs w:val="24"/>
        </w:rPr>
        <w:t>3. Mental Health:</w:t>
      </w:r>
    </w:p>
    <w:p w14:paraId="73131780" w14:textId="3E798402" w:rsidR="002B0421" w:rsidRPr="00C234E8" w:rsidRDefault="002B0421" w:rsidP="00775795">
      <w:pPr>
        <w:spacing w:after="0" w:line="240" w:lineRule="auto"/>
        <w:ind w:left="709" w:hanging="709"/>
        <w:jc w:val="both"/>
        <w:rPr>
          <w:rFonts w:ascii="Calibri" w:eastAsia="Times New Roman" w:hAnsi="Calibri" w:cs="Arial"/>
          <w:b/>
          <w:szCs w:val="24"/>
        </w:rPr>
      </w:pPr>
    </w:p>
    <w:p w14:paraId="048C8E56" w14:textId="4A021045" w:rsidR="002B0421" w:rsidRPr="00C234E8" w:rsidRDefault="002B0421" w:rsidP="002B0421">
      <w:pPr>
        <w:pStyle w:val="ListParagraph"/>
        <w:numPr>
          <w:ilvl w:val="1"/>
          <w:numId w:val="18"/>
        </w:numPr>
        <w:spacing w:after="0" w:line="240" w:lineRule="auto"/>
        <w:jc w:val="both"/>
        <w:rPr>
          <w:rFonts w:ascii="Calibri" w:eastAsia="Times New Roman" w:hAnsi="Calibri" w:cs="Arial"/>
          <w:bCs/>
          <w:szCs w:val="24"/>
        </w:rPr>
      </w:pPr>
      <w:r w:rsidRPr="00C234E8">
        <w:rPr>
          <w:rFonts w:ascii="Calibri" w:eastAsia="Times New Roman" w:hAnsi="Calibri" w:cs="Arial"/>
          <w:bCs/>
          <w:szCs w:val="24"/>
        </w:rPr>
        <w:t>All staff should also be aware that mental health problems can, in some cases, be an indicator that a child has suffered or is at risk of suffering abuse, neglect or exploitation</w:t>
      </w:r>
    </w:p>
    <w:p w14:paraId="64AFDEC5" w14:textId="77777777" w:rsidR="002B0421" w:rsidRPr="00C234E8" w:rsidRDefault="002B0421" w:rsidP="002B0421">
      <w:pPr>
        <w:pStyle w:val="ListParagraph"/>
        <w:spacing w:after="0" w:line="240" w:lineRule="auto"/>
        <w:ind w:left="760"/>
        <w:jc w:val="both"/>
        <w:rPr>
          <w:rFonts w:ascii="Calibri" w:eastAsia="Times New Roman" w:hAnsi="Calibri" w:cs="Arial"/>
          <w:bCs/>
          <w:szCs w:val="24"/>
        </w:rPr>
      </w:pPr>
    </w:p>
    <w:p w14:paraId="1F3D338A" w14:textId="7C7467B2" w:rsidR="002B0421" w:rsidRPr="00C234E8" w:rsidRDefault="002B0421" w:rsidP="002B0421">
      <w:pPr>
        <w:pStyle w:val="ListParagraph"/>
        <w:numPr>
          <w:ilvl w:val="1"/>
          <w:numId w:val="18"/>
        </w:numPr>
        <w:spacing w:after="0" w:line="240" w:lineRule="auto"/>
        <w:jc w:val="both"/>
        <w:rPr>
          <w:rFonts w:ascii="Calibri" w:eastAsia="Times New Roman" w:hAnsi="Calibri" w:cs="Arial"/>
          <w:bCs/>
          <w:szCs w:val="24"/>
        </w:rPr>
      </w:pPr>
      <w:r w:rsidRPr="00C234E8">
        <w:rPr>
          <w:rFonts w:ascii="Calibri" w:eastAsia="Times New Roman" w:hAnsi="Calibri" w:cs="Arial"/>
          <w:bCs/>
          <w:szCs w:val="24"/>
        </w:rPr>
        <w:t xml:space="preserve">Only appropriately trained professionals should attempt to make a diagnosis of a mental health problem. </w:t>
      </w:r>
      <w:proofErr w:type="gramStart"/>
      <w:r w:rsidRPr="00C234E8">
        <w:rPr>
          <w:rFonts w:ascii="Calibri" w:eastAsia="Times New Roman" w:hAnsi="Calibri" w:cs="Arial"/>
          <w:bCs/>
          <w:szCs w:val="24"/>
        </w:rPr>
        <w:t>Staff</w:t>
      </w:r>
      <w:proofErr w:type="gramEnd"/>
      <w:r w:rsidRPr="00C234E8">
        <w:rPr>
          <w:rFonts w:ascii="Calibri" w:eastAsia="Times New Roman" w:hAnsi="Calibri" w:cs="Arial"/>
          <w:bCs/>
          <w:szCs w:val="24"/>
        </w:rPr>
        <w:t xml:space="preserve"> however, are well placed to observe children day-to-day and identify those whose behaviour suggests that they may be experiencing a mental health problem or be at risk of developing one</w:t>
      </w:r>
    </w:p>
    <w:p w14:paraId="5C3DFC3C" w14:textId="77777777" w:rsidR="002B0421" w:rsidRPr="00C234E8" w:rsidRDefault="002B0421" w:rsidP="002B0421">
      <w:pPr>
        <w:pStyle w:val="ListParagraph"/>
        <w:rPr>
          <w:rFonts w:ascii="Calibri" w:eastAsia="Times New Roman" w:hAnsi="Calibri" w:cs="Arial"/>
          <w:bCs/>
          <w:szCs w:val="24"/>
        </w:rPr>
      </w:pPr>
    </w:p>
    <w:p w14:paraId="1A276B3E" w14:textId="77777777" w:rsidR="002B0421" w:rsidRPr="00C234E8" w:rsidRDefault="002B0421" w:rsidP="002B0421">
      <w:pPr>
        <w:pStyle w:val="ListParagraph"/>
        <w:numPr>
          <w:ilvl w:val="1"/>
          <w:numId w:val="18"/>
        </w:numPr>
        <w:spacing w:after="0" w:line="240" w:lineRule="auto"/>
        <w:jc w:val="both"/>
        <w:rPr>
          <w:rFonts w:ascii="Calibri" w:eastAsia="Times New Roman" w:hAnsi="Calibri" w:cs="Arial"/>
          <w:bCs/>
          <w:szCs w:val="24"/>
        </w:rPr>
      </w:pPr>
      <w:r w:rsidRPr="00C234E8">
        <w:rPr>
          <w:rFonts w:ascii="Calibri" w:eastAsia="Times New Roman" w:hAnsi="Calibri" w:cs="Arial"/>
          <w:bCs/>
          <w:szCs w:val="24"/>
        </w:rPr>
        <w:t>Where children have suffered abuse and neglect, or other potentially traumatic adverse childhood experiences, this can have a lasting impact throughout childhood, adolescence and into adulthood. It is key that staff are aware of how these children’s experiences, can impact on their mental health, behaviour and education</w:t>
      </w:r>
    </w:p>
    <w:p w14:paraId="7549E3F7" w14:textId="77777777" w:rsidR="002B0421" w:rsidRPr="00C234E8" w:rsidRDefault="002B0421" w:rsidP="002B0421">
      <w:pPr>
        <w:pStyle w:val="ListParagraph"/>
        <w:rPr>
          <w:rFonts w:ascii="Calibri" w:eastAsia="Times New Roman" w:hAnsi="Calibri" w:cs="Arial"/>
          <w:bCs/>
          <w:szCs w:val="24"/>
        </w:rPr>
      </w:pPr>
    </w:p>
    <w:p w14:paraId="0510A4B5" w14:textId="77777777" w:rsidR="006A4863" w:rsidRDefault="002B0421" w:rsidP="006A4863">
      <w:pPr>
        <w:pStyle w:val="ListParagraph"/>
        <w:numPr>
          <w:ilvl w:val="1"/>
          <w:numId w:val="18"/>
        </w:numPr>
        <w:spacing w:after="0" w:line="240" w:lineRule="auto"/>
        <w:jc w:val="both"/>
        <w:rPr>
          <w:rFonts w:ascii="Calibri" w:eastAsia="Times New Roman" w:hAnsi="Calibri" w:cs="Arial"/>
          <w:bCs/>
          <w:szCs w:val="24"/>
        </w:rPr>
      </w:pPr>
      <w:r w:rsidRPr="00C234E8">
        <w:rPr>
          <w:rFonts w:ascii="Calibri" w:eastAsia="Times New Roman" w:hAnsi="Calibri" w:cs="Arial"/>
          <w:bCs/>
          <w:szCs w:val="24"/>
        </w:rPr>
        <w:t>If staff have a mental health concern about a child that is also a safeguarding concern, immediate action should be taken, following their child protection policy and speaking to the designated safeguarding lead or a deputy.</w:t>
      </w:r>
      <w:r w:rsidR="006A4863">
        <w:rPr>
          <w:rFonts w:ascii="Calibri" w:eastAsia="Times New Roman" w:hAnsi="Calibri" w:cs="Arial"/>
          <w:bCs/>
          <w:szCs w:val="24"/>
        </w:rPr>
        <w:t xml:space="preserve"> </w:t>
      </w:r>
    </w:p>
    <w:p w14:paraId="6A8B58B2" w14:textId="77777777" w:rsidR="006A4863" w:rsidRPr="006A4863" w:rsidRDefault="006A4863" w:rsidP="006A4863">
      <w:pPr>
        <w:pStyle w:val="ListParagraph"/>
        <w:rPr>
          <w:rFonts w:ascii="Calibri" w:eastAsia="Times New Roman" w:hAnsi="Calibri" w:cs="Arial"/>
          <w:bCs/>
          <w:szCs w:val="24"/>
          <w:highlight w:val="green"/>
        </w:rPr>
      </w:pPr>
    </w:p>
    <w:p w14:paraId="2F302565" w14:textId="2B4309E1" w:rsidR="002B0421" w:rsidRPr="00C234E8" w:rsidRDefault="006A4863" w:rsidP="006A4863">
      <w:pPr>
        <w:pStyle w:val="ListParagraph"/>
        <w:spacing w:after="0" w:line="240" w:lineRule="auto"/>
        <w:ind w:left="760"/>
        <w:jc w:val="center"/>
        <w:rPr>
          <w:rFonts w:ascii="Calibri" w:eastAsia="Times New Roman" w:hAnsi="Calibri" w:cs="Arial"/>
          <w:bCs/>
          <w:szCs w:val="24"/>
        </w:rPr>
      </w:pPr>
      <w:hyperlink r:id="rId36" w:history="1">
        <w:r w:rsidRPr="00057872">
          <w:rPr>
            <w:rStyle w:val="Hyperlink"/>
            <w:rFonts w:ascii="Calibri" w:eastAsia="Times New Roman" w:hAnsi="Calibri" w:cs="Arial"/>
            <w:bCs/>
            <w:szCs w:val="24"/>
          </w:rPr>
          <w:t>https://www.gov.uk/government/publications/promoting-children-and-young-peoples-emotional-health-and-wellbeing</w:t>
        </w:r>
      </w:hyperlink>
    </w:p>
    <w:p w14:paraId="514A6329" w14:textId="77777777" w:rsidR="002B0421" w:rsidRPr="00AD5C75" w:rsidRDefault="002B0421" w:rsidP="002B0421">
      <w:pPr>
        <w:spacing w:after="0" w:line="240" w:lineRule="auto"/>
        <w:ind w:left="709" w:hanging="709"/>
        <w:jc w:val="both"/>
        <w:rPr>
          <w:rFonts w:ascii="Calibri" w:eastAsia="Times New Roman" w:hAnsi="Calibri" w:cs="Arial"/>
          <w:bCs/>
          <w:szCs w:val="24"/>
          <w:highlight w:val="red"/>
        </w:rPr>
      </w:pPr>
    </w:p>
    <w:p w14:paraId="56CA19F7" w14:textId="0E6A17FA" w:rsidR="002B0421" w:rsidRPr="002B0421" w:rsidRDefault="002B0421" w:rsidP="0095644B">
      <w:pPr>
        <w:spacing w:after="0" w:line="240" w:lineRule="auto"/>
        <w:ind w:left="709"/>
        <w:rPr>
          <w:rFonts w:ascii="Calibri" w:eastAsia="Times New Roman" w:hAnsi="Calibri" w:cs="Arial"/>
          <w:bCs/>
          <w:szCs w:val="24"/>
        </w:rPr>
      </w:pPr>
      <w:r w:rsidRPr="00C234E8">
        <w:rPr>
          <w:rFonts w:ascii="Calibri" w:eastAsia="Times New Roman" w:hAnsi="Calibri" w:cs="Arial"/>
          <w:bCs/>
          <w:szCs w:val="24"/>
        </w:rPr>
        <w:t xml:space="preserve">The department has published advice and guidance on </w:t>
      </w:r>
      <w:hyperlink r:id="rId37" w:history="1">
        <w:r w:rsidRPr="00C234E8">
          <w:rPr>
            <w:rStyle w:val="Hyperlink"/>
            <w:rFonts w:ascii="Calibri" w:eastAsia="Times New Roman" w:hAnsi="Calibri" w:cs="Arial"/>
            <w:bCs/>
            <w:szCs w:val="24"/>
          </w:rPr>
          <w:t>Preventing and Tackling Bullying</w:t>
        </w:r>
      </w:hyperlink>
      <w:r w:rsidRPr="00C234E8">
        <w:rPr>
          <w:rFonts w:ascii="Calibri" w:eastAsia="Times New Roman" w:hAnsi="Calibri" w:cs="Arial"/>
          <w:bCs/>
          <w:szCs w:val="24"/>
        </w:rPr>
        <w:t xml:space="preserve">, and </w:t>
      </w:r>
      <w:hyperlink r:id="rId38" w:history="1">
        <w:r w:rsidRPr="00C234E8">
          <w:rPr>
            <w:rStyle w:val="Hyperlink"/>
            <w:rFonts w:ascii="Calibri" w:eastAsia="Times New Roman" w:hAnsi="Calibri" w:cs="Arial"/>
            <w:bCs/>
            <w:szCs w:val="24"/>
          </w:rPr>
          <w:t>Mental Health and Behaviour in Schools</w:t>
        </w:r>
      </w:hyperlink>
      <w:r w:rsidRPr="00C234E8">
        <w:rPr>
          <w:rFonts w:ascii="Calibri" w:eastAsia="Times New Roman" w:hAnsi="Calibri" w:cs="Arial"/>
          <w:bCs/>
          <w:szCs w:val="24"/>
        </w:rPr>
        <w:t xml:space="preserve"> (which may also be useful for colleges). In addition, Public Health England has produced a range of resources to support secondary school teachers to promote positive health, wellbeing and resilience among young people including its guidance </w:t>
      </w:r>
      <w:hyperlink r:id="rId39" w:history="1">
        <w:r w:rsidRPr="00C234E8">
          <w:rPr>
            <w:rStyle w:val="Hyperlink"/>
            <w:rFonts w:ascii="Calibri" w:eastAsia="Times New Roman" w:hAnsi="Calibri" w:cs="Arial"/>
            <w:bCs/>
            <w:szCs w:val="24"/>
          </w:rPr>
          <w:t>Promoting children and young people’s emotional health and wellbeing</w:t>
        </w:r>
      </w:hyperlink>
      <w:r w:rsidRPr="00C234E8">
        <w:rPr>
          <w:rFonts w:ascii="Calibri" w:eastAsia="Times New Roman" w:hAnsi="Calibri" w:cs="Arial"/>
          <w:bCs/>
          <w:szCs w:val="24"/>
        </w:rPr>
        <w:t xml:space="preserve">. Its resources include social media, forming positive relationships, smoking and alcohol. </w:t>
      </w:r>
      <w:r w:rsidRPr="004C5BF9">
        <w:rPr>
          <w:rFonts w:ascii="Calibri" w:eastAsia="Times New Roman" w:hAnsi="Calibri" w:cs="Arial"/>
          <w:bCs/>
          <w:szCs w:val="24"/>
        </w:rPr>
        <w:t>See</w:t>
      </w:r>
      <w:r w:rsidR="00F10E71" w:rsidRPr="004C5BF9">
        <w:rPr>
          <w:rFonts w:ascii="Calibri" w:eastAsia="Times New Roman" w:hAnsi="Calibri" w:cs="Arial"/>
          <w:bCs/>
          <w:szCs w:val="24"/>
        </w:rPr>
        <w:t xml:space="preserve"> </w:t>
      </w:r>
      <w:hyperlink r:id="rId40" w:history="1">
        <w:r w:rsidR="00F10E71" w:rsidRPr="004C5BF9">
          <w:rPr>
            <w:rStyle w:val="Hyperlink"/>
            <w:rFonts w:ascii="Calibri" w:eastAsia="Times New Roman" w:hAnsi="Calibri" w:cs="Arial"/>
            <w:bCs/>
            <w:szCs w:val="24"/>
          </w:rPr>
          <w:t>Every Mind Matters</w:t>
        </w:r>
      </w:hyperlink>
      <w:r w:rsidR="00F10E71" w:rsidRPr="004C5BF9">
        <w:rPr>
          <w:rFonts w:ascii="Calibri" w:eastAsia="Times New Roman" w:hAnsi="Calibri" w:cs="Arial"/>
          <w:bCs/>
          <w:szCs w:val="24"/>
        </w:rPr>
        <w:t xml:space="preserve"> </w:t>
      </w:r>
      <w:r w:rsidRPr="004C5BF9">
        <w:rPr>
          <w:rFonts w:ascii="Calibri" w:eastAsia="Times New Roman" w:hAnsi="Calibri" w:cs="Arial"/>
          <w:bCs/>
          <w:szCs w:val="24"/>
        </w:rPr>
        <w:t>for links to all materials and lesson plans.</w:t>
      </w:r>
    </w:p>
    <w:p w14:paraId="385BE76C" w14:textId="77777777" w:rsidR="002B0421" w:rsidRDefault="002B0421" w:rsidP="0095644B">
      <w:pPr>
        <w:spacing w:after="0" w:line="240" w:lineRule="auto"/>
        <w:ind w:left="709" w:hanging="709"/>
        <w:rPr>
          <w:rFonts w:ascii="Calibri" w:eastAsia="Times New Roman" w:hAnsi="Calibri" w:cs="Arial"/>
          <w:b/>
          <w:szCs w:val="24"/>
        </w:rPr>
      </w:pPr>
    </w:p>
    <w:p w14:paraId="0E54FE20" w14:textId="77777777" w:rsidR="0032080C" w:rsidRDefault="0032080C" w:rsidP="0032080C">
      <w:pPr>
        <w:spacing w:after="0" w:line="240" w:lineRule="auto"/>
        <w:jc w:val="both"/>
        <w:rPr>
          <w:rFonts w:ascii="Calibri" w:eastAsia="Times New Roman" w:hAnsi="Calibri" w:cs="Arial"/>
          <w:b/>
          <w:szCs w:val="24"/>
        </w:rPr>
      </w:pPr>
    </w:p>
    <w:p w14:paraId="0BF65339" w14:textId="527BB542" w:rsidR="00775795" w:rsidRPr="00775795" w:rsidRDefault="00775795" w:rsidP="00775795">
      <w:pPr>
        <w:spacing w:after="0" w:line="240" w:lineRule="auto"/>
        <w:ind w:left="709" w:hanging="709"/>
        <w:jc w:val="both"/>
        <w:rPr>
          <w:rFonts w:ascii="Calibri" w:eastAsia="Times New Roman" w:hAnsi="Calibri" w:cs="Arial"/>
          <w:b/>
          <w:sz w:val="24"/>
          <w:szCs w:val="24"/>
        </w:rPr>
      </w:pPr>
      <w:r w:rsidRPr="00775795">
        <w:rPr>
          <w:rFonts w:ascii="Calibri" w:eastAsia="Times New Roman" w:hAnsi="Calibri" w:cs="Arial"/>
          <w:b/>
          <w:szCs w:val="24"/>
        </w:rPr>
        <w:t xml:space="preserve">There are three thresholds for and types of </w:t>
      </w:r>
      <w:r w:rsidR="0095644B" w:rsidRPr="00775795">
        <w:rPr>
          <w:rFonts w:ascii="Calibri" w:eastAsia="Times New Roman" w:hAnsi="Calibri" w:cs="Arial"/>
          <w:b/>
          <w:szCs w:val="24"/>
        </w:rPr>
        <w:t>referrals</w:t>
      </w:r>
      <w:r w:rsidRPr="00775795">
        <w:rPr>
          <w:rFonts w:ascii="Calibri" w:eastAsia="Times New Roman" w:hAnsi="Calibri" w:cs="Arial"/>
          <w:b/>
          <w:szCs w:val="24"/>
        </w:rPr>
        <w:t xml:space="preserve"> that need to be considered:</w:t>
      </w:r>
    </w:p>
    <w:p w14:paraId="03E36749" w14:textId="77777777" w:rsidR="00775795" w:rsidRPr="00775795" w:rsidRDefault="00775795" w:rsidP="00775795">
      <w:pPr>
        <w:spacing w:after="0" w:line="240" w:lineRule="auto"/>
        <w:ind w:left="-864" w:firstLine="580"/>
        <w:jc w:val="both"/>
        <w:rPr>
          <w:rFonts w:ascii="Calibri" w:eastAsia="Times New Roman" w:hAnsi="Calibri" w:cs="Arial"/>
          <w:sz w:val="24"/>
          <w:szCs w:val="24"/>
        </w:rPr>
      </w:pPr>
    </w:p>
    <w:p w14:paraId="45FE0A20" w14:textId="5917F523" w:rsidR="00775795" w:rsidRPr="00775795" w:rsidRDefault="00775795" w:rsidP="00775795">
      <w:pPr>
        <w:spacing w:after="0" w:line="240" w:lineRule="auto"/>
        <w:ind w:left="709"/>
        <w:jc w:val="both"/>
        <w:rPr>
          <w:rFonts w:ascii="Calibri" w:eastAsia="Times New Roman" w:hAnsi="Calibri" w:cs="Arial"/>
          <w:szCs w:val="24"/>
        </w:rPr>
      </w:pPr>
      <w:r w:rsidRPr="00775795">
        <w:rPr>
          <w:rFonts w:ascii="Calibri" w:eastAsia="Times New Roman" w:hAnsi="Calibri" w:cs="Arial"/>
          <w:b/>
          <w:szCs w:val="24"/>
        </w:rPr>
        <w:t>Is this a child with additional needs; where their health, development or achievement may be adversely affected?</w:t>
      </w:r>
      <w:r w:rsidRPr="00775795">
        <w:rPr>
          <w:rFonts w:ascii="Calibri" w:eastAsia="Times New Roman" w:hAnsi="Calibri" w:cs="Arial"/>
          <w:szCs w:val="24"/>
        </w:rPr>
        <w:t xml:space="preserve">  </w:t>
      </w:r>
    </w:p>
    <w:p w14:paraId="3DD746B7" w14:textId="77777777" w:rsidR="00775795" w:rsidRPr="00775795" w:rsidRDefault="00775795" w:rsidP="00775795">
      <w:pPr>
        <w:spacing w:after="0" w:line="240" w:lineRule="auto"/>
        <w:ind w:left="-505"/>
        <w:jc w:val="both"/>
        <w:rPr>
          <w:rFonts w:ascii="Calibri" w:eastAsia="Times New Roman" w:hAnsi="Calibri" w:cs="Arial"/>
          <w:sz w:val="24"/>
          <w:szCs w:val="24"/>
        </w:rPr>
      </w:pPr>
    </w:p>
    <w:p w14:paraId="06C0B333" w14:textId="3A38B79B" w:rsidR="00775795" w:rsidRPr="00775795" w:rsidRDefault="00936384" w:rsidP="00775795">
      <w:pPr>
        <w:numPr>
          <w:ilvl w:val="0"/>
          <w:numId w:val="5"/>
        </w:numPr>
        <w:spacing w:after="0" w:line="240" w:lineRule="auto"/>
        <w:jc w:val="both"/>
        <w:rPr>
          <w:rFonts w:ascii="Calibri" w:eastAsia="Times New Roman" w:hAnsi="Calibri" w:cs="Arial"/>
          <w:szCs w:val="24"/>
        </w:rPr>
      </w:pPr>
      <w:r w:rsidRPr="00775795">
        <w:rPr>
          <w:rFonts w:ascii="Calibri" w:eastAsia="Times New Roman" w:hAnsi="Calibri" w:cs="Arial"/>
          <w:szCs w:val="24"/>
        </w:rPr>
        <w:t>Age-appropriate</w:t>
      </w:r>
      <w:r w:rsidR="00775795" w:rsidRPr="00775795">
        <w:rPr>
          <w:rFonts w:ascii="Calibri" w:eastAsia="Times New Roman" w:hAnsi="Calibri" w:cs="Arial"/>
          <w:szCs w:val="24"/>
        </w:rPr>
        <w:t xml:space="preserve"> progress is not being </w:t>
      </w:r>
      <w:r w:rsidR="0095644B" w:rsidRPr="00775795">
        <w:rPr>
          <w:rFonts w:ascii="Calibri" w:eastAsia="Times New Roman" w:hAnsi="Calibri" w:cs="Arial"/>
          <w:szCs w:val="24"/>
        </w:rPr>
        <w:t>made,</w:t>
      </w:r>
      <w:r w:rsidR="00775795" w:rsidRPr="00775795">
        <w:rPr>
          <w:rFonts w:ascii="Calibri" w:eastAsia="Times New Roman" w:hAnsi="Calibri" w:cs="Arial"/>
          <w:szCs w:val="24"/>
        </w:rPr>
        <w:t xml:space="preserve"> and the causes are unclear or</w:t>
      </w:r>
    </w:p>
    <w:p w14:paraId="29A76167" w14:textId="77777777" w:rsidR="00775795" w:rsidRPr="00775795" w:rsidRDefault="00775795" w:rsidP="00775795">
      <w:pPr>
        <w:numPr>
          <w:ilvl w:val="0"/>
          <w:numId w:val="5"/>
        </w:numPr>
        <w:spacing w:after="0" w:line="240" w:lineRule="auto"/>
        <w:jc w:val="both"/>
        <w:rPr>
          <w:rFonts w:ascii="Calibri" w:eastAsia="Times New Roman" w:hAnsi="Calibri" w:cs="Arial"/>
          <w:szCs w:val="24"/>
        </w:rPr>
      </w:pPr>
      <w:r w:rsidRPr="00775795">
        <w:rPr>
          <w:rFonts w:ascii="Calibri" w:eastAsia="Times New Roman" w:hAnsi="Calibri" w:cs="Arial"/>
          <w:szCs w:val="24"/>
        </w:rPr>
        <w:t>The support of more than one agency is needed to meet the child or young person’s needs.</w:t>
      </w:r>
    </w:p>
    <w:p w14:paraId="155076E6" w14:textId="77777777" w:rsidR="00775795" w:rsidRPr="00775795" w:rsidRDefault="00775795" w:rsidP="00775795">
      <w:pPr>
        <w:spacing w:after="0" w:line="240" w:lineRule="auto"/>
        <w:ind w:left="360"/>
        <w:jc w:val="both"/>
        <w:rPr>
          <w:rFonts w:ascii="Calibri" w:eastAsia="Times New Roman" w:hAnsi="Calibri" w:cs="Arial"/>
          <w:sz w:val="24"/>
          <w:szCs w:val="24"/>
        </w:rPr>
      </w:pPr>
    </w:p>
    <w:p w14:paraId="4AEE1E29" w14:textId="77777777" w:rsidR="00775795" w:rsidRPr="00775795" w:rsidRDefault="00775795" w:rsidP="00775795">
      <w:pPr>
        <w:spacing w:after="0" w:line="240" w:lineRule="auto"/>
        <w:ind w:left="709"/>
        <w:jc w:val="both"/>
        <w:rPr>
          <w:rFonts w:ascii="Calibri" w:eastAsia="Times New Roman" w:hAnsi="Calibri" w:cs="Arial"/>
          <w:szCs w:val="24"/>
        </w:rPr>
      </w:pPr>
      <w:r w:rsidRPr="00775795">
        <w:rPr>
          <w:rFonts w:ascii="Calibri" w:eastAsia="Times New Roman" w:hAnsi="Calibri" w:cs="Arial"/>
          <w:szCs w:val="24"/>
        </w:rPr>
        <w:t xml:space="preserve">If this is a child with additional needs discuss the issues with the </w:t>
      </w:r>
      <w:r w:rsidR="00DF39A5" w:rsidRPr="00E260FF">
        <w:rPr>
          <w:rFonts w:ascii="Calibri" w:eastAsia="Times New Roman" w:hAnsi="Calibri" w:cs="Arial"/>
          <w:szCs w:val="24"/>
        </w:rPr>
        <w:t>Early Help Assessment (EHAT)</w:t>
      </w:r>
      <w:r w:rsidRPr="00E260FF">
        <w:rPr>
          <w:rFonts w:ascii="Calibri" w:eastAsia="Times New Roman" w:hAnsi="Calibri" w:cs="Arial"/>
          <w:szCs w:val="24"/>
        </w:rPr>
        <w:t xml:space="preserve"> trained practitioner in your school, the child and parents. You will need to obtain parental consent for a</w:t>
      </w:r>
      <w:r w:rsidR="00DF39A5" w:rsidRPr="00E260FF">
        <w:rPr>
          <w:rFonts w:ascii="Calibri" w:eastAsia="Times New Roman" w:hAnsi="Calibri" w:cs="Arial"/>
          <w:szCs w:val="24"/>
        </w:rPr>
        <w:t>n</w:t>
      </w:r>
      <w:r w:rsidRPr="00E260FF">
        <w:rPr>
          <w:rFonts w:ascii="Calibri" w:eastAsia="Times New Roman" w:hAnsi="Calibri" w:cs="Arial"/>
          <w:szCs w:val="24"/>
        </w:rPr>
        <w:t xml:space="preserve"> </w:t>
      </w:r>
      <w:r w:rsidR="00DF39A5" w:rsidRPr="00E260FF">
        <w:rPr>
          <w:rFonts w:ascii="Calibri" w:eastAsia="Times New Roman" w:hAnsi="Calibri" w:cs="Arial"/>
          <w:szCs w:val="24"/>
        </w:rPr>
        <w:t>EHAT</w:t>
      </w:r>
      <w:r w:rsidRPr="00E260FF">
        <w:rPr>
          <w:rFonts w:ascii="Calibri" w:eastAsia="Times New Roman" w:hAnsi="Calibri" w:cs="Arial"/>
          <w:szCs w:val="24"/>
        </w:rPr>
        <w:t xml:space="preserve"> to be completed.</w:t>
      </w:r>
      <w:r w:rsidRPr="00775795">
        <w:rPr>
          <w:rFonts w:ascii="Calibri" w:eastAsia="Times New Roman" w:hAnsi="Calibri" w:cs="Arial"/>
          <w:szCs w:val="24"/>
        </w:rPr>
        <w:t xml:space="preserve"> </w:t>
      </w:r>
    </w:p>
    <w:p w14:paraId="2C07E51C" w14:textId="77777777" w:rsidR="00775795" w:rsidRPr="0020568D" w:rsidRDefault="00775795" w:rsidP="00775795">
      <w:pPr>
        <w:spacing w:after="0" w:line="240" w:lineRule="auto"/>
        <w:ind w:left="-284"/>
        <w:jc w:val="both"/>
        <w:rPr>
          <w:rFonts w:ascii="Calibri" w:eastAsia="Times New Roman" w:hAnsi="Calibri" w:cs="Arial"/>
          <w:sz w:val="8"/>
          <w:szCs w:val="10"/>
        </w:rPr>
      </w:pPr>
    </w:p>
    <w:p w14:paraId="45ED3152" w14:textId="77777777" w:rsidR="00775795" w:rsidRPr="00775795" w:rsidRDefault="00775795" w:rsidP="00775795">
      <w:pPr>
        <w:spacing w:after="0" w:line="240" w:lineRule="auto"/>
        <w:ind w:left="-284" w:firstLine="993"/>
        <w:jc w:val="both"/>
        <w:rPr>
          <w:rFonts w:ascii="Calibri" w:eastAsia="Times New Roman" w:hAnsi="Calibri" w:cs="Arial"/>
          <w:szCs w:val="24"/>
        </w:rPr>
      </w:pPr>
      <w:r w:rsidRPr="00775795">
        <w:rPr>
          <w:rFonts w:ascii="Calibri" w:eastAsia="Times New Roman" w:hAnsi="Calibri" w:cs="Arial"/>
          <w:b/>
          <w:szCs w:val="24"/>
        </w:rPr>
        <w:t>Is this a child in need matter?  Section 17 of the Children Act 1989 says</w:t>
      </w:r>
      <w:r w:rsidRPr="00775795">
        <w:rPr>
          <w:rFonts w:ascii="Calibri" w:eastAsia="Times New Roman" w:hAnsi="Calibri" w:cs="Arial"/>
          <w:szCs w:val="24"/>
        </w:rPr>
        <w:t>:</w:t>
      </w:r>
    </w:p>
    <w:p w14:paraId="378A01F0" w14:textId="77777777" w:rsidR="00775795" w:rsidRPr="00775795" w:rsidRDefault="00775795" w:rsidP="00775795">
      <w:pPr>
        <w:spacing w:after="0" w:line="240" w:lineRule="auto"/>
        <w:ind w:left="-284"/>
        <w:jc w:val="both"/>
        <w:rPr>
          <w:rFonts w:ascii="Calibri" w:eastAsia="Times New Roman" w:hAnsi="Calibri" w:cs="Arial"/>
          <w:szCs w:val="24"/>
        </w:rPr>
      </w:pPr>
    </w:p>
    <w:p w14:paraId="44792449" w14:textId="77777777" w:rsidR="00775795" w:rsidRPr="00775795" w:rsidRDefault="00775795" w:rsidP="00775795">
      <w:pPr>
        <w:numPr>
          <w:ilvl w:val="0"/>
          <w:numId w:val="5"/>
        </w:numPr>
        <w:spacing w:after="0" w:line="240" w:lineRule="auto"/>
        <w:jc w:val="both"/>
        <w:rPr>
          <w:rFonts w:ascii="Calibri" w:eastAsia="Times New Roman" w:hAnsi="Calibri" w:cs="Arial"/>
          <w:szCs w:val="24"/>
        </w:rPr>
      </w:pPr>
      <w:r w:rsidRPr="00775795">
        <w:rPr>
          <w:rFonts w:ascii="Calibri" w:eastAsia="Times New Roman" w:hAnsi="Calibri" w:cs="Arial"/>
          <w:szCs w:val="24"/>
        </w:rPr>
        <w:t xml:space="preserve">they are unlikely to achieve or maintain, or to have opportunity to achieve or maintain a reasonable standard of health or development, without the provision of services by a local authority. </w:t>
      </w:r>
    </w:p>
    <w:p w14:paraId="7671E506" w14:textId="70893952" w:rsidR="00775795" w:rsidRPr="00775795" w:rsidRDefault="00775795" w:rsidP="00775795">
      <w:pPr>
        <w:numPr>
          <w:ilvl w:val="0"/>
          <w:numId w:val="5"/>
        </w:numPr>
        <w:spacing w:after="0" w:line="240" w:lineRule="auto"/>
        <w:jc w:val="both"/>
        <w:rPr>
          <w:rFonts w:ascii="Calibri" w:eastAsia="Times New Roman" w:hAnsi="Calibri" w:cs="Arial"/>
          <w:szCs w:val="24"/>
        </w:rPr>
      </w:pPr>
      <w:r w:rsidRPr="00775795">
        <w:rPr>
          <w:rFonts w:ascii="Calibri" w:eastAsia="Times New Roman" w:hAnsi="Calibri" w:cs="Arial"/>
          <w:szCs w:val="24"/>
        </w:rPr>
        <w:t xml:space="preserve">their health or development is likely to be </w:t>
      </w:r>
      <w:r w:rsidR="0095644B" w:rsidRPr="00775795">
        <w:rPr>
          <w:rFonts w:ascii="Calibri" w:eastAsia="Times New Roman" w:hAnsi="Calibri" w:cs="Arial"/>
          <w:szCs w:val="24"/>
        </w:rPr>
        <w:t>impaired or</w:t>
      </w:r>
      <w:r w:rsidRPr="00775795">
        <w:rPr>
          <w:rFonts w:ascii="Calibri" w:eastAsia="Times New Roman" w:hAnsi="Calibri" w:cs="Arial"/>
          <w:szCs w:val="24"/>
        </w:rPr>
        <w:t xml:space="preserve"> further impaired without the provision of such services.</w:t>
      </w:r>
    </w:p>
    <w:p w14:paraId="0A6C1596" w14:textId="77777777" w:rsidR="00775795" w:rsidRPr="00775795" w:rsidRDefault="00775795" w:rsidP="00775795">
      <w:pPr>
        <w:numPr>
          <w:ilvl w:val="0"/>
          <w:numId w:val="5"/>
        </w:numPr>
        <w:spacing w:after="0" w:line="240" w:lineRule="auto"/>
        <w:jc w:val="both"/>
        <w:rPr>
          <w:rFonts w:ascii="Calibri" w:eastAsia="Times New Roman" w:hAnsi="Calibri" w:cs="Arial"/>
          <w:szCs w:val="24"/>
        </w:rPr>
      </w:pPr>
      <w:r w:rsidRPr="00775795">
        <w:rPr>
          <w:rFonts w:ascii="Calibri" w:eastAsia="Times New Roman" w:hAnsi="Calibri" w:cs="Arial"/>
          <w:szCs w:val="24"/>
        </w:rPr>
        <w:t>they are SEND</w:t>
      </w:r>
      <w:r w:rsidR="00BD2405">
        <w:rPr>
          <w:rFonts w:ascii="Calibri" w:eastAsia="Times New Roman" w:hAnsi="Calibri" w:cs="Arial"/>
          <w:szCs w:val="24"/>
        </w:rPr>
        <w:t xml:space="preserve"> (and as such can face additional safeguarding challenges)</w:t>
      </w:r>
      <w:r w:rsidRPr="00775795">
        <w:rPr>
          <w:rFonts w:ascii="Calibri" w:eastAsia="Times New Roman" w:hAnsi="Calibri" w:cs="Arial"/>
          <w:szCs w:val="24"/>
        </w:rPr>
        <w:t>.</w:t>
      </w:r>
    </w:p>
    <w:p w14:paraId="6F84DF73" w14:textId="77777777" w:rsidR="00775795" w:rsidRPr="00775795" w:rsidRDefault="00775795" w:rsidP="00775795">
      <w:pPr>
        <w:spacing w:after="0" w:line="240" w:lineRule="auto"/>
        <w:jc w:val="both"/>
        <w:rPr>
          <w:rFonts w:ascii="Calibri" w:eastAsia="Times New Roman" w:hAnsi="Calibri" w:cs="Arial"/>
          <w:szCs w:val="24"/>
        </w:rPr>
      </w:pPr>
    </w:p>
    <w:p w14:paraId="577D3550" w14:textId="77777777" w:rsidR="00775795" w:rsidRPr="00775795" w:rsidRDefault="00775795" w:rsidP="00775795">
      <w:pPr>
        <w:spacing w:after="0" w:line="240" w:lineRule="auto"/>
        <w:ind w:left="709"/>
        <w:jc w:val="both"/>
        <w:rPr>
          <w:rFonts w:ascii="Calibri" w:eastAsia="Times New Roman" w:hAnsi="Calibri" w:cs="Arial"/>
          <w:i/>
          <w:szCs w:val="24"/>
        </w:rPr>
      </w:pPr>
      <w:r w:rsidRPr="00775795">
        <w:rPr>
          <w:rFonts w:ascii="Calibri" w:eastAsia="Times New Roman" w:hAnsi="Calibri" w:cs="Arial"/>
          <w:i/>
          <w:szCs w:val="24"/>
        </w:rPr>
        <w:t xml:space="preserve">If this is a child in need, discuss the issues with the Designated Safeguarding Lead and parents. Obtain their consent for referral. </w:t>
      </w:r>
    </w:p>
    <w:p w14:paraId="797325AF" w14:textId="77777777" w:rsidR="00775795" w:rsidRPr="00775795" w:rsidRDefault="00775795" w:rsidP="00775795">
      <w:pPr>
        <w:spacing w:after="0" w:line="240" w:lineRule="auto"/>
        <w:ind w:left="360"/>
        <w:jc w:val="both"/>
        <w:rPr>
          <w:rFonts w:ascii="Calibri" w:eastAsia="Times New Roman" w:hAnsi="Calibri" w:cs="Arial"/>
          <w:szCs w:val="24"/>
        </w:rPr>
      </w:pPr>
    </w:p>
    <w:p w14:paraId="5179B2CB" w14:textId="77777777" w:rsidR="00775795" w:rsidRPr="00775795" w:rsidRDefault="00775795" w:rsidP="00775795">
      <w:pPr>
        <w:spacing w:after="0" w:line="240" w:lineRule="auto"/>
        <w:ind w:left="-284" w:firstLine="993"/>
        <w:jc w:val="both"/>
        <w:rPr>
          <w:rFonts w:ascii="Calibri" w:eastAsia="Times New Roman" w:hAnsi="Calibri" w:cs="Arial"/>
          <w:b/>
          <w:szCs w:val="24"/>
        </w:rPr>
      </w:pPr>
      <w:r w:rsidRPr="00775795">
        <w:rPr>
          <w:rFonts w:ascii="Calibri" w:eastAsia="Times New Roman" w:hAnsi="Calibri" w:cs="Arial"/>
          <w:b/>
          <w:szCs w:val="24"/>
        </w:rPr>
        <w:t>Is this a child protection matter?  Section 47 of the Children Act 1989 says:</w:t>
      </w:r>
    </w:p>
    <w:p w14:paraId="44CCF847" w14:textId="77777777" w:rsidR="00775795" w:rsidRPr="00775795" w:rsidRDefault="00775795" w:rsidP="00775795">
      <w:pPr>
        <w:spacing w:after="0" w:line="240" w:lineRule="auto"/>
        <w:ind w:left="-284"/>
        <w:jc w:val="both"/>
        <w:rPr>
          <w:rFonts w:ascii="Calibri" w:eastAsia="Times New Roman" w:hAnsi="Calibri" w:cs="Arial"/>
          <w:szCs w:val="24"/>
        </w:rPr>
      </w:pPr>
    </w:p>
    <w:p w14:paraId="065D902B" w14:textId="77777777" w:rsidR="00775795" w:rsidRPr="00775795" w:rsidRDefault="00775795" w:rsidP="00775795">
      <w:pPr>
        <w:numPr>
          <w:ilvl w:val="0"/>
          <w:numId w:val="5"/>
        </w:numPr>
        <w:spacing w:after="0" w:line="240" w:lineRule="auto"/>
        <w:jc w:val="both"/>
        <w:rPr>
          <w:rFonts w:ascii="Calibri" w:eastAsia="Times New Roman" w:hAnsi="Calibri" w:cs="Arial"/>
          <w:szCs w:val="24"/>
        </w:rPr>
      </w:pPr>
      <w:r w:rsidRPr="00775795">
        <w:rPr>
          <w:rFonts w:ascii="Calibri" w:eastAsia="Times New Roman" w:hAnsi="Calibri" w:cs="Arial"/>
          <w:szCs w:val="24"/>
        </w:rPr>
        <w:t>children at risk or who are suffering significant harm.</w:t>
      </w:r>
    </w:p>
    <w:p w14:paraId="4E7062F7" w14:textId="77777777" w:rsidR="00775795" w:rsidRPr="00775795" w:rsidRDefault="00775795" w:rsidP="00775795">
      <w:pPr>
        <w:numPr>
          <w:ilvl w:val="0"/>
          <w:numId w:val="5"/>
        </w:numPr>
        <w:spacing w:after="0" w:line="240" w:lineRule="auto"/>
        <w:jc w:val="both"/>
        <w:rPr>
          <w:rFonts w:ascii="Calibri" w:eastAsia="Times New Roman" w:hAnsi="Calibri" w:cs="Arial"/>
          <w:szCs w:val="24"/>
        </w:rPr>
      </w:pPr>
      <w:r w:rsidRPr="00775795">
        <w:rPr>
          <w:rFonts w:ascii="Calibri" w:eastAsia="Times New Roman" w:hAnsi="Calibri" w:cs="Arial"/>
          <w:szCs w:val="24"/>
        </w:rPr>
        <w:t>children suffering the effects of significant harm</w:t>
      </w:r>
    </w:p>
    <w:p w14:paraId="4891710D" w14:textId="77777777" w:rsidR="00775795" w:rsidRPr="00775795" w:rsidRDefault="00775795" w:rsidP="00775795">
      <w:pPr>
        <w:numPr>
          <w:ilvl w:val="0"/>
          <w:numId w:val="5"/>
        </w:numPr>
        <w:spacing w:after="0" w:line="240" w:lineRule="auto"/>
        <w:jc w:val="both"/>
        <w:rPr>
          <w:rFonts w:ascii="Calibri" w:eastAsia="Times New Roman" w:hAnsi="Calibri" w:cs="Arial"/>
          <w:szCs w:val="24"/>
        </w:rPr>
      </w:pPr>
      <w:r w:rsidRPr="00775795">
        <w:rPr>
          <w:rFonts w:ascii="Calibri" w:eastAsia="Times New Roman" w:hAnsi="Calibri" w:cs="Arial"/>
          <w:szCs w:val="24"/>
        </w:rPr>
        <w:t>serious health problems.</w:t>
      </w:r>
    </w:p>
    <w:p w14:paraId="0EAAD8F7" w14:textId="77777777" w:rsidR="00775795" w:rsidRPr="0020568D" w:rsidRDefault="00775795" w:rsidP="00775795">
      <w:pPr>
        <w:spacing w:after="0" w:line="240" w:lineRule="auto"/>
        <w:ind w:left="360" w:firstLine="349"/>
        <w:jc w:val="both"/>
        <w:rPr>
          <w:rFonts w:ascii="Calibri" w:eastAsia="Times New Roman" w:hAnsi="Calibri" w:cs="Arial"/>
          <w:sz w:val="14"/>
          <w:szCs w:val="16"/>
        </w:rPr>
      </w:pPr>
    </w:p>
    <w:p w14:paraId="4B523C05" w14:textId="77777777" w:rsidR="00862025" w:rsidRPr="006A4863" w:rsidRDefault="00862025" w:rsidP="00775795">
      <w:pPr>
        <w:spacing w:after="0" w:line="240" w:lineRule="auto"/>
        <w:ind w:left="709"/>
        <w:jc w:val="both"/>
        <w:rPr>
          <w:rFonts w:ascii="Calibri" w:eastAsia="Times New Roman" w:hAnsi="Calibri" w:cs="Arial"/>
        </w:rPr>
      </w:pPr>
      <w:r w:rsidRPr="006A4863">
        <w:rPr>
          <w:rFonts w:ascii="Calibri" w:eastAsia="Times New Roman" w:hAnsi="Calibri" w:cs="Arial"/>
        </w:rPr>
        <w:t xml:space="preserve">More on the thresholds can be found here: </w:t>
      </w:r>
    </w:p>
    <w:p w14:paraId="2CD55FD0" w14:textId="77777777" w:rsidR="00775795" w:rsidRDefault="00862025" w:rsidP="006A4863">
      <w:pPr>
        <w:spacing w:after="0" w:line="240" w:lineRule="auto"/>
        <w:ind w:left="709"/>
        <w:jc w:val="center"/>
        <w:rPr>
          <w:rFonts w:ascii="Calibri" w:eastAsia="Times New Roman" w:hAnsi="Calibri" w:cs="Arial"/>
          <w:sz w:val="24"/>
          <w:szCs w:val="24"/>
        </w:rPr>
      </w:pPr>
      <w:hyperlink r:id="rId41" w:history="1">
        <w:r w:rsidRPr="00862025">
          <w:rPr>
            <w:rStyle w:val="Hyperlink"/>
            <w:rFonts w:ascii="Calibri" w:eastAsia="Times New Roman" w:hAnsi="Calibri" w:cs="Arial"/>
            <w:i/>
            <w:szCs w:val="24"/>
          </w:rPr>
          <w:t>https://www.wirralsafeguarding.co.uk/multi-agency-thresholds/</w:t>
        </w:r>
      </w:hyperlink>
    </w:p>
    <w:p w14:paraId="10C979CB" w14:textId="77777777" w:rsidR="00862025" w:rsidRPr="00775795" w:rsidRDefault="00862025" w:rsidP="00775795">
      <w:pPr>
        <w:spacing w:after="0" w:line="240" w:lineRule="auto"/>
        <w:ind w:left="709"/>
        <w:jc w:val="both"/>
        <w:rPr>
          <w:rFonts w:ascii="Calibri" w:eastAsia="Times New Roman" w:hAnsi="Calibri" w:cs="Arial"/>
          <w:sz w:val="24"/>
          <w:szCs w:val="24"/>
        </w:rPr>
      </w:pPr>
    </w:p>
    <w:p w14:paraId="1C522250" w14:textId="77777777" w:rsidR="00775795" w:rsidRPr="00B64254" w:rsidRDefault="00775795" w:rsidP="00E260FF">
      <w:pPr>
        <w:spacing w:after="0" w:line="240" w:lineRule="auto"/>
        <w:jc w:val="both"/>
        <w:rPr>
          <w:rFonts w:ascii="Calibri" w:eastAsia="Times New Roman" w:hAnsi="Calibri" w:cs="Arial"/>
          <w:b/>
          <w:i/>
          <w:szCs w:val="24"/>
        </w:rPr>
      </w:pPr>
      <w:r w:rsidRPr="00B64254">
        <w:rPr>
          <w:rFonts w:ascii="Calibri" w:eastAsia="Times New Roman" w:hAnsi="Calibri" w:cs="Arial"/>
          <w:b/>
          <w:i/>
          <w:szCs w:val="24"/>
        </w:rPr>
        <w:t>If this is a child protection matter, this should be discussed with the Designated Safeguarding Lead and will need to be referred to the Integrated Front Door by the school as soon as possible.</w:t>
      </w:r>
    </w:p>
    <w:p w14:paraId="15FB0812" w14:textId="77777777" w:rsidR="00B64254" w:rsidRPr="00862025" w:rsidRDefault="00B64254" w:rsidP="00775795">
      <w:pPr>
        <w:spacing w:after="0" w:line="240" w:lineRule="auto"/>
        <w:ind w:left="709"/>
        <w:jc w:val="both"/>
        <w:rPr>
          <w:rFonts w:ascii="Calibri" w:eastAsia="Times New Roman" w:hAnsi="Calibri" w:cs="Arial"/>
          <w:i/>
          <w:sz w:val="10"/>
          <w:szCs w:val="24"/>
        </w:rPr>
      </w:pPr>
    </w:p>
    <w:p w14:paraId="5A714612" w14:textId="77777777" w:rsidR="00B64254" w:rsidRDefault="00B64254" w:rsidP="006A4863">
      <w:pPr>
        <w:spacing w:after="0" w:line="240" w:lineRule="auto"/>
        <w:ind w:left="709"/>
        <w:jc w:val="center"/>
        <w:rPr>
          <w:rFonts w:ascii="Calibri" w:eastAsia="Times New Roman" w:hAnsi="Calibri" w:cs="Arial"/>
          <w:i/>
          <w:szCs w:val="24"/>
        </w:rPr>
      </w:pPr>
      <w:hyperlink r:id="rId42" w:history="1">
        <w:r w:rsidRPr="003E3B4D">
          <w:rPr>
            <w:rStyle w:val="Hyperlink"/>
            <w:rFonts w:ascii="Calibri" w:eastAsia="Times New Roman" w:hAnsi="Calibri" w:cs="Arial"/>
            <w:i/>
            <w:szCs w:val="24"/>
          </w:rPr>
          <w:t>https://www.wirralsafeguarding.co.uk/public/concerned-about-a-child/</w:t>
        </w:r>
      </w:hyperlink>
    </w:p>
    <w:p w14:paraId="469A0ED5" w14:textId="77777777" w:rsidR="00BD2405" w:rsidRDefault="00BD2405" w:rsidP="00C82F4C">
      <w:pPr>
        <w:spacing w:after="0" w:line="240" w:lineRule="auto"/>
        <w:rPr>
          <w:rFonts w:ascii="Calibri" w:eastAsia="Times New Roman" w:hAnsi="Calibri" w:cs="Arial"/>
          <w:i/>
          <w:szCs w:val="24"/>
        </w:rPr>
      </w:pPr>
    </w:p>
    <w:p w14:paraId="34E24C71" w14:textId="3615DB67" w:rsidR="00432531" w:rsidRPr="00C234E8" w:rsidRDefault="00775795" w:rsidP="00C82F4C">
      <w:pPr>
        <w:spacing w:after="0" w:line="240" w:lineRule="auto"/>
        <w:rPr>
          <w:rFonts w:ascii="Calibri" w:eastAsia="Calibri" w:hAnsi="Calibri" w:cs="Arial"/>
          <w:b/>
          <w:sz w:val="36"/>
          <w:szCs w:val="28"/>
        </w:rPr>
      </w:pPr>
      <w:r w:rsidRPr="00775795">
        <w:rPr>
          <w:rFonts w:ascii="Calibri" w:eastAsia="Calibri" w:hAnsi="Calibri" w:cs="Arial"/>
          <w:b/>
          <w:sz w:val="36"/>
          <w:szCs w:val="28"/>
        </w:rPr>
        <w:t>APPENDIX C</w:t>
      </w:r>
      <w:r w:rsidR="00412413">
        <w:rPr>
          <w:rFonts w:ascii="Calibri" w:eastAsia="Calibri" w:hAnsi="Calibri" w:cs="Arial"/>
          <w:b/>
          <w:sz w:val="36"/>
          <w:szCs w:val="28"/>
        </w:rPr>
        <w:t>:</w:t>
      </w:r>
      <w:r w:rsidRPr="00775795">
        <w:rPr>
          <w:rFonts w:ascii="Calibri" w:eastAsia="Calibri" w:hAnsi="Calibri" w:cs="Arial"/>
          <w:b/>
          <w:sz w:val="36"/>
          <w:szCs w:val="28"/>
        </w:rPr>
        <w:tab/>
      </w:r>
      <w:r w:rsidRPr="00C234E8">
        <w:rPr>
          <w:rFonts w:ascii="Calibri" w:eastAsia="Calibri" w:hAnsi="Calibri" w:cs="Arial"/>
          <w:b/>
          <w:sz w:val="36"/>
          <w:szCs w:val="28"/>
        </w:rPr>
        <w:t>FURTHER INFORMATION</w:t>
      </w:r>
    </w:p>
    <w:p w14:paraId="7F8ED4A8" w14:textId="77777777" w:rsidR="00432531" w:rsidRPr="00C234E8" w:rsidRDefault="00432531" w:rsidP="00C82F4C">
      <w:pPr>
        <w:spacing w:after="0" w:line="240" w:lineRule="auto"/>
        <w:rPr>
          <w:rFonts w:ascii="Calibri" w:eastAsia="Calibri" w:hAnsi="Calibri" w:cs="Arial"/>
          <w:b/>
          <w:sz w:val="18"/>
          <w:szCs w:val="14"/>
        </w:rPr>
      </w:pPr>
    </w:p>
    <w:p w14:paraId="2B803BC1" w14:textId="33AA92F7" w:rsidR="00432531" w:rsidRPr="00432531" w:rsidRDefault="00432531" w:rsidP="0095644B">
      <w:pPr>
        <w:spacing w:after="0" w:line="240" w:lineRule="auto"/>
        <w:rPr>
          <w:rFonts w:ascii="Calibri" w:eastAsia="Times New Roman" w:hAnsi="Calibri" w:cs="Arial"/>
          <w:bCs/>
          <w:iCs/>
          <w:szCs w:val="24"/>
          <w:u w:val="single"/>
        </w:rPr>
      </w:pPr>
      <w:r w:rsidRPr="00C234E8">
        <w:rPr>
          <w:rFonts w:ascii="Calibri" w:eastAsia="Times New Roman" w:hAnsi="Calibri" w:cs="Arial"/>
          <w:bCs/>
          <w:iCs/>
          <w:szCs w:val="24"/>
        </w:rPr>
        <w:t xml:space="preserve">A </w:t>
      </w:r>
      <w:r w:rsidR="006A4863" w:rsidRPr="008F6E7A">
        <w:rPr>
          <w:rFonts w:ascii="Calibri" w:eastAsia="Times New Roman" w:hAnsi="Calibri" w:cs="Arial"/>
          <w:bCs/>
          <w:iCs/>
          <w:szCs w:val="24"/>
        </w:rPr>
        <w:t>full</w:t>
      </w:r>
      <w:r w:rsidR="006A4863">
        <w:rPr>
          <w:rFonts w:ascii="Calibri" w:eastAsia="Times New Roman" w:hAnsi="Calibri" w:cs="Arial"/>
          <w:bCs/>
          <w:iCs/>
          <w:szCs w:val="24"/>
        </w:rPr>
        <w:t xml:space="preserve"> </w:t>
      </w:r>
      <w:r w:rsidRPr="00C234E8">
        <w:rPr>
          <w:rFonts w:ascii="Calibri" w:eastAsia="Times New Roman" w:hAnsi="Calibri" w:cs="Arial"/>
          <w:bCs/>
          <w:iCs/>
          <w:szCs w:val="24"/>
        </w:rPr>
        <w:t xml:space="preserve">series </w:t>
      </w:r>
      <w:r w:rsidRPr="006B7F8D">
        <w:rPr>
          <w:rFonts w:ascii="Calibri" w:eastAsia="Times New Roman" w:hAnsi="Calibri" w:cs="Arial"/>
          <w:bCs/>
          <w:iCs/>
          <w:szCs w:val="24"/>
        </w:rPr>
        <w:t xml:space="preserve">of </w:t>
      </w:r>
      <w:hyperlink r:id="rId43" w:history="1">
        <w:r w:rsidRPr="006B7F8D">
          <w:rPr>
            <w:rStyle w:val="Hyperlink"/>
            <w:rFonts w:ascii="Calibri" w:eastAsia="Times New Roman" w:hAnsi="Calibri" w:cs="Arial"/>
            <w:bCs/>
            <w:iCs/>
            <w:szCs w:val="24"/>
          </w:rPr>
          <w:t>‘7-minute briefings’</w:t>
        </w:r>
      </w:hyperlink>
      <w:r w:rsidRPr="00C234E8">
        <w:rPr>
          <w:rFonts w:ascii="Calibri" w:eastAsia="Times New Roman" w:hAnsi="Calibri" w:cs="Arial"/>
          <w:bCs/>
          <w:iCs/>
          <w:szCs w:val="24"/>
        </w:rPr>
        <w:t xml:space="preserve"> have been designed to inform and engage staff in understanding a wide range of safeguarding concerns. A selection can be found at the end of this document. There </w:t>
      </w:r>
      <w:r w:rsidRPr="00C234E8">
        <w:rPr>
          <w:rFonts w:ascii="Calibri" w:eastAsia="Times New Roman" w:hAnsi="Calibri" w:cs="Arial"/>
          <w:bCs/>
          <w:iCs/>
          <w:szCs w:val="24"/>
        </w:rPr>
        <w:lastRenderedPageBreak/>
        <w:t xml:space="preserve">are new briefing being added, so to access the full range of briefings click here: </w:t>
      </w:r>
      <w:hyperlink r:id="rId44" w:history="1">
        <w:r w:rsidRPr="00C234E8">
          <w:rPr>
            <w:rStyle w:val="Hyperlink"/>
            <w:rFonts w:ascii="Calibri" w:eastAsia="Times New Roman" w:hAnsi="Calibri" w:cs="Arial"/>
            <w:bCs/>
            <w:iCs/>
            <w:szCs w:val="24"/>
          </w:rPr>
          <w:t>https://www.wirralsafeguarding.co.uk/7-minute-briefings/</w:t>
        </w:r>
      </w:hyperlink>
    </w:p>
    <w:p w14:paraId="3F09AC2F" w14:textId="77777777" w:rsidR="00775795" w:rsidRPr="00775795" w:rsidRDefault="00775795" w:rsidP="0095644B">
      <w:pPr>
        <w:spacing w:after="0" w:line="240" w:lineRule="auto"/>
        <w:rPr>
          <w:rFonts w:ascii="Calibri" w:eastAsia="Times New Roman" w:hAnsi="Calibri" w:cs="Arial"/>
          <w:b/>
          <w:szCs w:val="28"/>
          <w:lang w:eastAsia="en-GB"/>
        </w:rPr>
      </w:pPr>
    </w:p>
    <w:p w14:paraId="4DD135E2" w14:textId="4A0C478B" w:rsidR="00775795" w:rsidRPr="001E37C2" w:rsidRDefault="00C82F4C" w:rsidP="001E37C2">
      <w:pPr>
        <w:autoSpaceDE w:val="0"/>
        <w:autoSpaceDN w:val="0"/>
        <w:adjustRightInd w:val="0"/>
        <w:spacing w:after="0" w:line="240" w:lineRule="auto"/>
        <w:ind w:left="709" w:hanging="709"/>
        <w:jc w:val="both"/>
        <w:rPr>
          <w:rFonts w:ascii="Calibri" w:eastAsia="Times New Roman" w:hAnsi="Calibri" w:cs="Arial"/>
          <w:b/>
          <w:bCs/>
          <w:color w:val="000000"/>
          <w:lang w:eastAsia="en-GB"/>
        </w:rPr>
      </w:pPr>
      <w:r>
        <w:rPr>
          <w:rFonts w:ascii="Calibri" w:eastAsia="Times New Roman" w:hAnsi="Calibri" w:cs="Arial"/>
          <w:bCs/>
          <w:color w:val="000000"/>
          <w:lang w:eastAsia="en-GB"/>
        </w:rPr>
        <w:t>1</w:t>
      </w:r>
      <w:r w:rsidR="00775795" w:rsidRPr="00775795">
        <w:rPr>
          <w:rFonts w:ascii="Calibri" w:eastAsia="Times New Roman" w:hAnsi="Calibri" w:cs="Arial"/>
          <w:bCs/>
          <w:color w:val="000000"/>
          <w:lang w:eastAsia="en-GB"/>
        </w:rPr>
        <w:tab/>
      </w:r>
      <w:r w:rsidR="00244ED9">
        <w:rPr>
          <w:rFonts w:ascii="Calibri" w:eastAsia="Times New Roman" w:hAnsi="Calibri" w:cs="Arial"/>
          <w:b/>
          <w:bCs/>
          <w:color w:val="000000"/>
          <w:sz w:val="28"/>
          <w:lang w:eastAsia="en-GB"/>
        </w:rPr>
        <w:t>Female Genital Mutilation</w:t>
      </w:r>
      <w:r w:rsidR="001E37C2">
        <w:rPr>
          <w:rFonts w:ascii="Calibri" w:eastAsia="Times New Roman" w:hAnsi="Calibri" w:cs="Arial"/>
          <w:b/>
          <w:bCs/>
          <w:color w:val="000000"/>
          <w:sz w:val="28"/>
          <w:lang w:eastAsia="en-GB"/>
        </w:rPr>
        <w:t xml:space="preserve"> - </w:t>
      </w:r>
      <w:r w:rsidR="00775795" w:rsidRPr="00775795">
        <w:rPr>
          <w:rFonts w:ascii="Calibri" w:eastAsia="Times New Roman" w:hAnsi="Calibri" w:cs="Arial"/>
          <w:color w:val="000000"/>
          <w:lang w:eastAsia="en-GB"/>
        </w:rPr>
        <w:t xml:space="preserve">Female Genital Mutilation (FGM) comprises all procedures involving partial or total removal of the external female genitalia or other injury to the female genital organs. It is illegal in the UK and a form of child abuse with long-lasting harmful consequences. </w:t>
      </w:r>
      <w:r w:rsidR="00432531">
        <w:rPr>
          <w:rFonts w:ascii="Calibri" w:eastAsia="Times New Roman" w:hAnsi="Calibri" w:cs="Arial"/>
          <w:color w:val="000000"/>
          <w:lang w:eastAsia="en-GB"/>
        </w:rPr>
        <w:t xml:space="preserve"> </w:t>
      </w:r>
      <w:r w:rsidR="00775795" w:rsidRPr="00775795">
        <w:rPr>
          <w:rFonts w:ascii="Calibri" w:eastAsia="Times New Roman" w:hAnsi="Calibri" w:cs="Arial"/>
          <w:color w:val="000000"/>
          <w:lang w:eastAsia="en-GB"/>
        </w:rPr>
        <w:t xml:space="preserve">Professionals in all agencies, and individuals and groups in relevant communities, need to be alert to the possibility of a girl being at risk of FGM, or already having suffered FGM. </w:t>
      </w:r>
      <w:hyperlink r:id="rId45" w:history="1">
        <w:r w:rsidR="0032080C" w:rsidRPr="00E21226">
          <w:rPr>
            <w:rStyle w:val="Hyperlink"/>
            <w:rFonts w:ascii="Calibri" w:eastAsia="Times New Roman" w:hAnsi="Calibri" w:cs="Arial"/>
            <w:lang w:eastAsia="en-GB"/>
          </w:rPr>
          <w:t>https://www.wirralsafeguarding.co.uk/harmful-practices/</w:t>
        </w:r>
      </w:hyperlink>
      <w:r w:rsidR="0032080C">
        <w:rPr>
          <w:rFonts w:ascii="Calibri" w:eastAsia="Times New Roman" w:hAnsi="Calibri" w:cs="Arial"/>
          <w:color w:val="000000"/>
          <w:lang w:eastAsia="en-GB"/>
        </w:rPr>
        <w:t xml:space="preserve"> </w:t>
      </w:r>
    </w:p>
    <w:p w14:paraId="6E0D0E5E" w14:textId="77777777" w:rsidR="00775795" w:rsidRPr="00775795" w:rsidRDefault="00775795" w:rsidP="00775795">
      <w:pPr>
        <w:autoSpaceDE w:val="0"/>
        <w:autoSpaceDN w:val="0"/>
        <w:adjustRightInd w:val="0"/>
        <w:spacing w:after="0" w:line="240" w:lineRule="auto"/>
        <w:ind w:left="709"/>
        <w:jc w:val="both"/>
        <w:rPr>
          <w:rFonts w:ascii="Calibri" w:eastAsia="Times New Roman" w:hAnsi="Calibri" w:cs="Arial"/>
          <w:color w:val="000000"/>
          <w:lang w:eastAsia="en-GB"/>
        </w:rPr>
      </w:pPr>
    </w:p>
    <w:p w14:paraId="05ED223D" w14:textId="77777777" w:rsidR="00775795" w:rsidRPr="00C82F4C" w:rsidRDefault="00775795" w:rsidP="00775795">
      <w:pPr>
        <w:autoSpaceDE w:val="0"/>
        <w:autoSpaceDN w:val="0"/>
        <w:adjustRightInd w:val="0"/>
        <w:spacing w:after="0" w:line="240" w:lineRule="auto"/>
        <w:ind w:left="709"/>
        <w:jc w:val="both"/>
        <w:rPr>
          <w:rFonts w:ascii="Calibri" w:eastAsia="Times New Roman" w:hAnsi="Calibri" w:cs="Arial"/>
          <w:color w:val="000000"/>
          <w:sz w:val="4"/>
          <w:lang w:eastAsia="en-GB"/>
        </w:rPr>
      </w:pPr>
    </w:p>
    <w:p w14:paraId="72FD2610" w14:textId="3D0DF811" w:rsidR="00DC288D" w:rsidRDefault="00C82F4C" w:rsidP="0095644B">
      <w:pPr>
        <w:ind w:left="709" w:hanging="709"/>
      </w:pPr>
      <w:r>
        <w:rPr>
          <w:rFonts w:ascii="Calibri" w:eastAsia="Times New Roman" w:hAnsi="Calibri" w:cs="Arial"/>
          <w:b/>
          <w:bCs/>
          <w:color w:val="000000"/>
          <w:lang w:eastAsia="en-GB"/>
        </w:rPr>
        <w:t>1</w:t>
      </w:r>
      <w:r w:rsidR="00775795" w:rsidRPr="00775795">
        <w:rPr>
          <w:rFonts w:ascii="Calibri" w:eastAsia="Times New Roman" w:hAnsi="Calibri" w:cs="Arial"/>
          <w:b/>
          <w:bCs/>
          <w:color w:val="000000"/>
          <w:lang w:eastAsia="en-GB"/>
        </w:rPr>
        <w:t>.1</w:t>
      </w:r>
      <w:r w:rsidR="00775795" w:rsidRPr="00775795">
        <w:rPr>
          <w:rFonts w:ascii="Calibri" w:eastAsia="Times New Roman" w:hAnsi="Calibri" w:cs="Arial"/>
          <w:b/>
          <w:bCs/>
          <w:color w:val="000000"/>
          <w:lang w:eastAsia="en-GB"/>
        </w:rPr>
        <w:tab/>
        <w:t xml:space="preserve">Indicators </w:t>
      </w:r>
      <w:r w:rsidR="001E37C2">
        <w:rPr>
          <w:rFonts w:ascii="Calibri" w:eastAsia="Times New Roman" w:hAnsi="Calibri" w:cs="Arial"/>
          <w:b/>
          <w:bCs/>
          <w:color w:val="000000"/>
          <w:lang w:eastAsia="en-GB"/>
        </w:rPr>
        <w:t xml:space="preserve">- </w:t>
      </w:r>
      <w:r w:rsidR="00775795" w:rsidRPr="00775795">
        <w:rPr>
          <w:rFonts w:ascii="Calibri" w:eastAsia="Times New Roman" w:hAnsi="Calibri" w:cs="Arial"/>
          <w:color w:val="000000"/>
          <w:lang w:eastAsia="en-GB"/>
        </w:rPr>
        <w:t>There is a range of potential indicators that a girl may be at risk of FGM. Warning signs that FGM may be about to take place, or may have already taken place</w:t>
      </w:r>
      <w:r w:rsidR="00775795" w:rsidRPr="004C5BF9">
        <w:rPr>
          <w:rFonts w:ascii="Calibri" w:eastAsia="Times New Roman" w:hAnsi="Calibri" w:cs="Arial"/>
          <w:color w:val="000000"/>
          <w:lang w:eastAsia="en-GB"/>
        </w:rPr>
        <w:t xml:space="preserve">, can be found </w:t>
      </w:r>
      <w:r w:rsidR="00DC288D" w:rsidRPr="004C5BF9">
        <w:rPr>
          <w:rFonts w:ascii="Calibri" w:eastAsia="Times New Roman" w:hAnsi="Calibri" w:cs="Arial"/>
          <w:color w:val="000000"/>
          <w:lang w:eastAsia="en-GB"/>
        </w:rPr>
        <w:t>here:</w:t>
      </w:r>
      <w:r w:rsidR="00DC288D" w:rsidRPr="004C5BF9">
        <w:t xml:space="preserve"> </w:t>
      </w:r>
      <w:hyperlink r:id="rId46" w:tgtFrame="_blank" w:history="1">
        <w:r w:rsidR="00DC288D" w:rsidRPr="004C5BF9">
          <w:rPr>
            <w:rStyle w:val="Hyperlink"/>
          </w:rPr>
          <w:t>https://www.gov.uk/government/publications/multi-agency-statutory-guidance-on-female-genital-mutilation</w:t>
        </w:r>
      </w:hyperlink>
    </w:p>
    <w:p w14:paraId="0D41E71B" w14:textId="6688B14D" w:rsidR="00775795" w:rsidRPr="0005283C" w:rsidRDefault="00DC288D" w:rsidP="0095644B">
      <w:pPr>
        <w:autoSpaceDE w:val="0"/>
        <w:autoSpaceDN w:val="0"/>
        <w:adjustRightInd w:val="0"/>
        <w:spacing w:after="0" w:line="240" w:lineRule="auto"/>
        <w:ind w:left="709"/>
        <w:rPr>
          <w:rFonts w:ascii="Calibri" w:eastAsia="Times New Roman" w:hAnsi="Calibri" w:cs="Arial"/>
          <w:b/>
          <w:bCs/>
          <w:color w:val="000000"/>
          <w:lang w:eastAsia="en-GB"/>
        </w:rPr>
      </w:pPr>
      <w:r w:rsidRPr="004C5BF9">
        <w:rPr>
          <w:rFonts w:ascii="Calibri" w:eastAsia="Times New Roman" w:hAnsi="Calibri" w:cs="Arial"/>
          <w:color w:val="000000"/>
          <w:lang w:eastAsia="en-GB"/>
        </w:rPr>
        <w:t xml:space="preserve">The FGM resource pack for agencies can be found here: </w:t>
      </w:r>
      <w:hyperlink r:id="rId47" w:history="1">
        <w:r w:rsidRPr="004C5BF9">
          <w:rPr>
            <w:rStyle w:val="Hyperlink"/>
            <w:rFonts w:ascii="Calibri" w:eastAsia="Times New Roman" w:hAnsi="Calibri" w:cs="Arial"/>
            <w:lang w:eastAsia="en-GB"/>
          </w:rPr>
          <w:t>https://www.gov.uk/government/publications/female-genital-mutilation-resource-pack/female-genital-mutilation-resource-pack</w:t>
        </w:r>
      </w:hyperlink>
      <w:r>
        <w:rPr>
          <w:rFonts w:ascii="Calibri" w:eastAsia="Times New Roman" w:hAnsi="Calibri" w:cs="Arial"/>
          <w:color w:val="000000"/>
          <w:lang w:eastAsia="en-GB"/>
        </w:rPr>
        <w:t xml:space="preserve"> </w:t>
      </w:r>
    </w:p>
    <w:p w14:paraId="344BA7BD" w14:textId="77777777" w:rsidR="00775795" w:rsidRPr="00775795" w:rsidRDefault="00775795" w:rsidP="0095644B">
      <w:pPr>
        <w:autoSpaceDE w:val="0"/>
        <w:autoSpaceDN w:val="0"/>
        <w:adjustRightInd w:val="0"/>
        <w:spacing w:after="0" w:line="240" w:lineRule="auto"/>
        <w:ind w:left="709"/>
        <w:rPr>
          <w:rFonts w:ascii="Calibri" w:eastAsia="Times New Roman" w:hAnsi="Calibri" w:cs="Arial"/>
          <w:color w:val="000000"/>
          <w:lang w:eastAsia="en-GB"/>
        </w:rPr>
      </w:pPr>
    </w:p>
    <w:p w14:paraId="42A593E3" w14:textId="7A2542EA" w:rsidR="00C7187F" w:rsidRPr="002B3238" w:rsidRDefault="00C82F4C" w:rsidP="0095644B">
      <w:pPr>
        <w:autoSpaceDE w:val="0"/>
        <w:autoSpaceDN w:val="0"/>
        <w:adjustRightInd w:val="0"/>
        <w:spacing w:after="0" w:line="240" w:lineRule="auto"/>
        <w:ind w:left="709" w:hanging="709"/>
        <w:rPr>
          <w:rFonts w:ascii="Calibri" w:eastAsia="Times New Roman" w:hAnsi="Calibri" w:cs="Arial"/>
          <w:color w:val="000000"/>
          <w:lang w:eastAsia="en-GB"/>
        </w:rPr>
      </w:pPr>
      <w:r>
        <w:rPr>
          <w:rFonts w:ascii="Calibri" w:eastAsia="Times New Roman" w:hAnsi="Calibri" w:cs="Arial"/>
          <w:b/>
          <w:bCs/>
          <w:color w:val="000000"/>
          <w:lang w:eastAsia="en-GB"/>
        </w:rPr>
        <w:t>1</w:t>
      </w:r>
      <w:r w:rsidR="00775795" w:rsidRPr="00775795">
        <w:rPr>
          <w:rFonts w:ascii="Calibri" w:eastAsia="Times New Roman" w:hAnsi="Calibri" w:cs="Arial"/>
          <w:b/>
          <w:bCs/>
          <w:color w:val="000000"/>
          <w:lang w:eastAsia="en-GB"/>
        </w:rPr>
        <w:t>.2</w:t>
      </w:r>
      <w:r w:rsidR="00775795" w:rsidRPr="00775795">
        <w:rPr>
          <w:rFonts w:ascii="Calibri" w:eastAsia="Times New Roman" w:hAnsi="Calibri" w:cs="Arial"/>
          <w:b/>
          <w:bCs/>
          <w:color w:val="000000"/>
          <w:lang w:eastAsia="en-GB"/>
        </w:rPr>
        <w:tab/>
        <w:t xml:space="preserve">Actions </w:t>
      </w:r>
      <w:r w:rsidR="001E37C2">
        <w:rPr>
          <w:rFonts w:ascii="Calibri" w:eastAsia="Times New Roman" w:hAnsi="Calibri" w:cs="Arial"/>
          <w:b/>
          <w:bCs/>
          <w:color w:val="000000"/>
          <w:lang w:eastAsia="en-GB"/>
        </w:rPr>
        <w:t xml:space="preserve">- </w:t>
      </w:r>
      <w:r w:rsidR="00775795" w:rsidRPr="00775795">
        <w:rPr>
          <w:rFonts w:ascii="Calibri" w:eastAsia="Times New Roman" w:hAnsi="Calibri" w:cs="Arial"/>
          <w:color w:val="000000"/>
          <w:lang w:eastAsia="en-GB"/>
        </w:rPr>
        <w:t xml:space="preserve">If staff have a </w:t>
      </w:r>
      <w:proofErr w:type="gramStart"/>
      <w:r w:rsidR="00775795" w:rsidRPr="00775795">
        <w:rPr>
          <w:rFonts w:ascii="Calibri" w:eastAsia="Times New Roman" w:hAnsi="Calibri" w:cs="Arial"/>
          <w:color w:val="000000"/>
          <w:lang w:eastAsia="en-GB"/>
        </w:rPr>
        <w:t>concern</w:t>
      </w:r>
      <w:proofErr w:type="gramEnd"/>
      <w:r w:rsidR="00775795" w:rsidRPr="00775795">
        <w:rPr>
          <w:rFonts w:ascii="Calibri" w:eastAsia="Times New Roman" w:hAnsi="Calibri" w:cs="Arial"/>
          <w:color w:val="000000"/>
          <w:lang w:eastAsia="en-GB"/>
        </w:rPr>
        <w:t xml:space="preserve"> they should activate local safeguarding procedures, using existing national and local protocols for multi-agency liaison with police and children’s social care. Mandatory reporting commenced in October 2015. These procedures remain when dealing with concerns regarding the potential for FGM to take place. Where a teacher discovers that an act of FGM appears to have been carried out on a girl who is aged under 18, there </w:t>
      </w:r>
      <w:r w:rsidR="00DC288D">
        <w:rPr>
          <w:rFonts w:ascii="Calibri" w:eastAsia="Times New Roman" w:hAnsi="Calibri" w:cs="Arial"/>
          <w:color w:val="000000"/>
          <w:lang w:eastAsia="en-GB"/>
        </w:rPr>
        <w:t>is</w:t>
      </w:r>
      <w:r w:rsidR="00775795" w:rsidRPr="00775795">
        <w:rPr>
          <w:rFonts w:ascii="Calibri" w:eastAsia="Times New Roman" w:hAnsi="Calibri" w:cs="Arial"/>
          <w:color w:val="000000"/>
          <w:lang w:eastAsia="en-GB"/>
        </w:rPr>
        <w:t xml:space="preserve"> a statutory duty upon that individual to report it to the police. </w:t>
      </w:r>
    </w:p>
    <w:p w14:paraId="017F53C6" w14:textId="77777777" w:rsidR="00775795" w:rsidRPr="00C82F4C" w:rsidRDefault="00775795" w:rsidP="00775795">
      <w:pPr>
        <w:autoSpaceDE w:val="0"/>
        <w:autoSpaceDN w:val="0"/>
        <w:adjustRightInd w:val="0"/>
        <w:spacing w:after="0" w:line="240" w:lineRule="auto"/>
        <w:ind w:left="709"/>
        <w:jc w:val="both"/>
        <w:rPr>
          <w:rFonts w:ascii="Calibri" w:eastAsia="Times New Roman" w:hAnsi="Calibri" w:cs="Arial"/>
          <w:color w:val="000000"/>
          <w:sz w:val="16"/>
          <w:lang w:eastAsia="en-GB"/>
        </w:rPr>
      </w:pPr>
    </w:p>
    <w:p w14:paraId="0CBD7420" w14:textId="77777777" w:rsidR="00775795" w:rsidRPr="00775795" w:rsidRDefault="00C82F4C" w:rsidP="00775795">
      <w:pPr>
        <w:autoSpaceDE w:val="0"/>
        <w:autoSpaceDN w:val="0"/>
        <w:adjustRightInd w:val="0"/>
        <w:spacing w:after="0" w:line="240" w:lineRule="auto"/>
        <w:ind w:left="709" w:hanging="709"/>
        <w:jc w:val="both"/>
        <w:rPr>
          <w:rFonts w:ascii="Calibri" w:eastAsia="Times New Roman" w:hAnsi="Calibri" w:cs="Arial"/>
          <w:color w:val="000000"/>
          <w:lang w:eastAsia="en-GB"/>
        </w:rPr>
      </w:pPr>
      <w:r>
        <w:rPr>
          <w:rFonts w:ascii="Calibri" w:eastAsia="Times New Roman" w:hAnsi="Calibri" w:cs="Arial"/>
          <w:b/>
          <w:bCs/>
          <w:color w:val="000000"/>
          <w:lang w:eastAsia="en-GB"/>
        </w:rPr>
        <w:t>1</w:t>
      </w:r>
      <w:r w:rsidR="00775795" w:rsidRPr="00775795">
        <w:rPr>
          <w:rFonts w:ascii="Calibri" w:eastAsia="Times New Roman" w:hAnsi="Calibri" w:cs="Arial"/>
          <w:b/>
          <w:bCs/>
          <w:color w:val="000000"/>
          <w:lang w:eastAsia="en-GB"/>
        </w:rPr>
        <w:t>.3</w:t>
      </w:r>
      <w:r w:rsidR="00775795" w:rsidRPr="00775795">
        <w:rPr>
          <w:rFonts w:ascii="Calibri" w:eastAsia="Times New Roman" w:hAnsi="Calibri" w:cs="Arial"/>
          <w:b/>
          <w:bCs/>
          <w:color w:val="000000"/>
          <w:lang w:eastAsia="en-GB"/>
        </w:rPr>
        <w:tab/>
        <w:t>Mandatory Reporting Duty</w:t>
      </w:r>
    </w:p>
    <w:p w14:paraId="5B1CB502" w14:textId="77777777" w:rsidR="00775795" w:rsidRPr="00C82F4C" w:rsidRDefault="00775795" w:rsidP="00775795">
      <w:pPr>
        <w:autoSpaceDE w:val="0"/>
        <w:autoSpaceDN w:val="0"/>
        <w:adjustRightInd w:val="0"/>
        <w:spacing w:after="0" w:line="240" w:lineRule="auto"/>
        <w:ind w:left="709"/>
        <w:jc w:val="both"/>
        <w:rPr>
          <w:rFonts w:ascii="Calibri" w:eastAsia="Times New Roman" w:hAnsi="Calibri" w:cs="Arial"/>
          <w:color w:val="000000"/>
          <w:sz w:val="6"/>
          <w:lang w:eastAsia="en-GB"/>
        </w:rPr>
      </w:pPr>
    </w:p>
    <w:p w14:paraId="7758FAB5" w14:textId="77777777" w:rsidR="00775795" w:rsidRPr="00294540" w:rsidRDefault="00775795" w:rsidP="00775795">
      <w:pPr>
        <w:autoSpaceDE w:val="0"/>
        <w:autoSpaceDN w:val="0"/>
        <w:adjustRightInd w:val="0"/>
        <w:spacing w:after="0" w:line="240" w:lineRule="auto"/>
        <w:ind w:left="709"/>
        <w:jc w:val="both"/>
        <w:rPr>
          <w:rFonts w:ascii="Calibri" w:eastAsia="Times New Roman" w:hAnsi="Calibri" w:cs="Arial"/>
          <w:color w:val="000000"/>
          <w:sz w:val="12"/>
          <w:szCs w:val="12"/>
          <w:lang w:eastAsia="en-GB"/>
        </w:rPr>
      </w:pPr>
      <w:r w:rsidRPr="00775795">
        <w:rPr>
          <w:rFonts w:ascii="Calibri" w:eastAsia="Times New Roman" w:hAnsi="Calibri" w:cs="Arial"/>
          <w:color w:val="000000"/>
          <w:lang w:eastAsia="en-GB"/>
        </w:rPr>
        <w:t xml:space="preserve"> </w:t>
      </w:r>
    </w:p>
    <w:p w14:paraId="2B96E658" w14:textId="77777777" w:rsidR="00775795" w:rsidRPr="00775795" w:rsidRDefault="00775795" w:rsidP="00775795">
      <w:pPr>
        <w:autoSpaceDE w:val="0"/>
        <w:autoSpaceDN w:val="0"/>
        <w:adjustRightInd w:val="0"/>
        <w:spacing w:after="0" w:line="240" w:lineRule="auto"/>
        <w:ind w:left="709"/>
        <w:jc w:val="both"/>
        <w:rPr>
          <w:rFonts w:ascii="Calibri" w:eastAsia="Times New Roman" w:hAnsi="Calibri" w:cs="Arial"/>
          <w:color w:val="000000"/>
          <w:lang w:eastAsia="en-GB"/>
        </w:rPr>
      </w:pPr>
      <w:r w:rsidRPr="00775795">
        <w:rPr>
          <w:rFonts w:ascii="Calibri" w:eastAsia="Times New Roman" w:hAnsi="Calibri" w:cs="Arial"/>
          <w:color w:val="000000"/>
          <w:lang w:eastAsia="en-GB"/>
        </w:rPr>
        <w:t xml:space="preserve">Section 5B of the Female Genital Mutilation Act 2003 (as inserted by section 74 of the Serious Crime Act 2015) will place a statutory duty upon </w:t>
      </w:r>
      <w:r w:rsidRPr="00775795">
        <w:rPr>
          <w:rFonts w:ascii="Calibri" w:eastAsia="Times New Roman" w:hAnsi="Calibri" w:cs="Arial"/>
          <w:b/>
          <w:bCs/>
          <w:color w:val="000000"/>
          <w:lang w:eastAsia="en-GB"/>
        </w:rPr>
        <w:t xml:space="preserve">teachers, along with social workers and healthcare professionals, to report to the police </w:t>
      </w:r>
      <w:r w:rsidRPr="00775795">
        <w:rPr>
          <w:rFonts w:ascii="Calibri" w:eastAsia="Times New Roman" w:hAnsi="Calibri" w:cs="Arial"/>
          <w:color w:val="000000"/>
          <w:lang w:eastAsia="en-GB"/>
        </w:rPr>
        <w:t xml:space="preserve">where they discover (either through disclosure by the victim or visual evidence) that FGM appears to have been carried out on a girl under 18. Those failing to report such cases will face disciplinary sanctions. It will be rare for teachers to see visual evidence, and they should not be examining pupils, but the same definition of what is meant by “to discover that an act of FGM appears to have been carried out” is used for all professionals to whom this mandatory reporting duty applies. </w:t>
      </w:r>
    </w:p>
    <w:p w14:paraId="0A234A30" w14:textId="77777777" w:rsidR="00775795" w:rsidRPr="00846B11" w:rsidRDefault="00775795" w:rsidP="00F765E2">
      <w:pPr>
        <w:autoSpaceDE w:val="0"/>
        <w:autoSpaceDN w:val="0"/>
        <w:adjustRightInd w:val="0"/>
        <w:spacing w:after="0" w:line="240" w:lineRule="auto"/>
        <w:jc w:val="both"/>
        <w:rPr>
          <w:rFonts w:ascii="Calibri" w:eastAsia="Times New Roman" w:hAnsi="Calibri" w:cs="Arial"/>
          <w:color w:val="000000"/>
          <w:sz w:val="6"/>
          <w:szCs w:val="12"/>
          <w:lang w:eastAsia="en-GB"/>
        </w:rPr>
      </w:pPr>
    </w:p>
    <w:p w14:paraId="06E1CDF6" w14:textId="77777777" w:rsidR="00775795" w:rsidRDefault="00775795" w:rsidP="00775795">
      <w:pPr>
        <w:autoSpaceDE w:val="0"/>
        <w:autoSpaceDN w:val="0"/>
        <w:adjustRightInd w:val="0"/>
        <w:spacing w:after="0" w:line="240" w:lineRule="auto"/>
        <w:ind w:left="709"/>
        <w:jc w:val="both"/>
        <w:rPr>
          <w:rFonts w:ascii="Calibri" w:eastAsia="Times New Roman" w:hAnsi="Calibri" w:cs="Arial"/>
          <w:color w:val="000000"/>
          <w:lang w:eastAsia="en-GB"/>
        </w:rPr>
      </w:pPr>
      <w:r w:rsidRPr="00775795">
        <w:rPr>
          <w:rFonts w:ascii="Calibri" w:eastAsia="Times New Roman" w:hAnsi="Calibri" w:cs="Arial"/>
          <w:color w:val="000000"/>
          <w:lang w:eastAsia="en-GB"/>
        </w:rPr>
        <w:t>The Mandatory reporting duty commenced in October 2015. Teachers must report to the police cases where they discover that an act of FGM appears to have been carried out. Unless the teacher has a good reason not to, they should still consider and discuss any such case with the school’s designated safeguarding lead and involve the Integrated Front Door as appropriate.</w:t>
      </w:r>
    </w:p>
    <w:p w14:paraId="15A49E42" w14:textId="77777777" w:rsidR="002B3238" w:rsidRDefault="002B3238" w:rsidP="002B3238">
      <w:pPr>
        <w:autoSpaceDE w:val="0"/>
        <w:autoSpaceDN w:val="0"/>
        <w:adjustRightInd w:val="0"/>
        <w:spacing w:after="0" w:line="240" w:lineRule="auto"/>
        <w:jc w:val="both"/>
        <w:rPr>
          <w:rFonts w:ascii="Calibri" w:eastAsia="Times New Roman" w:hAnsi="Calibri" w:cs="Arial"/>
          <w:color w:val="000000"/>
          <w:lang w:eastAsia="en-GB"/>
        </w:rPr>
      </w:pPr>
    </w:p>
    <w:p w14:paraId="2C901FA8" w14:textId="79888F4B" w:rsidR="000F7BF3" w:rsidRPr="000F7BF3" w:rsidRDefault="002B3238" w:rsidP="0095644B">
      <w:pPr>
        <w:autoSpaceDE w:val="0"/>
        <w:autoSpaceDN w:val="0"/>
        <w:adjustRightInd w:val="0"/>
        <w:spacing w:after="0" w:line="240" w:lineRule="auto"/>
        <w:rPr>
          <w:rFonts w:ascii="Calibri" w:eastAsia="Times New Roman" w:hAnsi="Calibri" w:cs="Arial"/>
          <w:color w:val="000000"/>
          <w:lang w:eastAsia="en-GB"/>
        </w:rPr>
      </w:pPr>
      <w:r w:rsidRPr="002B3238">
        <w:rPr>
          <w:rFonts w:ascii="Calibri" w:eastAsia="Times New Roman" w:hAnsi="Calibri" w:cs="Arial"/>
          <w:b/>
          <w:bCs/>
          <w:color w:val="000000"/>
          <w:lang w:eastAsia="en-GB"/>
        </w:rPr>
        <w:t xml:space="preserve">1.4 </w:t>
      </w:r>
      <w:r w:rsidRPr="002B3238">
        <w:rPr>
          <w:rFonts w:ascii="Calibri" w:eastAsia="Times New Roman" w:hAnsi="Calibri" w:cs="Arial"/>
          <w:b/>
          <w:bCs/>
          <w:color w:val="000000"/>
          <w:lang w:eastAsia="en-GB"/>
        </w:rPr>
        <w:tab/>
      </w:r>
      <w:r w:rsidR="003C6782">
        <w:rPr>
          <w:rFonts w:ascii="Calibri" w:eastAsia="Times New Roman" w:hAnsi="Calibri" w:cs="Arial"/>
          <w:b/>
          <w:bCs/>
          <w:color w:val="000000"/>
          <w:lang w:eastAsia="en-GB"/>
        </w:rPr>
        <w:t>Harmful practices</w:t>
      </w:r>
      <w:r w:rsidR="000F7BF3" w:rsidRPr="000F7BF3">
        <w:rPr>
          <w:rFonts w:ascii="Calibri" w:eastAsia="Times New Roman" w:hAnsi="Calibri" w:cs="Arial"/>
          <w:color w:val="000000"/>
          <w:lang w:eastAsia="en-GB"/>
        </w:rPr>
        <w:t xml:space="preserve"> is an umbrella term for many practices that take place as a result of belief systems. There are many different practices worldwide, examples include child marriage, </w:t>
      </w:r>
      <w:hyperlink r:id="rId48" w:history="1">
        <w:r w:rsidR="000F7BF3" w:rsidRPr="000F7BF3">
          <w:rPr>
            <w:rStyle w:val="Hyperlink"/>
            <w:rFonts w:ascii="Calibri" w:eastAsia="Times New Roman" w:hAnsi="Calibri" w:cs="Arial"/>
            <w:lang w:eastAsia="en-GB"/>
          </w:rPr>
          <w:t>forced marriage</w:t>
        </w:r>
      </w:hyperlink>
      <w:r w:rsidR="000F7BF3" w:rsidRPr="000F7BF3">
        <w:rPr>
          <w:rFonts w:ascii="Calibri" w:eastAsia="Times New Roman" w:hAnsi="Calibri" w:cs="Arial"/>
          <w:color w:val="000000"/>
          <w:lang w:eastAsia="en-GB"/>
        </w:rPr>
        <w:t>, </w:t>
      </w:r>
      <w:hyperlink r:id="rId49" w:history="1">
        <w:r w:rsidR="000F7BF3" w:rsidRPr="000F7BF3">
          <w:rPr>
            <w:rStyle w:val="Hyperlink"/>
            <w:rFonts w:ascii="Calibri" w:eastAsia="Times New Roman" w:hAnsi="Calibri" w:cs="Arial"/>
            <w:lang w:eastAsia="en-GB"/>
          </w:rPr>
          <w:t>female genital mutilation</w:t>
        </w:r>
      </w:hyperlink>
      <w:r w:rsidR="000F7BF3" w:rsidRPr="000F7BF3">
        <w:rPr>
          <w:rFonts w:ascii="Calibri" w:eastAsia="Times New Roman" w:hAnsi="Calibri" w:cs="Arial"/>
          <w:color w:val="000000"/>
          <w:lang w:eastAsia="en-GB"/>
        </w:rPr>
        <w:t>, breast flattening, </w:t>
      </w:r>
      <w:hyperlink r:id="rId50" w:history="1">
        <w:r w:rsidR="000F7BF3" w:rsidRPr="000F7BF3">
          <w:rPr>
            <w:rStyle w:val="Hyperlink"/>
            <w:rFonts w:ascii="Calibri" w:eastAsia="Times New Roman" w:hAnsi="Calibri" w:cs="Arial"/>
            <w:lang w:eastAsia="en-GB"/>
          </w:rPr>
          <w:t>child abuse linked to faith or belief</w:t>
        </w:r>
      </w:hyperlink>
      <w:r w:rsidR="000F7BF3" w:rsidRPr="000F7BF3">
        <w:rPr>
          <w:rFonts w:ascii="Calibri" w:eastAsia="Times New Roman" w:hAnsi="Calibri" w:cs="Arial"/>
          <w:color w:val="000000"/>
          <w:lang w:eastAsia="en-GB"/>
        </w:rPr>
        <w:t> and </w:t>
      </w:r>
      <w:hyperlink r:id="rId51" w:history="1">
        <w:r w:rsidR="000F7BF3" w:rsidRPr="000F7BF3">
          <w:rPr>
            <w:rStyle w:val="Hyperlink"/>
            <w:rFonts w:ascii="Calibri" w:eastAsia="Times New Roman" w:hAnsi="Calibri" w:cs="Arial"/>
            <w:lang w:eastAsia="en-GB"/>
          </w:rPr>
          <w:t>so-called ‘honour’-based abuse</w:t>
        </w:r>
      </w:hyperlink>
      <w:r w:rsidR="000F7BF3" w:rsidRPr="000F7BF3">
        <w:rPr>
          <w:rFonts w:ascii="Calibri" w:eastAsia="Times New Roman" w:hAnsi="Calibri" w:cs="Arial"/>
          <w:color w:val="000000"/>
          <w:lang w:eastAsia="en-GB"/>
        </w:rPr>
        <w:t>.</w:t>
      </w:r>
    </w:p>
    <w:p w14:paraId="7C40EC73" w14:textId="77777777" w:rsidR="000F7BF3" w:rsidRDefault="000F7BF3" w:rsidP="0095644B">
      <w:pPr>
        <w:autoSpaceDE w:val="0"/>
        <w:autoSpaceDN w:val="0"/>
        <w:adjustRightInd w:val="0"/>
        <w:spacing w:after="0" w:line="240" w:lineRule="auto"/>
        <w:rPr>
          <w:rFonts w:ascii="Calibri" w:eastAsia="Times New Roman" w:hAnsi="Calibri" w:cs="Arial"/>
          <w:color w:val="000000"/>
          <w:lang w:eastAsia="en-GB"/>
        </w:rPr>
      </w:pPr>
    </w:p>
    <w:p w14:paraId="301B4048" w14:textId="06EE3A58" w:rsidR="000F7BF3" w:rsidRPr="000F7BF3" w:rsidRDefault="000F7BF3" w:rsidP="000F7BF3">
      <w:pPr>
        <w:autoSpaceDE w:val="0"/>
        <w:autoSpaceDN w:val="0"/>
        <w:adjustRightInd w:val="0"/>
        <w:spacing w:after="0" w:line="240" w:lineRule="auto"/>
        <w:jc w:val="both"/>
        <w:rPr>
          <w:rFonts w:ascii="Calibri" w:eastAsia="Times New Roman" w:hAnsi="Calibri" w:cs="Arial"/>
          <w:color w:val="000000"/>
          <w:lang w:eastAsia="en-GB"/>
        </w:rPr>
      </w:pPr>
      <w:r w:rsidRPr="000F7BF3">
        <w:rPr>
          <w:rFonts w:ascii="Calibri" w:eastAsia="Times New Roman" w:hAnsi="Calibri" w:cs="Arial"/>
          <w:color w:val="000000"/>
          <w:lang w:eastAsia="en-GB"/>
        </w:rPr>
        <w:t>All these practices in isolation are physically and/or emotionally abusive, however, their continued adoption in society means that they stop being seen as abusive and start to be seen as acceptable, even a rite of passage, therefore losing the label of abuse.</w:t>
      </w:r>
    </w:p>
    <w:p w14:paraId="65655E52" w14:textId="77777777" w:rsidR="00775795" w:rsidRPr="00846B11" w:rsidRDefault="00775795" w:rsidP="00412413">
      <w:pPr>
        <w:autoSpaceDE w:val="0"/>
        <w:autoSpaceDN w:val="0"/>
        <w:adjustRightInd w:val="0"/>
        <w:spacing w:after="0" w:line="240" w:lineRule="auto"/>
        <w:jc w:val="both"/>
        <w:rPr>
          <w:rFonts w:ascii="Calibri" w:eastAsia="Times New Roman" w:hAnsi="Calibri" w:cs="Arial"/>
          <w:color w:val="000000"/>
          <w:sz w:val="2"/>
          <w:szCs w:val="2"/>
          <w:lang w:eastAsia="en-GB"/>
        </w:rPr>
      </w:pPr>
    </w:p>
    <w:p w14:paraId="7CE0613A" w14:textId="3222723D" w:rsidR="00775795" w:rsidRPr="00775795" w:rsidRDefault="00C82F4C" w:rsidP="00775795">
      <w:pPr>
        <w:autoSpaceDE w:val="0"/>
        <w:autoSpaceDN w:val="0"/>
        <w:adjustRightInd w:val="0"/>
        <w:spacing w:after="0" w:line="240" w:lineRule="auto"/>
        <w:ind w:left="709" w:hanging="709"/>
        <w:jc w:val="both"/>
        <w:rPr>
          <w:rFonts w:ascii="Calibri" w:eastAsia="Times New Roman" w:hAnsi="Calibri" w:cs="Arial"/>
          <w:b/>
          <w:color w:val="262626" w:themeColor="text1" w:themeTint="D9"/>
          <w:sz w:val="28"/>
          <w:lang w:eastAsia="en-GB"/>
        </w:rPr>
      </w:pPr>
      <w:r>
        <w:rPr>
          <w:rFonts w:ascii="Calibri" w:eastAsia="Times New Roman" w:hAnsi="Calibri" w:cs="Arial"/>
          <w:b/>
          <w:color w:val="262626" w:themeColor="text1" w:themeTint="D9"/>
          <w:sz w:val="28"/>
          <w:lang w:eastAsia="en-GB"/>
        </w:rPr>
        <w:lastRenderedPageBreak/>
        <w:t>2</w:t>
      </w:r>
      <w:r w:rsidR="00775795" w:rsidRPr="00775795">
        <w:rPr>
          <w:rFonts w:ascii="Calibri" w:eastAsia="Times New Roman" w:hAnsi="Calibri" w:cs="Arial"/>
          <w:b/>
          <w:color w:val="262626" w:themeColor="text1" w:themeTint="D9"/>
          <w:sz w:val="28"/>
          <w:lang w:eastAsia="en-GB"/>
        </w:rPr>
        <w:tab/>
        <w:t xml:space="preserve">Fabricated </w:t>
      </w:r>
      <w:r w:rsidR="00846B11">
        <w:rPr>
          <w:rFonts w:ascii="Calibri" w:eastAsia="Times New Roman" w:hAnsi="Calibri" w:cs="Arial"/>
          <w:b/>
          <w:color w:val="262626" w:themeColor="text1" w:themeTint="D9"/>
          <w:sz w:val="28"/>
          <w:lang w:eastAsia="en-GB"/>
        </w:rPr>
        <w:t xml:space="preserve">or Induced </w:t>
      </w:r>
      <w:r w:rsidR="00775795" w:rsidRPr="00775795">
        <w:rPr>
          <w:rFonts w:ascii="Calibri" w:eastAsia="Times New Roman" w:hAnsi="Calibri" w:cs="Arial"/>
          <w:b/>
          <w:color w:val="262626" w:themeColor="text1" w:themeTint="D9"/>
          <w:sz w:val="28"/>
          <w:lang w:eastAsia="en-GB"/>
        </w:rPr>
        <w:t>Illness</w:t>
      </w:r>
      <w:r w:rsidR="00846B11">
        <w:rPr>
          <w:rFonts w:ascii="Calibri" w:eastAsia="Times New Roman" w:hAnsi="Calibri" w:cs="Arial"/>
          <w:b/>
          <w:color w:val="262626" w:themeColor="text1" w:themeTint="D9"/>
          <w:sz w:val="28"/>
          <w:lang w:eastAsia="en-GB"/>
        </w:rPr>
        <w:t xml:space="preserve"> / Perplexing Presentation</w:t>
      </w:r>
      <w:r w:rsidR="006A445B">
        <w:rPr>
          <w:rFonts w:ascii="Calibri" w:eastAsia="Times New Roman" w:hAnsi="Calibri" w:cs="Arial"/>
          <w:b/>
          <w:color w:val="262626" w:themeColor="text1" w:themeTint="D9"/>
          <w:sz w:val="28"/>
          <w:lang w:eastAsia="en-GB"/>
        </w:rPr>
        <w:t>:</w:t>
      </w:r>
    </w:p>
    <w:p w14:paraId="46FEEE6C" w14:textId="77777777" w:rsidR="00775795" w:rsidRPr="00F765E2" w:rsidRDefault="00775795" w:rsidP="00775795">
      <w:pPr>
        <w:autoSpaceDE w:val="0"/>
        <w:autoSpaceDN w:val="0"/>
        <w:adjustRightInd w:val="0"/>
        <w:spacing w:after="0" w:line="240" w:lineRule="auto"/>
        <w:ind w:left="709" w:hanging="709"/>
        <w:jc w:val="both"/>
        <w:rPr>
          <w:rFonts w:ascii="Calibri" w:eastAsia="Times New Roman" w:hAnsi="Calibri" w:cs="Arial"/>
          <w:b/>
          <w:color w:val="262626" w:themeColor="text1" w:themeTint="D9"/>
          <w:sz w:val="20"/>
          <w:szCs w:val="16"/>
          <w:lang w:eastAsia="en-GB"/>
        </w:rPr>
      </w:pPr>
    </w:p>
    <w:p w14:paraId="3D0D84EB" w14:textId="12234A61" w:rsidR="00775795" w:rsidRPr="00775795" w:rsidRDefault="00C82F4C" w:rsidP="00775795">
      <w:pPr>
        <w:autoSpaceDE w:val="0"/>
        <w:autoSpaceDN w:val="0"/>
        <w:adjustRightInd w:val="0"/>
        <w:spacing w:after="0" w:line="240" w:lineRule="auto"/>
        <w:ind w:left="709" w:hanging="709"/>
        <w:jc w:val="both"/>
        <w:rPr>
          <w:rFonts w:ascii="Calibri" w:eastAsia="Times New Roman" w:hAnsi="Calibri" w:cs="Arial"/>
          <w:color w:val="262626" w:themeColor="text1" w:themeTint="D9"/>
          <w:lang w:eastAsia="en-GB"/>
        </w:rPr>
      </w:pPr>
      <w:r>
        <w:rPr>
          <w:rFonts w:ascii="Calibri" w:eastAsia="Times New Roman" w:hAnsi="Calibri" w:cs="Arial"/>
          <w:color w:val="262626" w:themeColor="text1" w:themeTint="D9"/>
          <w:lang w:eastAsia="en-GB"/>
        </w:rPr>
        <w:t>2</w:t>
      </w:r>
      <w:r w:rsidR="00775795" w:rsidRPr="00775795">
        <w:rPr>
          <w:rFonts w:ascii="Calibri" w:eastAsia="Times New Roman" w:hAnsi="Calibri" w:cs="Arial"/>
          <w:color w:val="262626" w:themeColor="text1" w:themeTint="D9"/>
          <w:lang w:eastAsia="en-GB"/>
        </w:rPr>
        <w:t>.1</w:t>
      </w:r>
      <w:r w:rsidR="00775795" w:rsidRPr="00775795">
        <w:rPr>
          <w:rFonts w:ascii="Calibri" w:eastAsia="Times New Roman" w:hAnsi="Calibri" w:cs="Arial"/>
          <w:color w:val="262626" w:themeColor="text1" w:themeTint="D9"/>
          <w:lang w:eastAsia="en-GB"/>
        </w:rPr>
        <w:tab/>
        <w:t>Staff must be aware of the risk of children being abused through fabricated</w:t>
      </w:r>
      <w:r w:rsidR="00846B11">
        <w:rPr>
          <w:rFonts w:ascii="Calibri" w:eastAsia="Times New Roman" w:hAnsi="Calibri" w:cs="Arial"/>
          <w:color w:val="262626" w:themeColor="text1" w:themeTint="D9"/>
          <w:lang w:eastAsia="en-GB"/>
        </w:rPr>
        <w:t xml:space="preserve"> or induced </w:t>
      </w:r>
      <w:r w:rsidR="00775795" w:rsidRPr="00775795">
        <w:rPr>
          <w:rFonts w:ascii="Calibri" w:eastAsia="Times New Roman" w:hAnsi="Calibri" w:cs="Arial"/>
          <w:color w:val="262626" w:themeColor="text1" w:themeTint="D9"/>
          <w:lang w:eastAsia="en-GB"/>
        </w:rPr>
        <w:t xml:space="preserve"> illness</w:t>
      </w:r>
      <w:r w:rsidR="00846B11">
        <w:rPr>
          <w:rFonts w:ascii="Calibri" w:eastAsia="Times New Roman" w:hAnsi="Calibri" w:cs="Arial"/>
          <w:color w:val="262626" w:themeColor="text1" w:themeTint="D9"/>
          <w:lang w:eastAsia="en-GB"/>
        </w:rPr>
        <w:t xml:space="preserve"> (FII)</w:t>
      </w:r>
      <w:r w:rsidR="00775795" w:rsidRPr="00775795">
        <w:rPr>
          <w:rFonts w:ascii="Calibri" w:eastAsia="Times New Roman" w:hAnsi="Calibri" w:cs="Arial"/>
          <w:color w:val="262626" w:themeColor="text1" w:themeTint="D9"/>
          <w:lang w:eastAsia="en-GB"/>
        </w:rPr>
        <w:t>.  There are three main ways of the carer fabricating or inducing illness in a child. These are not mutually exclusive and include:</w:t>
      </w:r>
    </w:p>
    <w:p w14:paraId="4AB1037D" w14:textId="41364D75" w:rsidR="00775795" w:rsidRPr="00775795" w:rsidRDefault="00775795" w:rsidP="00775795">
      <w:pPr>
        <w:autoSpaceDE w:val="0"/>
        <w:autoSpaceDN w:val="0"/>
        <w:adjustRightInd w:val="0"/>
        <w:spacing w:after="0" w:line="240" w:lineRule="auto"/>
        <w:ind w:left="709" w:hanging="709"/>
        <w:jc w:val="both"/>
        <w:rPr>
          <w:rFonts w:ascii="Calibri" w:eastAsia="Times New Roman" w:hAnsi="Calibri" w:cs="Arial"/>
          <w:color w:val="262626" w:themeColor="text1" w:themeTint="D9"/>
          <w:lang w:eastAsia="en-GB"/>
        </w:rPr>
      </w:pPr>
      <w:r w:rsidRPr="00775795">
        <w:rPr>
          <w:rFonts w:ascii="Calibri" w:eastAsia="Times New Roman" w:hAnsi="Calibri" w:cs="Arial"/>
          <w:color w:val="262626" w:themeColor="text1" w:themeTint="D9"/>
          <w:lang w:eastAsia="en-GB"/>
        </w:rPr>
        <w:t>•</w:t>
      </w:r>
      <w:r w:rsidRPr="00775795">
        <w:rPr>
          <w:rFonts w:ascii="Calibri" w:eastAsia="Times New Roman" w:hAnsi="Calibri" w:cs="Arial"/>
          <w:color w:val="262626" w:themeColor="text1" w:themeTint="D9"/>
          <w:lang w:eastAsia="en-GB"/>
        </w:rPr>
        <w:tab/>
        <w:t xml:space="preserve">fabrication of signs and symptoms. This may include fabrication of past medical </w:t>
      </w:r>
      <w:r w:rsidR="0095644B" w:rsidRPr="00775795">
        <w:rPr>
          <w:rFonts w:ascii="Calibri" w:eastAsia="Times New Roman" w:hAnsi="Calibri" w:cs="Arial"/>
          <w:color w:val="262626" w:themeColor="text1" w:themeTint="D9"/>
          <w:lang w:eastAsia="en-GB"/>
        </w:rPr>
        <w:t>history.</w:t>
      </w:r>
    </w:p>
    <w:p w14:paraId="03DF9D44" w14:textId="332887CB" w:rsidR="00775795" w:rsidRPr="00775795" w:rsidRDefault="00775795" w:rsidP="00775795">
      <w:pPr>
        <w:autoSpaceDE w:val="0"/>
        <w:autoSpaceDN w:val="0"/>
        <w:adjustRightInd w:val="0"/>
        <w:spacing w:after="0" w:line="240" w:lineRule="auto"/>
        <w:ind w:left="709" w:hanging="709"/>
        <w:jc w:val="both"/>
        <w:rPr>
          <w:rFonts w:ascii="Calibri" w:eastAsia="Times New Roman" w:hAnsi="Calibri" w:cs="Arial"/>
          <w:color w:val="262626" w:themeColor="text1" w:themeTint="D9"/>
          <w:lang w:eastAsia="en-GB"/>
        </w:rPr>
      </w:pPr>
      <w:r w:rsidRPr="00775795">
        <w:rPr>
          <w:rFonts w:ascii="Calibri" w:eastAsia="Times New Roman" w:hAnsi="Calibri" w:cs="Arial"/>
          <w:color w:val="262626" w:themeColor="text1" w:themeTint="D9"/>
          <w:lang w:eastAsia="en-GB"/>
        </w:rPr>
        <w:t>•</w:t>
      </w:r>
      <w:r w:rsidRPr="00775795">
        <w:rPr>
          <w:rFonts w:ascii="Calibri" w:eastAsia="Times New Roman" w:hAnsi="Calibri" w:cs="Arial"/>
          <w:color w:val="262626" w:themeColor="text1" w:themeTint="D9"/>
          <w:lang w:eastAsia="en-GB"/>
        </w:rPr>
        <w:tab/>
        <w:t xml:space="preserve">fabrication of signs and symptoms and falsification of hospital charts and records, and specimens of bodily fluids. This may also include falsification of letters and </w:t>
      </w:r>
      <w:r w:rsidR="0095644B" w:rsidRPr="00775795">
        <w:rPr>
          <w:rFonts w:ascii="Calibri" w:eastAsia="Times New Roman" w:hAnsi="Calibri" w:cs="Arial"/>
          <w:color w:val="262626" w:themeColor="text1" w:themeTint="D9"/>
          <w:lang w:eastAsia="en-GB"/>
        </w:rPr>
        <w:t>documents.</w:t>
      </w:r>
    </w:p>
    <w:p w14:paraId="34A0FECA" w14:textId="77777777" w:rsidR="00775795" w:rsidRPr="00775795" w:rsidRDefault="00775795" w:rsidP="00775795">
      <w:pPr>
        <w:autoSpaceDE w:val="0"/>
        <w:autoSpaceDN w:val="0"/>
        <w:adjustRightInd w:val="0"/>
        <w:spacing w:after="0" w:line="240" w:lineRule="auto"/>
        <w:ind w:left="709" w:hanging="709"/>
        <w:jc w:val="both"/>
        <w:rPr>
          <w:rFonts w:ascii="Calibri" w:eastAsia="Times New Roman" w:hAnsi="Calibri" w:cs="Arial"/>
          <w:color w:val="262626" w:themeColor="text1" w:themeTint="D9"/>
          <w:lang w:eastAsia="en-GB"/>
        </w:rPr>
      </w:pPr>
      <w:r w:rsidRPr="00775795">
        <w:rPr>
          <w:rFonts w:ascii="Calibri" w:eastAsia="Times New Roman" w:hAnsi="Calibri" w:cs="Arial"/>
          <w:color w:val="262626" w:themeColor="text1" w:themeTint="D9"/>
          <w:lang w:eastAsia="en-GB"/>
        </w:rPr>
        <w:t>•</w:t>
      </w:r>
      <w:r w:rsidRPr="00775795">
        <w:rPr>
          <w:rFonts w:ascii="Calibri" w:eastAsia="Times New Roman" w:hAnsi="Calibri" w:cs="Arial"/>
          <w:color w:val="262626" w:themeColor="text1" w:themeTint="D9"/>
          <w:lang w:eastAsia="en-GB"/>
        </w:rPr>
        <w:tab/>
        <w:t>induction of illness by a variety of means.</w:t>
      </w:r>
    </w:p>
    <w:p w14:paraId="1F5B50FE" w14:textId="77777777" w:rsidR="00775795" w:rsidRPr="001E37C2" w:rsidRDefault="00775795" w:rsidP="00775795">
      <w:pPr>
        <w:autoSpaceDE w:val="0"/>
        <w:autoSpaceDN w:val="0"/>
        <w:adjustRightInd w:val="0"/>
        <w:spacing w:after="0" w:line="240" w:lineRule="auto"/>
        <w:ind w:left="709" w:hanging="709"/>
        <w:jc w:val="both"/>
        <w:rPr>
          <w:rFonts w:ascii="Calibri" w:eastAsia="Times New Roman" w:hAnsi="Calibri" w:cs="Arial"/>
          <w:b/>
          <w:color w:val="262626" w:themeColor="text1" w:themeTint="D9"/>
          <w:sz w:val="12"/>
          <w:szCs w:val="8"/>
          <w:lang w:eastAsia="en-GB"/>
        </w:rPr>
      </w:pPr>
    </w:p>
    <w:p w14:paraId="3F10297A" w14:textId="513BB5F5" w:rsidR="00936384" w:rsidRPr="00775795" w:rsidRDefault="00C82F4C" w:rsidP="0095644B">
      <w:pPr>
        <w:autoSpaceDE w:val="0"/>
        <w:autoSpaceDN w:val="0"/>
        <w:adjustRightInd w:val="0"/>
        <w:spacing w:after="0" w:line="240" w:lineRule="auto"/>
        <w:ind w:left="709" w:hanging="709"/>
        <w:rPr>
          <w:rFonts w:ascii="Calibri" w:eastAsia="Times New Roman" w:hAnsi="Calibri" w:cs="Arial"/>
          <w:color w:val="262626" w:themeColor="text1" w:themeTint="D9"/>
          <w:lang w:eastAsia="en-GB"/>
        </w:rPr>
      </w:pPr>
      <w:r>
        <w:rPr>
          <w:rFonts w:ascii="Calibri" w:eastAsia="Times New Roman" w:hAnsi="Calibri" w:cs="Arial"/>
          <w:color w:val="262626" w:themeColor="text1" w:themeTint="D9"/>
          <w:lang w:eastAsia="en-GB"/>
        </w:rPr>
        <w:t>2</w:t>
      </w:r>
      <w:r w:rsidR="00775795" w:rsidRPr="00775795">
        <w:rPr>
          <w:rFonts w:ascii="Calibri" w:eastAsia="Times New Roman" w:hAnsi="Calibri" w:cs="Arial"/>
          <w:color w:val="262626" w:themeColor="text1" w:themeTint="D9"/>
          <w:lang w:eastAsia="en-GB"/>
        </w:rPr>
        <w:t>.2</w:t>
      </w:r>
      <w:r w:rsidR="00775795" w:rsidRPr="00775795">
        <w:rPr>
          <w:rFonts w:ascii="Calibri" w:eastAsia="Times New Roman" w:hAnsi="Calibri" w:cs="Arial"/>
          <w:color w:val="262626" w:themeColor="text1" w:themeTint="D9"/>
          <w:lang w:eastAsia="en-GB"/>
        </w:rPr>
        <w:tab/>
        <w:t xml:space="preserve">Where this is identified and considered a risk a referral will be made to </w:t>
      </w:r>
      <w:r w:rsidR="006A445B" w:rsidRPr="006A445B">
        <w:rPr>
          <w:rFonts w:ascii="Calibri" w:eastAsia="Times New Roman" w:hAnsi="Calibri" w:cs="Arial"/>
          <w:b/>
          <w:color w:val="262626" w:themeColor="text1" w:themeTint="D9"/>
          <w:u w:val="single"/>
          <w:lang w:eastAsia="en-GB"/>
        </w:rPr>
        <w:t>The Integrated Front Door (IFD)</w:t>
      </w:r>
      <w:r w:rsidR="00775795" w:rsidRPr="006A445B">
        <w:rPr>
          <w:rFonts w:ascii="Calibri" w:eastAsia="Times New Roman" w:hAnsi="Calibri" w:cs="Arial"/>
          <w:b/>
          <w:color w:val="262626" w:themeColor="text1" w:themeTint="D9"/>
          <w:u w:val="single"/>
          <w:lang w:eastAsia="en-GB"/>
        </w:rPr>
        <w:t xml:space="preserve"> </w:t>
      </w:r>
      <w:r w:rsidR="00775795" w:rsidRPr="00775795">
        <w:rPr>
          <w:rFonts w:ascii="Calibri" w:eastAsia="Times New Roman" w:hAnsi="Calibri" w:cs="Arial"/>
          <w:color w:val="262626" w:themeColor="text1" w:themeTint="D9"/>
          <w:lang w:eastAsia="en-GB"/>
        </w:rPr>
        <w:t xml:space="preserve">for support and guidance.  School may involve other agencies in making their assessments.  That could include school nurse, community paediatrician, occupational therapists </w:t>
      </w:r>
      <w:r w:rsidR="00846B11" w:rsidRPr="004C5BF9">
        <w:rPr>
          <w:rFonts w:ascii="Calibri" w:eastAsia="Times New Roman" w:hAnsi="Calibri" w:cs="Arial"/>
          <w:color w:val="262626" w:themeColor="text1" w:themeTint="D9"/>
          <w:lang w:eastAsia="en-GB"/>
        </w:rPr>
        <w:t>for example</w:t>
      </w:r>
      <w:r w:rsidR="00775795" w:rsidRPr="004C5BF9">
        <w:rPr>
          <w:rFonts w:ascii="Calibri" w:eastAsia="Times New Roman" w:hAnsi="Calibri" w:cs="Arial"/>
          <w:color w:val="262626" w:themeColor="text1" w:themeTint="D9"/>
          <w:lang w:eastAsia="en-GB"/>
        </w:rPr>
        <w:t>.</w:t>
      </w:r>
      <w:r w:rsidR="00846B11" w:rsidRPr="004C5BF9">
        <w:rPr>
          <w:rFonts w:ascii="Calibri" w:eastAsia="Times New Roman" w:hAnsi="Calibri" w:cs="Arial"/>
          <w:color w:val="262626" w:themeColor="text1" w:themeTint="D9"/>
          <w:lang w:eastAsia="en-GB"/>
        </w:rPr>
        <w:t xml:space="preserve"> </w:t>
      </w:r>
      <w:r w:rsidR="00F10E71" w:rsidRPr="004C5BF9">
        <w:rPr>
          <w:rFonts w:ascii="Calibri" w:eastAsia="Times New Roman" w:hAnsi="Calibri" w:cs="Arial"/>
          <w:color w:val="262626" w:themeColor="text1" w:themeTint="D9"/>
          <w:lang w:eastAsia="en-GB"/>
        </w:rPr>
        <w:t>For more on Perplexing presentations go to</w:t>
      </w:r>
      <w:r w:rsidR="00846B11" w:rsidRPr="004C5BF9">
        <w:rPr>
          <w:rFonts w:ascii="Calibri" w:eastAsia="Times New Roman" w:hAnsi="Calibri" w:cs="Arial"/>
          <w:color w:val="262626" w:themeColor="text1" w:themeTint="D9"/>
          <w:lang w:eastAsia="en-GB"/>
        </w:rPr>
        <w:t xml:space="preserve"> </w:t>
      </w:r>
      <w:hyperlink r:id="rId52" w:history="1">
        <w:r w:rsidR="00846B11" w:rsidRPr="004C5BF9">
          <w:rPr>
            <w:rStyle w:val="Hyperlink"/>
            <w:rFonts w:ascii="Calibri" w:eastAsia="Times New Roman" w:hAnsi="Calibri" w:cs="Arial"/>
            <w:lang w:eastAsia="en-GB"/>
          </w:rPr>
          <w:t>https://www.wirralsafeguarding.co.uk/wp-content/uploads/2021/09/7-Minute-Briefing-Perplexing-Presentations-and-FII.pdf</w:t>
        </w:r>
      </w:hyperlink>
      <w:r w:rsidR="00846B11">
        <w:rPr>
          <w:rFonts w:ascii="Calibri" w:eastAsia="Times New Roman" w:hAnsi="Calibri" w:cs="Arial"/>
          <w:color w:val="262626" w:themeColor="text1" w:themeTint="D9"/>
          <w:lang w:eastAsia="en-GB"/>
        </w:rPr>
        <w:t xml:space="preserve"> </w:t>
      </w:r>
    </w:p>
    <w:p w14:paraId="42956D26" w14:textId="77777777" w:rsidR="00775795" w:rsidRPr="00C82F4C" w:rsidRDefault="00775795" w:rsidP="0095644B">
      <w:pPr>
        <w:autoSpaceDE w:val="0"/>
        <w:autoSpaceDN w:val="0"/>
        <w:adjustRightInd w:val="0"/>
        <w:spacing w:after="0" w:line="240" w:lineRule="auto"/>
        <w:rPr>
          <w:rFonts w:ascii="Calibri" w:eastAsia="Times New Roman" w:hAnsi="Calibri" w:cs="Arial"/>
          <w:color w:val="262626" w:themeColor="text1" w:themeTint="D9"/>
          <w:sz w:val="18"/>
          <w:lang w:eastAsia="en-GB"/>
        </w:rPr>
      </w:pPr>
    </w:p>
    <w:p w14:paraId="798926F7" w14:textId="262DD110" w:rsidR="00775795" w:rsidRPr="00775795" w:rsidRDefault="00C82F4C" w:rsidP="00775795">
      <w:pPr>
        <w:autoSpaceDE w:val="0"/>
        <w:autoSpaceDN w:val="0"/>
        <w:adjustRightInd w:val="0"/>
        <w:spacing w:after="0" w:line="240" w:lineRule="auto"/>
        <w:ind w:left="709" w:hanging="709"/>
        <w:jc w:val="both"/>
        <w:rPr>
          <w:rFonts w:ascii="Calibri" w:eastAsia="Times New Roman" w:hAnsi="Calibri" w:cs="Arial"/>
          <w:b/>
          <w:color w:val="262626" w:themeColor="text1" w:themeTint="D9"/>
          <w:sz w:val="28"/>
          <w:lang w:eastAsia="en-GB"/>
        </w:rPr>
      </w:pPr>
      <w:r>
        <w:rPr>
          <w:rFonts w:ascii="Calibri" w:eastAsia="Times New Roman" w:hAnsi="Calibri" w:cs="Arial"/>
          <w:b/>
          <w:color w:val="262626" w:themeColor="text1" w:themeTint="D9"/>
          <w:sz w:val="28"/>
          <w:lang w:eastAsia="en-GB"/>
        </w:rPr>
        <w:t>3</w:t>
      </w:r>
      <w:r w:rsidR="00775795" w:rsidRPr="00775795">
        <w:rPr>
          <w:rFonts w:ascii="Calibri" w:eastAsia="Times New Roman" w:hAnsi="Calibri" w:cs="Arial"/>
          <w:b/>
          <w:color w:val="262626" w:themeColor="text1" w:themeTint="D9"/>
          <w:sz w:val="28"/>
          <w:lang w:eastAsia="en-GB"/>
        </w:rPr>
        <w:tab/>
        <w:t xml:space="preserve">Gang and Youth </w:t>
      </w:r>
      <w:r w:rsidR="006A4863">
        <w:rPr>
          <w:rFonts w:ascii="Calibri" w:eastAsia="Times New Roman" w:hAnsi="Calibri" w:cs="Arial"/>
          <w:b/>
          <w:color w:val="262626" w:themeColor="text1" w:themeTint="D9"/>
          <w:sz w:val="28"/>
          <w:lang w:eastAsia="en-GB"/>
        </w:rPr>
        <w:t xml:space="preserve"> / </w:t>
      </w:r>
      <w:r w:rsidR="006A4863" w:rsidRPr="008F6E7A">
        <w:rPr>
          <w:rFonts w:ascii="Calibri" w:eastAsia="Times New Roman" w:hAnsi="Calibri" w:cs="Arial"/>
          <w:b/>
          <w:color w:val="262626" w:themeColor="text1" w:themeTint="D9"/>
          <w:sz w:val="28"/>
          <w:lang w:eastAsia="en-GB"/>
        </w:rPr>
        <w:t>Serious</w:t>
      </w:r>
      <w:r w:rsidR="006A4863">
        <w:rPr>
          <w:rFonts w:ascii="Calibri" w:eastAsia="Times New Roman" w:hAnsi="Calibri" w:cs="Arial"/>
          <w:b/>
          <w:color w:val="262626" w:themeColor="text1" w:themeTint="D9"/>
          <w:sz w:val="28"/>
          <w:lang w:eastAsia="en-GB"/>
        </w:rPr>
        <w:t xml:space="preserve"> </w:t>
      </w:r>
      <w:r w:rsidR="00775795" w:rsidRPr="00775795">
        <w:rPr>
          <w:rFonts w:ascii="Calibri" w:eastAsia="Times New Roman" w:hAnsi="Calibri" w:cs="Arial"/>
          <w:b/>
          <w:color w:val="262626" w:themeColor="text1" w:themeTint="D9"/>
          <w:sz w:val="28"/>
          <w:lang w:eastAsia="en-GB"/>
        </w:rPr>
        <w:t>Violence</w:t>
      </w:r>
      <w:r w:rsidR="006A445B">
        <w:rPr>
          <w:rFonts w:ascii="Calibri" w:eastAsia="Times New Roman" w:hAnsi="Calibri" w:cs="Arial"/>
          <w:b/>
          <w:color w:val="262626" w:themeColor="text1" w:themeTint="D9"/>
          <w:sz w:val="28"/>
          <w:lang w:eastAsia="en-GB"/>
        </w:rPr>
        <w:t>:</w:t>
      </w:r>
    </w:p>
    <w:p w14:paraId="1DA8BB9B" w14:textId="77777777" w:rsidR="00775795" w:rsidRPr="00F765E2" w:rsidRDefault="00775795" w:rsidP="00775795">
      <w:pPr>
        <w:autoSpaceDE w:val="0"/>
        <w:autoSpaceDN w:val="0"/>
        <w:adjustRightInd w:val="0"/>
        <w:spacing w:after="0" w:line="240" w:lineRule="auto"/>
        <w:ind w:left="709" w:hanging="709"/>
        <w:jc w:val="both"/>
        <w:rPr>
          <w:rFonts w:ascii="Calibri" w:eastAsia="Times New Roman" w:hAnsi="Calibri" w:cs="Arial"/>
          <w:b/>
          <w:color w:val="262626" w:themeColor="text1" w:themeTint="D9"/>
          <w:sz w:val="14"/>
          <w:szCs w:val="10"/>
          <w:lang w:eastAsia="en-GB"/>
        </w:rPr>
      </w:pPr>
    </w:p>
    <w:p w14:paraId="6D31F61C" w14:textId="77777777" w:rsidR="00775795" w:rsidRPr="00775795" w:rsidRDefault="00C82F4C" w:rsidP="00775795">
      <w:pPr>
        <w:autoSpaceDE w:val="0"/>
        <w:autoSpaceDN w:val="0"/>
        <w:adjustRightInd w:val="0"/>
        <w:spacing w:after="0" w:line="240" w:lineRule="auto"/>
        <w:ind w:left="709" w:hanging="709"/>
        <w:jc w:val="both"/>
        <w:rPr>
          <w:rFonts w:ascii="Calibri" w:eastAsia="Times New Roman" w:hAnsi="Calibri" w:cs="Arial"/>
          <w:color w:val="262626" w:themeColor="text1" w:themeTint="D9"/>
          <w:lang w:eastAsia="en-GB"/>
        </w:rPr>
      </w:pPr>
      <w:r>
        <w:rPr>
          <w:rFonts w:ascii="Calibri" w:eastAsia="Times New Roman" w:hAnsi="Calibri" w:cs="Arial"/>
          <w:color w:val="262626" w:themeColor="text1" w:themeTint="D9"/>
          <w:lang w:eastAsia="en-GB"/>
        </w:rPr>
        <w:t>3</w:t>
      </w:r>
      <w:r w:rsidR="00775795" w:rsidRPr="00775795">
        <w:rPr>
          <w:rFonts w:ascii="Calibri" w:eastAsia="Times New Roman" w:hAnsi="Calibri" w:cs="Arial"/>
          <w:color w:val="262626" w:themeColor="text1" w:themeTint="D9"/>
          <w:lang w:eastAsia="en-GB"/>
        </w:rPr>
        <w:t>.1</w:t>
      </w:r>
      <w:r w:rsidR="00775795" w:rsidRPr="00775795">
        <w:rPr>
          <w:rFonts w:ascii="Calibri" w:eastAsia="Times New Roman" w:hAnsi="Calibri" w:cs="Arial"/>
          <w:color w:val="262626" w:themeColor="text1" w:themeTint="D9"/>
          <w:lang w:eastAsia="en-GB"/>
        </w:rPr>
        <w:tab/>
        <w:t xml:space="preserve">Children and Young People who become involved in Gangs are at risk of violent crime and as a result of this involvement are deemed vulnerable. Agencies and professionals have a responsibility to safeguard these children and young people and to prevent further harm both to the young person and their potential victims. Risks associated with Gang activity include access to weapons (including firearms), retaliatory violence and territorial violence with other gangs, knife crime, sexual violence and substance misuse </w:t>
      </w:r>
    </w:p>
    <w:p w14:paraId="30BB70FB" w14:textId="77777777" w:rsidR="00775795" w:rsidRPr="001E37C2" w:rsidRDefault="00775795" w:rsidP="00775795">
      <w:pPr>
        <w:autoSpaceDE w:val="0"/>
        <w:autoSpaceDN w:val="0"/>
        <w:adjustRightInd w:val="0"/>
        <w:spacing w:after="0" w:line="240" w:lineRule="auto"/>
        <w:ind w:left="709" w:hanging="709"/>
        <w:jc w:val="both"/>
        <w:rPr>
          <w:rFonts w:ascii="Calibri" w:eastAsia="Times New Roman" w:hAnsi="Calibri" w:cs="Arial"/>
          <w:color w:val="262626" w:themeColor="text1" w:themeTint="D9"/>
          <w:sz w:val="6"/>
          <w:szCs w:val="6"/>
          <w:lang w:eastAsia="en-GB"/>
        </w:rPr>
      </w:pPr>
    </w:p>
    <w:p w14:paraId="21EA1ABD" w14:textId="77777777" w:rsidR="00775795" w:rsidRPr="00775795" w:rsidRDefault="00C82F4C" w:rsidP="0095644B">
      <w:pPr>
        <w:autoSpaceDE w:val="0"/>
        <w:autoSpaceDN w:val="0"/>
        <w:adjustRightInd w:val="0"/>
        <w:spacing w:after="0" w:line="240" w:lineRule="auto"/>
        <w:ind w:left="709" w:hanging="709"/>
        <w:rPr>
          <w:rFonts w:ascii="Calibri" w:eastAsia="Times New Roman" w:hAnsi="Calibri" w:cs="Arial"/>
          <w:color w:val="262626" w:themeColor="text1" w:themeTint="D9"/>
          <w:lang w:eastAsia="en-GB"/>
        </w:rPr>
      </w:pPr>
      <w:r>
        <w:rPr>
          <w:rFonts w:ascii="Calibri" w:eastAsia="Times New Roman" w:hAnsi="Calibri" w:cs="Arial"/>
          <w:color w:val="262626" w:themeColor="text1" w:themeTint="D9"/>
          <w:lang w:eastAsia="en-GB"/>
        </w:rPr>
        <w:t>3</w:t>
      </w:r>
      <w:r w:rsidR="00775795" w:rsidRPr="00775795">
        <w:rPr>
          <w:rFonts w:ascii="Calibri" w:eastAsia="Times New Roman" w:hAnsi="Calibri" w:cs="Arial"/>
          <w:color w:val="262626" w:themeColor="text1" w:themeTint="D9"/>
          <w:lang w:eastAsia="en-GB"/>
        </w:rPr>
        <w:t>.2</w:t>
      </w:r>
      <w:r w:rsidR="00775795" w:rsidRPr="00775795">
        <w:rPr>
          <w:rFonts w:ascii="Calibri" w:eastAsia="Times New Roman" w:hAnsi="Calibri" w:cs="Arial"/>
          <w:color w:val="262626" w:themeColor="text1" w:themeTint="D9"/>
          <w:lang w:eastAsia="en-GB"/>
        </w:rPr>
        <w:tab/>
      </w:r>
      <w:r w:rsidR="00775795" w:rsidRPr="00775795">
        <w:rPr>
          <w:rFonts w:ascii="Calibri" w:eastAsia="Times New Roman" w:hAnsi="Calibri" w:cs="Arial"/>
          <w:b/>
          <w:color w:val="262626" w:themeColor="text1" w:themeTint="D9"/>
          <w:lang w:eastAsia="en-GB"/>
        </w:rPr>
        <w:t>Indicators may be (age in brackets):</w:t>
      </w:r>
    </w:p>
    <w:p w14:paraId="625BA0E7" w14:textId="704A2D30" w:rsidR="00775795" w:rsidRPr="00775795" w:rsidRDefault="00775795" w:rsidP="0095644B">
      <w:pPr>
        <w:autoSpaceDE w:val="0"/>
        <w:autoSpaceDN w:val="0"/>
        <w:adjustRightInd w:val="0"/>
        <w:spacing w:after="0" w:line="240" w:lineRule="auto"/>
        <w:ind w:left="709" w:hanging="709"/>
        <w:rPr>
          <w:rFonts w:ascii="Calibri" w:eastAsia="Times New Roman" w:hAnsi="Calibri" w:cs="Arial"/>
          <w:color w:val="262626" w:themeColor="text1" w:themeTint="D9"/>
          <w:lang w:eastAsia="en-GB"/>
        </w:rPr>
      </w:pPr>
      <w:r w:rsidRPr="00775795">
        <w:rPr>
          <w:rFonts w:ascii="Calibri" w:eastAsia="Times New Roman" w:hAnsi="Calibri" w:cs="Arial"/>
          <w:color w:val="262626" w:themeColor="text1" w:themeTint="D9"/>
          <w:lang w:eastAsia="en-GB"/>
        </w:rPr>
        <w:t>•</w:t>
      </w:r>
      <w:r w:rsidRPr="00775795">
        <w:rPr>
          <w:rFonts w:ascii="Calibri" w:eastAsia="Times New Roman" w:hAnsi="Calibri" w:cs="Arial"/>
          <w:color w:val="262626" w:themeColor="text1" w:themeTint="D9"/>
          <w:lang w:eastAsia="en-GB"/>
        </w:rPr>
        <w:tab/>
        <w:t>Troublesome (7-9; 10-12)</w:t>
      </w:r>
      <w:r w:rsidR="00F765E2">
        <w:rPr>
          <w:rFonts w:ascii="Calibri" w:eastAsia="Times New Roman" w:hAnsi="Calibri" w:cs="Arial"/>
          <w:color w:val="262626" w:themeColor="text1" w:themeTint="D9"/>
          <w:lang w:eastAsia="en-GB"/>
        </w:rPr>
        <w:t xml:space="preserve"> / </w:t>
      </w:r>
      <w:r w:rsidRPr="00775795">
        <w:rPr>
          <w:rFonts w:ascii="Calibri" w:eastAsia="Times New Roman" w:hAnsi="Calibri" w:cs="Arial"/>
          <w:color w:val="262626" w:themeColor="text1" w:themeTint="D9"/>
          <w:lang w:eastAsia="en-GB"/>
        </w:rPr>
        <w:t xml:space="preserve">High daring (10-12) </w:t>
      </w:r>
      <w:r w:rsidR="00F765E2">
        <w:rPr>
          <w:rFonts w:ascii="Calibri" w:eastAsia="Times New Roman" w:hAnsi="Calibri" w:cs="Arial"/>
          <w:color w:val="262626" w:themeColor="text1" w:themeTint="D9"/>
          <w:lang w:eastAsia="en-GB"/>
        </w:rPr>
        <w:t xml:space="preserve">/ </w:t>
      </w:r>
      <w:r w:rsidRPr="00775795">
        <w:rPr>
          <w:rFonts w:ascii="Calibri" w:eastAsia="Times New Roman" w:hAnsi="Calibri" w:cs="Arial"/>
          <w:color w:val="262626" w:themeColor="text1" w:themeTint="D9"/>
          <w:lang w:eastAsia="en-GB"/>
        </w:rPr>
        <w:t xml:space="preserve">Positive attitude towards delinquency (10-12) </w:t>
      </w:r>
      <w:r w:rsidR="00F765E2">
        <w:rPr>
          <w:rFonts w:ascii="Calibri" w:eastAsia="Times New Roman" w:hAnsi="Calibri" w:cs="Arial"/>
          <w:color w:val="262626" w:themeColor="text1" w:themeTint="D9"/>
          <w:lang w:eastAsia="en-GB"/>
        </w:rPr>
        <w:t xml:space="preserve">/ </w:t>
      </w:r>
      <w:r w:rsidRPr="00775795">
        <w:rPr>
          <w:rFonts w:ascii="Calibri" w:eastAsia="Times New Roman" w:hAnsi="Calibri" w:cs="Arial"/>
          <w:color w:val="262626" w:themeColor="text1" w:themeTint="D9"/>
          <w:lang w:eastAsia="en-GB"/>
        </w:rPr>
        <w:t>Previously committed offences (7-9</w:t>
      </w:r>
      <w:r w:rsidR="00F765E2">
        <w:rPr>
          <w:rFonts w:ascii="Calibri" w:eastAsia="Times New Roman" w:hAnsi="Calibri" w:cs="Arial"/>
          <w:color w:val="262626" w:themeColor="text1" w:themeTint="D9"/>
          <w:lang w:eastAsia="en-GB"/>
        </w:rPr>
        <w:t xml:space="preserve">) / </w:t>
      </w:r>
      <w:r w:rsidRPr="00775795">
        <w:rPr>
          <w:rFonts w:ascii="Calibri" w:eastAsia="Times New Roman" w:hAnsi="Calibri" w:cs="Arial"/>
          <w:color w:val="262626" w:themeColor="text1" w:themeTint="D9"/>
          <w:lang w:eastAsia="en-GB"/>
        </w:rPr>
        <w:t xml:space="preserve">Involved in anti-social behaviour (10-12) </w:t>
      </w:r>
    </w:p>
    <w:p w14:paraId="2D028831" w14:textId="3896E21B" w:rsidR="00775795" w:rsidRPr="009A05E6" w:rsidRDefault="00775795" w:rsidP="0095644B">
      <w:pPr>
        <w:autoSpaceDE w:val="0"/>
        <w:autoSpaceDN w:val="0"/>
        <w:adjustRightInd w:val="0"/>
        <w:spacing w:after="0" w:line="240" w:lineRule="auto"/>
        <w:ind w:left="709" w:hanging="709"/>
        <w:rPr>
          <w:rFonts w:ascii="Calibri" w:eastAsia="Times New Roman" w:hAnsi="Calibri" w:cs="Arial"/>
          <w:color w:val="262626" w:themeColor="text1" w:themeTint="D9"/>
          <w:lang w:eastAsia="en-GB"/>
        </w:rPr>
      </w:pPr>
      <w:r w:rsidRPr="00775795">
        <w:rPr>
          <w:rFonts w:ascii="Calibri" w:eastAsia="Times New Roman" w:hAnsi="Calibri" w:cs="Arial"/>
          <w:color w:val="262626" w:themeColor="text1" w:themeTint="D9"/>
          <w:lang w:eastAsia="en-GB"/>
        </w:rPr>
        <w:t>•</w:t>
      </w:r>
      <w:r w:rsidRPr="00775795">
        <w:rPr>
          <w:rFonts w:ascii="Calibri" w:eastAsia="Times New Roman" w:hAnsi="Calibri" w:cs="Arial"/>
          <w:color w:val="262626" w:themeColor="text1" w:themeTint="D9"/>
          <w:lang w:eastAsia="en-GB"/>
        </w:rPr>
        <w:tab/>
        <w:t>Substance use (7-9)</w:t>
      </w:r>
      <w:r w:rsidR="00F765E2">
        <w:rPr>
          <w:rFonts w:ascii="Calibri" w:eastAsia="Times New Roman" w:hAnsi="Calibri" w:cs="Arial"/>
          <w:color w:val="262626" w:themeColor="text1" w:themeTint="D9"/>
          <w:lang w:eastAsia="en-GB"/>
        </w:rPr>
        <w:t xml:space="preserve"> / </w:t>
      </w:r>
      <w:r w:rsidRPr="00775795">
        <w:rPr>
          <w:rFonts w:ascii="Calibri" w:eastAsia="Times New Roman" w:hAnsi="Calibri" w:cs="Arial"/>
          <w:color w:val="262626" w:themeColor="text1" w:themeTint="D9"/>
          <w:lang w:eastAsia="en-GB"/>
        </w:rPr>
        <w:t xml:space="preserve">Aggression (7-9) </w:t>
      </w:r>
      <w:r w:rsidR="00F765E2">
        <w:rPr>
          <w:rFonts w:ascii="Calibri" w:eastAsia="Times New Roman" w:hAnsi="Calibri" w:cs="Arial"/>
          <w:color w:val="262626" w:themeColor="text1" w:themeTint="D9"/>
          <w:lang w:eastAsia="en-GB"/>
        </w:rPr>
        <w:t xml:space="preserve">/ </w:t>
      </w:r>
      <w:r w:rsidRPr="00775795">
        <w:rPr>
          <w:rFonts w:ascii="Calibri" w:eastAsia="Times New Roman" w:hAnsi="Calibri" w:cs="Arial"/>
          <w:color w:val="262626" w:themeColor="text1" w:themeTint="D9"/>
          <w:lang w:eastAsia="en-GB"/>
        </w:rPr>
        <w:t xml:space="preserve">Running away and truancy (7-9; 10-12) </w:t>
      </w:r>
      <w:r w:rsidR="00F765E2">
        <w:rPr>
          <w:rFonts w:ascii="Calibri" w:eastAsia="Times New Roman" w:hAnsi="Calibri" w:cs="Arial"/>
          <w:color w:val="262626" w:themeColor="text1" w:themeTint="D9"/>
          <w:lang w:eastAsia="en-GB"/>
        </w:rPr>
        <w:t xml:space="preserve">/ </w:t>
      </w:r>
      <w:r w:rsidRPr="00775795">
        <w:rPr>
          <w:rFonts w:ascii="Calibri" w:eastAsia="Times New Roman" w:hAnsi="Calibri" w:cs="Arial"/>
          <w:color w:val="262626" w:themeColor="text1" w:themeTint="D9"/>
          <w:lang w:eastAsia="en-GB"/>
        </w:rPr>
        <w:t xml:space="preserve">Marijuana </w:t>
      </w:r>
      <w:r w:rsidRPr="009A05E6">
        <w:rPr>
          <w:rFonts w:ascii="Calibri" w:eastAsia="Times New Roman" w:hAnsi="Calibri" w:cs="Arial"/>
          <w:color w:val="262626" w:themeColor="text1" w:themeTint="D9"/>
          <w:lang w:eastAsia="en-GB"/>
        </w:rPr>
        <w:t>use (10- 12)</w:t>
      </w:r>
      <w:r w:rsidR="00F765E2" w:rsidRPr="009A05E6">
        <w:rPr>
          <w:rFonts w:ascii="Calibri" w:eastAsia="Times New Roman" w:hAnsi="Calibri" w:cs="Arial"/>
          <w:color w:val="262626" w:themeColor="text1" w:themeTint="D9"/>
          <w:lang w:eastAsia="en-GB"/>
        </w:rPr>
        <w:t xml:space="preserve"> / Marijuana availability (10-12) / </w:t>
      </w:r>
      <w:r w:rsidRPr="009A05E6">
        <w:rPr>
          <w:rFonts w:ascii="Calibri" w:eastAsia="Times New Roman" w:hAnsi="Calibri" w:cs="Arial"/>
          <w:color w:val="262626" w:themeColor="text1" w:themeTint="D9"/>
          <w:lang w:eastAsia="en-GB"/>
        </w:rPr>
        <w:t xml:space="preserve">Disrupted family (7- 9; 10-12) </w:t>
      </w:r>
      <w:r w:rsidR="00F765E2" w:rsidRPr="009A05E6">
        <w:rPr>
          <w:rFonts w:ascii="Calibri" w:eastAsia="Times New Roman" w:hAnsi="Calibri" w:cs="Arial"/>
          <w:color w:val="262626" w:themeColor="text1" w:themeTint="D9"/>
          <w:lang w:eastAsia="en-GB"/>
        </w:rPr>
        <w:t xml:space="preserve">/ </w:t>
      </w:r>
      <w:r w:rsidRPr="009A05E6">
        <w:rPr>
          <w:rFonts w:ascii="Calibri" w:eastAsia="Times New Roman" w:hAnsi="Calibri" w:cs="Arial"/>
          <w:color w:val="262626" w:themeColor="text1" w:themeTint="D9"/>
          <w:lang w:eastAsia="en-GB"/>
        </w:rPr>
        <w:t>Poor supervision (10-12)</w:t>
      </w:r>
    </w:p>
    <w:p w14:paraId="2AD9C779" w14:textId="568F9B1C" w:rsidR="00775795" w:rsidRPr="009A05E6" w:rsidRDefault="00775795" w:rsidP="0095644B">
      <w:pPr>
        <w:autoSpaceDE w:val="0"/>
        <w:autoSpaceDN w:val="0"/>
        <w:adjustRightInd w:val="0"/>
        <w:spacing w:after="0" w:line="240" w:lineRule="auto"/>
        <w:ind w:left="709" w:hanging="709"/>
        <w:rPr>
          <w:rFonts w:ascii="Calibri" w:eastAsia="Times New Roman" w:hAnsi="Calibri" w:cs="Arial"/>
          <w:color w:val="262626" w:themeColor="text1" w:themeTint="D9"/>
          <w:lang w:eastAsia="en-GB"/>
        </w:rPr>
      </w:pPr>
      <w:r w:rsidRPr="009A05E6">
        <w:rPr>
          <w:rFonts w:ascii="Calibri" w:eastAsia="Times New Roman" w:hAnsi="Calibri" w:cs="Arial"/>
          <w:color w:val="262626" w:themeColor="text1" w:themeTint="D9"/>
          <w:lang w:eastAsia="en-GB"/>
        </w:rPr>
        <w:t>•</w:t>
      </w:r>
      <w:r w:rsidRPr="009A05E6">
        <w:rPr>
          <w:rFonts w:ascii="Calibri" w:eastAsia="Times New Roman" w:hAnsi="Calibri" w:cs="Arial"/>
          <w:color w:val="262626" w:themeColor="text1" w:themeTint="D9"/>
          <w:lang w:eastAsia="en-GB"/>
        </w:rPr>
        <w:tab/>
        <w:t xml:space="preserve">Low academic achievement in primary school (10- 12) </w:t>
      </w:r>
      <w:r w:rsidR="00F765E2" w:rsidRPr="009A05E6">
        <w:rPr>
          <w:rFonts w:ascii="Calibri" w:eastAsia="Times New Roman" w:hAnsi="Calibri" w:cs="Arial"/>
          <w:color w:val="262626" w:themeColor="text1" w:themeTint="D9"/>
          <w:lang w:eastAsia="en-GB"/>
        </w:rPr>
        <w:t xml:space="preserve">/ </w:t>
      </w:r>
      <w:r w:rsidRPr="009A05E6">
        <w:rPr>
          <w:rFonts w:ascii="Calibri" w:eastAsia="Times New Roman" w:hAnsi="Calibri" w:cs="Arial"/>
          <w:color w:val="262626" w:themeColor="text1" w:themeTint="D9"/>
          <w:lang w:eastAsia="en-GB"/>
        </w:rPr>
        <w:t xml:space="preserve">Learning disability (10-12) </w:t>
      </w:r>
      <w:r w:rsidR="00F765E2" w:rsidRPr="009A05E6">
        <w:rPr>
          <w:rFonts w:ascii="Calibri" w:eastAsia="Times New Roman" w:hAnsi="Calibri" w:cs="Arial"/>
          <w:color w:val="262626" w:themeColor="text1" w:themeTint="D9"/>
          <w:lang w:eastAsia="en-GB"/>
        </w:rPr>
        <w:t xml:space="preserve">/ </w:t>
      </w:r>
      <w:r w:rsidRPr="009A05E6">
        <w:rPr>
          <w:rFonts w:ascii="Calibri" w:eastAsia="Times New Roman" w:hAnsi="Calibri" w:cs="Arial"/>
          <w:color w:val="262626" w:themeColor="text1" w:themeTint="D9"/>
          <w:lang w:eastAsia="en-GB"/>
        </w:rPr>
        <w:t xml:space="preserve">Peers involved in crime and/or anti-social </w:t>
      </w:r>
      <w:r w:rsidR="006A445B" w:rsidRPr="009A05E6">
        <w:rPr>
          <w:rFonts w:ascii="Calibri" w:eastAsia="Times New Roman" w:hAnsi="Calibri" w:cs="Arial"/>
          <w:color w:val="262626" w:themeColor="text1" w:themeTint="D9"/>
          <w:lang w:eastAsia="en-GB"/>
        </w:rPr>
        <w:t>behaviour</w:t>
      </w:r>
      <w:r w:rsidRPr="009A05E6">
        <w:rPr>
          <w:rFonts w:ascii="Calibri" w:eastAsia="Times New Roman" w:hAnsi="Calibri" w:cs="Arial"/>
          <w:color w:val="262626" w:themeColor="text1" w:themeTint="D9"/>
          <w:lang w:eastAsia="en-GB"/>
        </w:rPr>
        <w:t xml:space="preserve"> (7-9; 10-12) </w:t>
      </w:r>
    </w:p>
    <w:p w14:paraId="721B8E5C" w14:textId="040D9932" w:rsidR="00775795" w:rsidRPr="009A05E6" w:rsidRDefault="00775795" w:rsidP="0095644B">
      <w:pPr>
        <w:autoSpaceDE w:val="0"/>
        <w:autoSpaceDN w:val="0"/>
        <w:adjustRightInd w:val="0"/>
        <w:spacing w:after="0" w:line="240" w:lineRule="auto"/>
        <w:ind w:left="709" w:hanging="709"/>
        <w:rPr>
          <w:rFonts w:ascii="Calibri" w:eastAsia="Times New Roman" w:hAnsi="Calibri" w:cs="Arial"/>
          <w:color w:val="262626" w:themeColor="text1" w:themeTint="D9"/>
          <w:lang w:eastAsia="en-GB"/>
        </w:rPr>
      </w:pPr>
      <w:r w:rsidRPr="009A05E6">
        <w:rPr>
          <w:rFonts w:ascii="Calibri" w:eastAsia="Times New Roman" w:hAnsi="Calibri" w:cs="Arial"/>
          <w:color w:val="262626" w:themeColor="text1" w:themeTint="D9"/>
          <w:lang w:eastAsia="en-GB"/>
        </w:rPr>
        <w:t>•</w:t>
      </w:r>
      <w:r w:rsidRPr="009A05E6">
        <w:rPr>
          <w:rFonts w:ascii="Calibri" w:eastAsia="Times New Roman" w:hAnsi="Calibri" w:cs="Arial"/>
          <w:color w:val="262626" w:themeColor="text1" w:themeTint="D9"/>
          <w:lang w:eastAsia="en-GB"/>
        </w:rPr>
        <w:tab/>
        <w:t xml:space="preserve">Children and young people in the </w:t>
      </w:r>
      <w:r w:rsidR="006A445B" w:rsidRPr="009A05E6">
        <w:rPr>
          <w:rFonts w:ascii="Calibri" w:eastAsia="Times New Roman" w:hAnsi="Calibri" w:cs="Arial"/>
          <w:color w:val="262626" w:themeColor="text1" w:themeTint="D9"/>
          <w:lang w:eastAsia="en-GB"/>
        </w:rPr>
        <w:t>neighbourhood</w:t>
      </w:r>
      <w:r w:rsidRPr="009A05E6">
        <w:rPr>
          <w:rFonts w:ascii="Calibri" w:eastAsia="Times New Roman" w:hAnsi="Calibri" w:cs="Arial"/>
          <w:color w:val="262626" w:themeColor="text1" w:themeTint="D9"/>
          <w:lang w:eastAsia="en-GB"/>
        </w:rPr>
        <w:t xml:space="preserve"> involved in crime and/or anti-social behaviour (10-12) </w:t>
      </w:r>
    </w:p>
    <w:p w14:paraId="023149EB" w14:textId="46432D30" w:rsidR="006A4863" w:rsidRPr="009A05E6" w:rsidRDefault="0005283C" w:rsidP="0095644B">
      <w:pPr>
        <w:autoSpaceDE w:val="0"/>
        <w:autoSpaceDN w:val="0"/>
        <w:adjustRightInd w:val="0"/>
        <w:spacing w:after="0" w:line="240" w:lineRule="auto"/>
        <w:ind w:left="709" w:hanging="709"/>
        <w:rPr>
          <w:rStyle w:val="Hyperlink"/>
          <w:rFonts w:ascii="Calibri" w:eastAsia="Times New Roman" w:hAnsi="Calibri" w:cs="Arial"/>
          <w:b/>
          <w:bCs/>
          <w:lang w:eastAsia="en-GB"/>
        </w:rPr>
      </w:pPr>
      <w:hyperlink r:id="rId53" w:history="1">
        <w:r w:rsidRPr="009A05E6">
          <w:rPr>
            <w:rStyle w:val="Hyperlink"/>
            <w:rFonts w:ascii="Calibri" w:eastAsia="Times New Roman" w:hAnsi="Calibri" w:cs="Arial"/>
            <w:b/>
            <w:bCs/>
            <w:lang w:eastAsia="en-GB"/>
          </w:rPr>
          <w:t>https://www.gov.uk/government/publications/serious-violence-strategy</w:t>
        </w:r>
      </w:hyperlink>
    </w:p>
    <w:p w14:paraId="74CA5CD2" w14:textId="77777777" w:rsidR="00417F0F" w:rsidRPr="009A05E6" w:rsidRDefault="00417F0F" w:rsidP="0095644B">
      <w:pPr>
        <w:autoSpaceDE w:val="0"/>
        <w:autoSpaceDN w:val="0"/>
        <w:adjustRightInd w:val="0"/>
        <w:spacing w:after="0" w:line="240" w:lineRule="auto"/>
        <w:ind w:left="709" w:hanging="709"/>
        <w:rPr>
          <w:rStyle w:val="Hyperlink"/>
          <w:rFonts w:ascii="Calibri" w:eastAsia="Times New Roman" w:hAnsi="Calibri" w:cs="Arial"/>
          <w:b/>
          <w:bCs/>
          <w:sz w:val="12"/>
          <w:szCs w:val="12"/>
          <w:lang w:eastAsia="en-GB"/>
        </w:rPr>
      </w:pPr>
    </w:p>
    <w:p w14:paraId="1A2951B2" w14:textId="55CEACDC" w:rsidR="00417F0F" w:rsidRPr="008F6E7A" w:rsidRDefault="00417F0F" w:rsidP="0095644B">
      <w:pPr>
        <w:autoSpaceDE w:val="0"/>
        <w:autoSpaceDN w:val="0"/>
        <w:adjustRightInd w:val="0"/>
        <w:spacing w:after="0" w:line="240" w:lineRule="auto"/>
        <w:ind w:left="709" w:hanging="709"/>
        <w:rPr>
          <w:rFonts w:ascii="Calibri" w:eastAsia="Times New Roman" w:hAnsi="Calibri" w:cs="Arial"/>
          <w:b/>
          <w:bCs/>
          <w:color w:val="262626" w:themeColor="text1" w:themeTint="D9"/>
          <w:lang w:eastAsia="en-GB"/>
        </w:rPr>
      </w:pPr>
      <w:r w:rsidRPr="009A05E6">
        <w:rPr>
          <w:rStyle w:val="Hyperlink"/>
          <w:rFonts w:ascii="Calibri" w:eastAsia="Times New Roman" w:hAnsi="Calibri" w:cs="Arial"/>
          <w:b/>
          <w:bCs/>
          <w:lang w:eastAsia="en-GB"/>
        </w:rPr>
        <w:t xml:space="preserve">WSCP - </w:t>
      </w:r>
      <w:hyperlink r:id="rId54" w:history="1">
        <w:r w:rsidRPr="009A05E6">
          <w:rPr>
            <w:rStyle w:val="Hyperlink"/>
            <w:rFonts w:ascii="Calibri" w:eastAsia="Times New Roman" w:hAnsi="Calibri" w:cs="Arial"/>
            <w:b/>
            <w:bCs/>
            <w:lang w:eastAsia="en-GB"/>
          </w:rPr>
          <w:t>Children affected by gang and serious violence</w:t>
        </w:r>
      </w:hyperlink>
    </w:p>
    <w:p w14:paraId="5D60A681" w14:textId="77777777" w:rsidR="0005283C" w:rsidRPr="00417F0F" w:rsidRDefault="0005283C" w:rsidP="001E37C2">
      <w:pPr>
        <w:autoSpaceDE w:val="0"/>
        <w:autoSpaceDN w:val="0"/>
        <w:adjustRightInd w:val="0"/>
        <w:spacing w:after="0" w:line="240" w:lineRule="auto"/>
        <w:ind w:left="709" w:hanging="709"/>
        <w:jc w:val="center"/>
        <w:rPr>
          <w:rFonts w:ascii="Calibri" w:eastAsia="Times New Roman" w:hAnsi="Calibri" w:cs="Arial"/>
          <w:b/>
          <w:bCs/>
          <w:color w:val="262626" w:themeColor="text1" w:themeTint="D9"/>
          <w:sz w:val="16"/>
          <w:szCs w:val="16"/>
          <w:lang w:eastAsia="en-GB"/>
        </w:rPr>
      </w:pPr>
    </w:p>
    <w:p w14:paraId="3B3B6280" w14:textId="24BE63E3" w:rsidR="006A4863" w:rsidRPr="008F6E7A" w:rsidRDefault="0005283C" w:rsidP="0005283C">
      <w:pPr>
        <w:autoSpaceDE w:val="0"/>
        <w:autoSpaceDN w:val="0"/>
        <w:adjustRightInd w:val="0"/>
        <w:spacing w:after="0" w:line="240" w:lineRule="auto"/>
        <w:ind w:left="709" w:hanging="709"/>
        <w:jc w:val="both"/>
        <w:rPr>
          <w:rFonts w:ascii="Calibri" w:eastAsia="Times New Roman" w:hAnsi="Calibri" w:cs="Arial"/>
          <w:color w:val="262626" w:themeColor="text1" w:themeTint="D9"/>
          <w:lang w:eastAsia="en-GB"/>
        </w:rPr>
      </w:pPr>
      <w:r w:rsidRPr="008F6E7A">
        <w:rPr>
          <w:rFonts w:ascii="Calibri" w:eastAsia="Times New Roman" w:hAnsi="Calibri" w:cs="Arial"/>
          <w:color w:val="262626" w:themeColor="text1" w:themeTint="D9"/>
          <w:lang w:eastAsia="en-GB"/>
        </w:rPr>
        <w:t>3.3</w:t>
      </w:r>
      <w:r w:rsidRPr="008F6E7A">
        <w:rPr>
          <w:rFonts w:ascii="Calibri" w:eastAsia="Times New Roman" w:hAnsi="Calibri" w:cs="Arial"/>
          <w:color w:val="262626" w:themeColor="text1" w:themeTint="D9"/>
          <w:lang w:eastAsia="en-GB"/>
        </w:rPr>
        <w:tab/>
      </w:r>
      <w:r w:rsidR="006A4863" w:rsidRPr="008F6E7A">
        <w:rPr>
          <w:rFonts w:ascii="Calibri" w:eastAsia="Times New Roman" w:hAnsi="Calibri" w:cs="Arial"/>
          <w:color w:val="262626" w:themeColor="text1" w:themeTint="D9"/>
          <w:lang w:eastAsia="en-GB"/>
        </w:rPr>
        <w:t xml:space="preserve">Children are also increasingly being targeted and recruited online using social media. </w:t>
      </w:r>
      <w:r w:rsidRPr="008F6E7A">
        <w:rPr>
          <w:rFonts w:ascii="Calibri" w:eastAsia="Times New Roman" w:hAnsi="Calibri" w:cs="Arial"/>
          <w:color w:val="262626" w:themeColor="text1" w:themeTint="D9"/>
          <w:lang w:eastAsia="en-GB"/>
        </w:rPr>
        <w:t xml:space="preserve"> </w:t>
      </w:r>
      <w:r w:rsidR="006A4863" w:rsidRPr="008F6E7A">
        <w:rPr>
          <w:rFonts w:ascii="Calibri" w:eastAsia="Times New Roman" w:hAnsi="Calibri" w:cs="Arial"/>
          <w:color w:val="262626" w:themeColor="text1" w:themeTint="D9"/>
          <w:lang w:eastAsia="en-GB"/>
        </w:rPr>
        <w:t xml:space="preserve">Children can easily become trapped by this type of exploitation as county lines gangs can </w:t>
      </w:r>
      <w:r w:rsidRPr="008F6E7A">
        <w:rPr>
          <w:rFonts w:ascii="Calibri" w:eastAsia="Times New Roman" w:hAnsi="Calibri" w:cs="Arial"/>
          <w:color w:val="262626" w:themeColor="text1" w:themeTint="D9"/>
          <w:lang w:eastAsia="en-GB"/>
        </w:rPr>
        <w:t xml:space="preserve"> </w:t>
      </w:r>
      <w:r w:rsidR="006A4863" w:rsidRPr="008F6E7A">
        <w:rPr>
          <w:rFonts w:ascii="Calibri" w:eastAsia="Times New Roman" w:hAnsi="Calibri" w:cs="Arial"/>
          <w:color w:val="262626" w:themeColor="text1" w:themeTint="D9"/>
          <w:lang w:eastAsia="en-GB"/>
        </w:rPr>
        <w:t xml:space="preserve">manufacture drug debts which need to be worked off or threaten serious violence and </w:t>
      </w:r>
      <w:r w:rsidRPr="008F6E7A">
        <w:rPr>
          <w:rFonts w:ascii="Calibri" w:eastAsia="Times New Roman" w:hAnsi="Calibri" w:cs="Arial"/>
          <w:color w:val="262626" w:themeColor="text1" w:themeTint="D9"/>
          <w:lang w:eastAsia="en-GB"/>
        </w:rPr>
        <w:t xml:space="preserve"> </w:t>
      </w:r>
      <w:r w:rsidR="006A4863" w:rsidRPr="008F6E7A">
        <w:rPr>
          <w:rFonts w:ascii="Calibri" w:eastAsia="Times New Roman" w:hAnsi="Calibri" w:cs="Arial"/>
          <w:color w:val="262626" w:themeColor="text1" w:themeTint="D9"/>
          <w:lang w:eastAsia="en-GB"/>
        </w:rPr>
        <w:t xml:space="preserve">kidnap towards victims (and their families) if they attempt to leave the county lines </w:t>
      </w:r>
      <w:r w:rsidRPr="008F6E7A">
        <w:rPr>
          <w:rFonts w:ascii="Calibri" w:eastAsia="Times New Roman" w:hAnsi="Calibri" w:cs="Arial"/>
          <w:color w:val="262626" w:themeColor="text1" w:themeTint="D9"/>
          <w:lang w:eastAsia="en-GB"/>
        </w:rPr>
        <w:t xml:space="preserve"> </w:t>
      </w:r>
      <w:r w:rsidR="006A4863" w:rsidRPr="008F6E7A">
        <w:rPr>
          <w:rFonts w:ascii="Calibri" w:eastAsia="Times New Roman" w:hAnsi="Calibri" w:cs="Arial"/>
          <w:color w:val="262626" w:themeColor="text1" w:themeTint="D9"/>
          <w:lang w:eastAsia="en-GB"/>
        </w:rPr>
        <w:t>network.</w:t>
      </w:r>
    </w:p>
    <w:p w14:paraId="300E636A" w14:textId="77777777" w:rsidR="0005283C" w:rsidRPr="008F6E7A" w:rsidRDefault="0005283C" w:rsidP="0005283C">
      <w:pPr>
        <w:autoSpaceDE w:val="0"/>
        <w:autoSpaceDN w:val="0"/>
        <w:adjustRightInd w:val="0"/>
        <w:spacing w:after="0" w:line="240" w:lineRule="auto"/>
        <w:ind w:left="709"/>
        <w:jc w:val="both"/>
        <w:rPr>
          <w:rFonts w:ascii="Calibri" w:eastAsia="Times New Roman" w:hAnsi="Calibri" w:cs="Arial"/>
          <w:color w:val="262626" w:themeColor="text1" w:themeTint="D9"/>
          <w:lang w:eastAsia="en-GB"/>
        </w:rPr>
      </w:pPr>
    </w:p>
    <w:p w14:paraId="6925DB56" w14:textId="3A63B0F6" w:rsidR="006A4863" w:rsidRPr="008F6E7A" w:rsidRDefault="006A4863" w:rsidP="00690C8C">
      <w:pPr>
        <w:autoSpaceDE w:val="0"/>
        <w:autoSpaceDN w:val="0"/>
        <w:adjustRightInd w:val="0"/>
        <w:spacing w:after="0" w:line="240" w:lineRule="auto"/>
        <w:ind w:left="709"/>
        <w:jc w:val="both"/>
        <w:rPr>
          <w:rFonts w:ascii="Calibri" w:eastAsia="Times New Roman" w:hAnsi="Calibri" w:cs="Arial"/>
          <w:color w:val="262626" w:themeColor="text1" w:themeTint="D9"/>
          <w:lang w:eastAsia="en-GB"/>
        </w:rPr>
      </w:pPr>
      <w:r w:rsidRPr="008F6E7A">
        <w:rPr>
          <w:rFonts w:ascii="Calibri" w:eastAsia="Times New Roman" w:hAnsi="Calibri" w:cs="Arial"/>
          <w:color w:val="262626" w:themeColor="text1" w:themeTint="D9"/>
          <w:lang w:eastAsia="en-GB"/>
        </w:rPr>
        <w:t>A number of the indicators for CSE and CCE as detailed above may be applicable to</w:t>
      </w:r>
      <w:r w:rsidR="00690C8C" w:rsidRPr="008F6E7A">
        <w:rPr>
          <w:rFonts w:ascii="Calibri" w:eastAsia="Times New Roman" w:hAnsi="Calibri" w:cs="Arial"/>
          <w:color w:val="262626" w:themeColor="text1" w:themeTint="D9"/>
          <w:lang w:eastAsia="en-GB"/>
        </w:rPr>
        <w:t xml:space="preserve"> </w:t>
      </w:r>
      <w:r w:rsidRPr="008F6E7A">
        <w:rPr>
          <w:rFonts w:ascii="Calibri" w:eastAsia="Times New Roman" w:hAnsi="Calibri" w:cs="Arial"/>
          <w:color w:val="262626" w:themeColor="text1" w:themeTint="D9"/>
          <w:lang w:eastAsia="en-GB"/>
        </w:rPr>
        <w:t>where children are involved in county lines. Some additional specific indicators that may</w:t>
      </w:r>
      <w:r w:rsidR="0005283C" w:rsidRPr="008F6E7A">
        <w:rPr>
          <w:rFonts w:ascii="Calibri" w:eastAsia="Times New Roman" w:hAnsi="Calibri" w:cs="Arial"/>
          <w:color w:val="262626" w:themeColor="text1" w:themeTint="D9"/>
          <w:lang w:eastAsia="en-GB"/>
        </w:rPr>
        <w:t xml:space="preserve"> </w:t>
      </w:r>
      <w:r w:rsidRPr="008F6E7A">
        <w:rPr>
          <w:rFonts w:ascii="Calibri" w:eastAsia="Times New Roman" w:hAnsi="Calibri" w:cs="Arial"/>
          <w:color w:val="262626" w:themeColor="text1" w:themeTint="D9"/>
          <w:lang w:eastAsia="en-GB"/>
        </w:rPr>
        <w:t>be present where a child is criminally exploited through involvement in county lines are</w:t>
      </w:r>
    </w:p>
    <w:p w14:paraId="6C5C584B" w14:textId="77777777" w:rsidR="006A4863" w:rsidRPr="008F6E7A" w:rsidRDefault="006A4863" w:rsidP="0005283C">
      <w:pPr>
        <w:autoSpaceDE w:val="0"/>
        <w:autoSpaceDN w:val="0"/>
        <w:adjustRightInd w:val="0"/>
        <w:spacing w:after="0" w:line="240" w:lineRule="auto"/>
        <w:ind w:left="709"/>
        <w:jc w:val="both"/>
        <w:rPr>
          <w:rFonts w:ascii="Calibri" w:eastAsia="Times New Roman" w:hAnsi="Calibri" w:cs="Arial"/>
          <w:color w:val="262626" w:themeColor="text1" w:themeTint="D9"/>
          <w:lang w:eastAsia="en-GB"/>
        </w:rPr>
      </w:pPr>
      <w:r w:rsidRPr="008F6E7A">
        <w:rPr>
          <w:rFonts w:ascii="Calibri" w:eastAsia="Times New Roman" w:hAnsi="Calibri" w:cs="Arial"/>
          <w:color w:val="262626" w:themeColor="text1" w:themeTint="D9"/>
          <w:lang w:eastAsia="en-GB"/>
        </w:rPr>
        <w:t>children who:</w:t>
      </w:r>
    </w:p>
    <w:p w14:paraId="2DB41E39" w14:textId="1CF224FC" w:rsidR="006A4863" w:rsidRPr="008F6E7A" w:rsidRDefault="006A4863" w:rsidP="0005283C">
      <w:pPr>
        <w:autoSpaceDE w:val="0"/>
        <w:autoSpaceDN w:val="0"/>
        <w:adjustRightInd w:val="0"/>
        <w:spacing w:after="0" w:line="240" w:lineRule="auto"/>
        <w:ind w:left="709"/>
        <w:jc w:val="both"/>
        <w:rPr>
          <w:rFonts w:ascii="Calibri" w:eastAsia="Times New Roman" w:hAnsi="Calibri" w:cs="Arial"/>
          <w:b/>
          <w:bCs/>
          <w:color w:val="262626" w:themeColor="text1" w:themeTint="D9"/>
          <w:lang w:eastAsia="en-GB"/>
        </w:rPr>
      </w:pPr>
      <w:r w:rsidRPr="008F6E7A">
        <w:rPr>
          <w:rFonts w:ascii="Calibri" w:eastAsia="Times New Roman" w:hAnsi="Calibri" w:cs="Arial"/>
          <w:b/>
          <w:bCs/>
          <w:color w:val="262626" w:themeColor="text1" w:themeTint="D9"/>
          <w:lang w:eastAsia="en-GB"/>
        </w:rPr>
        <w:t xml:space="preserve">• go missing and are subsequently found in areas away from their </w:t>
      </w:r>
      <w:r w:rsidR="0095644B" w:rsidRPr="008F6E7A">
        <w:rPr>
          <w:rFonts w:ascii="Calibri" w:eastAsia="Times New Roman" w:hAnsi="Calibri" w:cs="Arial"/>
          <w:b/>
          <w:bCs/>
          <w:color w:val="262626" w:themeColor="text1" w:themeTint="D9"/>
          <w:lang w:eastAsia="en-GB"/>
        </w:rPr>
        <w:t>home.</w:t>
      </w:r>
    </w:p>
    <w:p w14:paraId="2567F555" w14:textId="06F4DF9A" w:rsidR="00C234E8" w:rsidRDefault="006A4863" w:rsidP="0005283C">
      <w:pPr>
        <w:autoSpaceDE w:val="0"/>
        <w:autoSpaceDN w:val="0"/>
        <w:adjustRightInd w:val="0"/>
        <w:spacing w:after="0" w:line="240" w:lineRule="auto"/>
        <w:ind w:left="709"/>
        <w:jc w:val="both"/>
        <w:rPr>
          <w:rFonts w:ascii="Calibri" w:eastAsia="Times New Roman" w:hAnsi="Calibri" w:cs="Arial"/>
          <w:b/>
          <w:bCs/>
          <w:color w:val="262626" w:themeColor="text1" w:themeTint="D9"/>
          <w:lang w:eastAsia="en-GB"/>
        </w:rPr>
      </w:pPr>
      <w:r w:rsidRPr="008F6E7A">
        <w:rPr>
          <w:rFonts w:ascii="Calibri" w:eastAsia="Times New Roman" w:hAnsi="Calibri" w:cs="Arial"/>
          <w:b/>
          <w:bCs/>
          <w:color w:val="262626" w:themeColor="text1" w:themeTint="D9"/>
          <w:lang w:eastAsia="en-GB"/>
        </w:rPr>
        <w:t>• have been the victim or perpetrator of serious violence (e.g. knife crime</w:t>
      </w:r>
      <w:proofErr w:type="gramStart"/>
      <w:r w:rsidRPr="008F6E7A">
        <w:rPr>
          <w:rFonts w:ascii="Calibri" w:eastAsia="Times New Roman" w:hAnsi="Calibri" w:cs="Arial"/>
          <w:b/>
          <w:bCs/>
          <w:color w:val="262626" w:themeColor="text1" w:themeTint="D9"/>
          <w:lang w:eastAsia="en-GB"/>
        </w:rPr>
        <w:t>);</w:t>
      </w:r>
      <w:proofErr w:type="gramEnd"/>
    </w:p>
    <w:p w14:paraId="55299211" w14:textId="77777777" w:rsidR="0095644B" w:rsidRPr="0005283C" w:rsidRDefault="0095644B" w:rsidP="0005283C">
      <w:pPr>
        <w:autoSpaceDE w:val="0"/>
        <w:autoSpaceDN w:val="0"/>
        <w:adjustRightInd w:val="0"/>
        <w:spacing w:after="0" w:line="240" w:lineRule="auto"/>
        <w:ind w:left="709"/>
        <w:jc w:val="both"/>
        <w:rPr>
          <w:rFonts w:ascii="Calibri" w:eastAsia="Times New Roman" w:hAnsi="Calibri" w:cs="Arial"/>
          <w:b/>
          <w:bCs/>
          <w:color w:val="262626" w:themeColor="text1" w:themeTint="D9"/>
          <w:lang w:eastAsia="en-GB"/>
        </w:rPr>
      </w:pPr>
    </w:p>
    <w:p w14:paraId="7B32C5EC" w14:textId="77777777" w:rsidR="0005283C" w:rsidRPr="001E37C2" w:rsidRDefault="0005283C" w:rsidP="006A4863">
      <w:pPr>
        <w:autoSpaceDE w:val="0"/>
        <w:autoSpaceDN w:val="0"/>
        <w:adjustRightInd w:val="0"/>
        <w:spacing w:after="0" w:line="240" w:lineRule="auto"/>
        <w:ind w:left="709" w:hanging="709"/>
        <w:jc w:val="center"/>
        <w:rPr>
          <w:rFonts w:ascii="Calibri" w:eastAsia="Times New Roman" w:hAnsi="Calibri" w:cs="Arial"/>
          <w:b/>
          <w:bCs/>
          <w:color w:val="262626" w:themeColor="text1" w:themeTint="D9"/>
          <w:lang w:eastAsia="en-GB"/>
        </w:rPr>
      </w:pPr>
    </w:p>
    <w:p w14:paraId="1FDC47A3" w14:textId="1BD226B6" w:rsidR="00C82F4C" w:rsidRPr="00775795" w:rsidRDefault="00C82F4C" w:rsidP="00C82F4C">
      <w:pPr>
        <w:autoSpaceDE w:val="0"/>
        <w:autoSpaceDN w:val="0"/>
        <w:adjustRightInd w:val="0"/>
        <w:spacing w:after="0" w:line="240" w:lineRule="auto"/>
        <w:ind w:left="709" w:hanging="709"/>
        <w:jc w:val="both"/>
        <w:rPr>
          <w:rFonts w:ascii="Calibri" w:eastAsia="Times New Roman" w:hAnsi="Calibri" w:cs="Arial"/>
          <w:b/>
          <w:color w:val="262626" w:themeColor="text1" w:themeTint="D9"/>
          <w:sz w:val="28"/>
          <w:lang w:eastAsia="en-GB"/>
        </w:rPr>
      </w:pPr>
      <w:r>
        <w:rPr>
          <w:rFonts w:ascii="Calibri" w:eastAsia="Times New Roman" w:hAnsi="Calibri" w:cs="Arial"/>
          <w:b/>
          <w:color w:val="262626" w:themeColor="text1" w:themeTint="D9"/>
          <w:sz w:val="28"/>
          <w:lang w:eastAsia="en-GB"/>
        </w:rPr>
        <w:lastRenderedPageBreak/>
        <w:t>4</w:t>
      </w:r>
      <w:r w:rsidRPr="00775795">
        <w:rPr>
          <w:rFonts w:ascii="Calibri" w:eastAsia="Times New Roman" w:hAnsi="Calibri" w:cs="Arial"/>
          <w:b/>
          <w:color w:val="262626" w:themeColor="text1" w:themeTint="D9"/>
          <w:sz w:val="28"/>
          <w:lang w:eastAsia="en-GB"/>
        </w:rPr>
        <w:tab/>
      </w:r>
      <w:r w:rsidR="00CE487F" w:rsidRPr="004C5BF9">
        <w:rPr>
          <w:rFonts w:ascii="Calibri" w:eastAsia="Times New Roman" w:hAnsi="Calibri" w:cs="Arial"/>
          <w:b/>
          <w:color w:val="262626" w:themeColor="text1" w:themeTint="D9"/>
          <w:sz w:val="28"/>
          <w:lang w:eastAsia="en-GB"/>
        </w:rPr>
        <w:t>'Child Abuse Linked to Faith and Belief'</w:t>
      </w:r>
      <w:r w:rsidR="006A445B" w:rsidRPr="004C5BF9">
        <w:rPr>
          <w:rFonts w:ascii="Calibri" w:eastAsia="Times New Roman" w:hAnsi="Calibri" w:cs="Arial"/>
          <w:b/>
          <w:color w:val="262626" w:themeColor="text1" w:themeTint="D9"/>
          <w:sz w:val="28"/>
          <w:lang w:eastAsia="en-GB"/>
        </w:rPr>
        <w:t>:</w:t>
      </w:r>
    </w:p>
    <w:p w14:paraId="60B4F79A" w14:textId="77777777" w:rsidR="00C82F4C" w:rsidRPr="00C234E8" w:rsidRDefault="00C82F4C" w:rsidP="00C82F4C">
      <w:pPr>
        <w:autoSpaceDE w:val="0"/>
        <w:autoSpaceDN w:val="0"/>
        <w:adjustRightInd w:val="0"/>
        <w:spacing w:after="0" w:line="240" w:lineRule="auto"/>
        <w:ind w:left="709" w:hanging="709"/>
        <w:jc w:val="both"/>
        <w:rPr>
          <w:rFonts w:ascii="Calibri" w:eastAsia="Times New Roman" w:hAnsi="Calibri" w:cs="Arial"/>
          <w:b/>
          <w:color w:val="262626" w:themeColor="text1" w:themeTint="D9"/>
          <w:sz w:val="16"/>
          <w:szCs w:val="12"/>
          <w:lang w:eastAsia="en-GB"/>
        </w:rPr>
      </w:pPr>
    </w:p>
    <w:p w14:paraId="198BC26A" w14:textId="77777777" w:rsidR="00C82F4C" w:rsidRPr="00775795" w:rsidRDefault="00C82F4C" w:rsidP="00C82F4C">
      <w:pPr>
        <w:autoSpaceDE w:val="0"/>
        <w:autoSpaceDN w:val="0"/>
        <w:adjustRightInd w:val="0"/>
        <w:spacing w:after="0" w:line="240" w:lineRule="auto"/>
        <w:ind w:left="709" w:hanging="709"/>
        <w:jc w:val="both"/>
        <w:rPr>
          <w:rFonts w:ascii="Calibri" w:eastAsia="Times New Roman" w:hAnsi="Calibri" w:cs="Arial"/>
          <w:color w:val="262626" w:themeColor="text1" w:themeTint="D9"/>
          <w:lang w:eastAsia="en-GB"/>
        </w:rPr>
      </w:pPr>
      <w:r>
        <w:rPr>
          <w:rFonts w:ascii="Calibri" w:eastAsia="Times New Roman" w:hAnsi="Calibri" w:cs="Arial"/>
          <w:color w:val="262626" w:themeColor="text1" w:themeTint="D9"/>
          <w:lang w:eastAsia="en-GB"/>
        </w:rPr>
        <w:t>4</w:t>
      </w:r>
      <w:r w:rsidRPr="00775795">
        <w:rPr>
          <w:rFonts w:ascii="Calibri" w:eastAsia="Times New Roman" w:hAnsi="Calibri" w:cs="Arial"/>
          <w:color w:val="262626" w:themeColor="text1" w:themeTint="D9"/>
          <w:lang w:eastAsia="en-GB"/>
        </w:rPr>
        <w:t>.1</w:t>
      </w:r>
      <w:r w:rsidRPr="00775795">
        <w:rPr>
          <w:rFonts w:ascii="Calibri" w:eastAsia="Times New Roman" w:hAnsi="Calibri" w:cs="Arial"/>
          <w:color w:val="262626" w:themeColor="text1" w:themeTint="D9"/>
          <w:lang w:eastAsia="en-GB"/>
        </w:rPr>
        <w:tab/>
        <w:t xml:space="preserve">Our policy recognises the ‘National Action Plan to Tackle Abuse linked to faith or belief’ which describes this abuse as: </w:t>
      </w:r>
    </w:p>
    <w:p w14:paraId="21AE0C77" w14:textId="77777777" w:rsidR="00C82F4C" w:rsidRPr="00CE487F" w:rsidRDefault="00C82F4C" w:rsidP="00C82F4C">
      <w:pPr>
        <w:autoSpaceDE w:val="0"/>
        <w:autoSpaceDN w:val="0"/>
        <w:adjustRightInd w:val="0"/>
        <w:spacing w:after="0" w:line="240" w:lineRule="auto"/>
        <w:ind w:left="709" w:hanging="709"/>
        <w:jc w:val="both"/>
        <w:rPr>
          <w:rFonts w:ascii="Calibri" w:eastAsia="Times New Roman" w:hAnsi="Calibri" w:cs="Arial"/>
          <w:color w:val="262626" w:themeColor="text1" w:themeTint="D9"/>
          <w:sz w:val="10"/>
          <w:szCs w:val="10"/>
          <w:lang w:eastAsia="en-GB"/>
        </w:rPr>
      </w:pPr>
    </w:p>
    <w:p w14:paraId="2D20EE4C" w14:textId="558C418C" w:rsidR="00C82F4C" w:rsidRPr="00775795" w:rsidRDefault="00C82F4C" w:rsidP="0095644B">
      <w:pPr>
        <w:autoSpaceDE w:val="0"/>
        <w:autoSpaceDN w:val="0"/>
        <w:adjustRightInd w:val="0"/>
        <w:spacing w:after="0" w:line="240" w:lineRule="auto"/>
        <w:ind w:left="907" w:right="454"/>
        <w:rPr>
          <w:rFonts w:ascii="Calibri" w:eastAsia="Times New Roman" w:hAnsi="Calibri" w:cs="Arial"/>
          <w:color w:val="262626" w:themeColor="text1" w:themeTint="D9"/>
          <w:lang w:eastAsia="en-GB"/>
        </w:rPr>
      </w:pPr>
      <w:r w:rsidRPr="00775795">
        <w:rPr>
          <w:rFonts w:ascii="Calibri" w:eastAsia="Times New Roman" w:hAnsi="Calibri" w:cs="Arial"/>
          <w:color w:val="262626" w:themeColor="text1" w:themeTint="D9"/>
          <w:lang w:eastAsia="en-GB"/>
        </w:rPr>
        <w:t>‘</w:t>
      </w:r>
      <w:r w:rsidR="0095644B" w:rsidRPr="00775795">
        <w:rPr>
          <w:rFonts w:ascii="Calibri" w:eastAsia="Times New Roman" w:hAnsi="Calibri" w:cs="Arial"/>
          <w:color w:val="262626" w:themeColor="text1" w:themeTint="D9"/>
          <w:lang w:eastAsia="en-GB"/>
        </w:rPr>
        <w:t>Not</w:t>
      </w:r>
      <w:r w:rsidRPr="00775795">
        <w:rPr>
          <w:rFonts w:ascii="Calibri" w:eastAsia="Times New Roman" w:hAnsi="Calibri" w:cs="Arial"/>
          <w:color w:val="262626" w:themeColor="text1" w:themeTint="D9"/>
          <w:lang w:eastAsia="en-GB"/>
        </w:rPr>
        <w:t xml:space="preserve"> about challenging people’s beliefs, but where beliefs lead to abuse that must not be tolerated. This includes belief in witchcraft, spirit possession, demons or the devil, the evil eye or djinns, dakini, </w:t>
      </w:r>
      <w:r w:rsidR="0095644B" w:rsidRPr="00775795">
        <w:rPr>
          <w:rFonts w:ascii="Calibri" w:eastAsia="Times New Roman" w:hAnsi="Calibri" w:cs="Arial"/>
          <w:color w:val="262626" w:themeColor="text1" w:themeTint="D9"/>
          <w:lang w:eastAsia="en-GB"/>
        </w:rPr>
        <w:t>kin Doki</w:t>
      </w:r>
      <w:r w:rsidRPr="00775795">
        <w:rPr>
          <w:rFonts w:ascii="Calibri" w:eastAsia="Times New Roman" w:hAnsi="Calibri" w:cs="Arial"/>
          <w:color w:val="262626" w:themeColor="text1" w:themeTint="D9"/>
          <w:lang w:eastAsia="en-GB"/>
        </w:rPr>
        <w:t xml:space="preserve">, ritual or muti murders and use of fear of the supernatural to make children comply with being trafficked for domestic slavery or sexual exploitation. The beliefs which are not confined to one faith, nationality or ethnic community.’ </w:t>
      </w:r>
    </w:p>
    <w:p w14:paraId="6362B4DF" w14:textId="77777777" w:rsidR="00C82F4C" w:rsidRPr="00775795" w:rsidRDefault="00C82F4C" w:rsidP="00C82F4C">
      <w:pPr>
        <w:autoSpaceDE w:val="0"/>
        <w:autoSpaceDN w:val="0"/>
        <w:adjustRightInd w:val="0"/>
        <w:spacing w:after="0" w:line="240" w:lineRule="auto"/>
        <w:ind w:left="709" w:hanging="709"/>
        <w:jc w:val="both"/>
        <w:rPr>
          <w:rFonts w:ascii="Calibri" w:eastAsia="Times New Roman" w:hAnsi="Calibri" w:cs="Arial"/>
          <w:color w:val="262626" w:themeColor="text1" w:themeTint="D9"/>
          <w:lang w:eastAsia="en-GB"/>
        </w:rPr>
      </w:pPr>
    </w:p>
    <w:p w14:paraId="5460A576" w14:textId="77777777" w:rsidR="00CE487F" w:rsidRDefault="00C82F4C" w:rsidP="0095644B">
      <w:pPr>
        <w:autoSpaceDE w:val="0"/>
        <w:autoSpaceDN w:val="0"/>
        <w:adjustRightInd w:val="0"/>
        <w:spacing w:after="0" w:line="240" w:lineRule="auto"/>
        <w:ind w:left="709" w:hanging="709"/>
        <w:rPr>
          <w:rFonts w:ascii="Calibri" w:eastAsia="Times New Roman" w:hAnsi="Calibri" w:cs="Arial"/>
          <w:color w:val="262626" w:themeColor="text1" w:themeTint="D9"/>
          <w:lang w:eastAsia="en-GB"/>
        </w:rPr>
      </w:pPr>
      <w:r>
        <w:rPr>
          <w:rFonts w:ascii="Calibri" w:eastAsia="Times New Roman" w:hAnsi="Calibri" w:cs="Arial"/>
          <w:color w:val="262626" w:themeColor="text1" w:themeTint="D9"/>
          <w:lang w:eastAsia="en-GB"/>
        </w:rPr>
        <w:t>4</w:t>
      </w:r>
      <w:r w:rsidRPr="00775795">
        <w:rPr>
          <w:rFonts w:ascii="Calibri" w:eastAsia="Times New Roman" w:hAnsi="Calibri" w:cs="Arial"/>
          <w:color w:val="262626" w:themeColor="text1" w:themeTint="D9"/>
          <w:lang w:eastAsia="en-GB"/>
        </w:rPr>
        <w:t>.2</w:t>
      </w:r>
      <w:r w:rsidRPr="00775795">
        <w:rPr>
          <w:rFonts w:ascii="Calibri" w:eastAsia="Times New Roman" w:hAnsi="Calibri" w:cs="Arial"/>
          <w:color w:val="262626" w:themeColor="text1" w:themeTint="D9"/>
          <w:lang w:eastAsia="en-GB"/>
        </w:rPr>
        <w:tab/>
        <w:t xml:space="preserve">When this type of abuse is suspected staff will make a referral will make a referral to Wirral </w:t>
      </w:r>
      <w:r w:rsidR="00C234E8" w:rsidRPr="00A36DE7">
        <w:rPr>
          <w:rFonts w:ascii="Calibri" w:eastAsia="Times New Roman" w:hAnsi="Calibri" w:cs="Arial"/>
          <w:color w:val="262626" w:themeColor="text1" w:themeTint="D9"/>
          <w:lang w:eastAsia="en-GB"/>
        </w:rPr>
        <w:t>Integrated Front Door (IFD – 0151 606 2008)</w:t>
      </w:r>
      <w:r w:rsidRPr="00775795">
        <w:rPr>
          <w:rFonts w:ascii="Calibri" w:eastAsia="Times New Roman" w:hAnsi="Calibri" w:cs="Arial"/>
          <w:color w:val="262626" w:themeColor="text1" w:themeTint="D9"/>
          <w:lang w:eastAsia="en-GB"/>
        </w:rPr>
        <w:t xml:space="preserve"> for support and guidance.  School may request the advice and support of MEAS service in making their assessments. </w:t>
      </w:r>
    </w:p>
    <w:p w14:paraId="67893185" w14:textId="13D87996" w:rsidR="00F14D29" w:rsidRPr="004C5BF9" w:rsidRDefault="00CE487F" w:rsidP="0095644B">
      <w:pPr>
        <w:autoSpaceDE w:val="0"/>
        <w:autoSpaceDN w:val="0"/>
        <w:adjustRightInd w:val="0"/>
        <w:spacing w:after="0" w:line="240" w:lineRule="auto"/>
        <w:ind w:left="709"/>
        <w:rPr>
          <w:rStyle w:val="Hyperlink"/>
        </w:rPr>
      </w:pPr>
      <w:r>
        <w:rPr>
          <w:rFonts w:ascii="Calibri" w:eastAsia="Times New Roman" w:hAnsi="Calibri" w:cs="Arial"/>
          <w:color w:val="262626" w:themeColor="text1" w:themeTint="D9"/>
          <w:lang w:eastAsia="en-GB"/>
        </w:rPr>
        <w:t>For more information:</w:t>
      </w:r>
      <w:r w:rsidR="005F18A5">
        <w:rPr>
          <w:rFonts w:ascii="Calibri" w:eastAsia="Times New Roman" w:hAnsi="Calibri" w:cs="Arial"/>
          <w:color w:val="262626" w:themeColor="text1" w:themeTint="D9"/>
          <w:lang w:eastAsia="en-GB"/>
        </w:rPr>
        <w:t xml:space="preserve"> </w:t>
      </w:r>
      <w:r>
        <w:t> </w:t>
      </w:r>
      <w:hyperlink r:id="rId55" w:tgtFrame="_blank" w:history="1">
        <w:r w:rsidRPr="004C5BF9">
          <w:rPr>
            <w:rStyle w:val="Hyperlink"/>
          </w:rPr>
          <w:t>http://nationalfgmcentre.org.uk/calfb/</w:t>
        </w:r>
      </w:hyperlink>
    </w:p>
    <w:p w14:paraId="451C854E" w14:textId="77777777" w:rsidR="00CD7531" w:rsidRPr="004C5BF9" w:rsidRDefault="00CD7531" w:rsidP="005F18A5">
      <w:pPr>
        <w:autoSpaceDE w:val="0"/>
        <w:autoSpaceDN w:val="0"/>
        <w:adjustRightInd w:val="0"/>
        <w:spacing w:after="0" w:line="240" w:lineRule="auto"/>
        <w:ind w:left="709"/>
        <w:jc w:val="both"/>
        <w:rPr>
          <w:rStyle w:val="Hyperlink"/>
          <w:rFonts w:ascii="Calibri" w:eastAsia="Times New Roman" w:hAnsi="Calibri" w:cs="Arial"/>
          <w:color w:val="262626" w:themeColor="text1" w:themeTint="D9"/>
          <w:u w:val="none"/>
          <w:lang w:eastAsia="en-GB"/>
        </w:rPr>
      </w:pPr>
    </w:p>
    <w:p w14:paraId="72BD1A33" w14:textId="4A47F205" w:rsidR="005F18A5" w:rsidRPr="005F18A5" w:rsidRDefault="005F18A5" w:rsidP="0095644B">
      <w:pPr>
        <w:autoSpaceDE w:val="0"/>
        <w:autoSpaceDN w:val="0"/>
        <w:adjustRightInd w:val="0"/>
        <w:spacing w:after="0" w:line="240" w:lineRule="auto"/>
        <w:ind w:left="709"/>
        <w:rPr>
          <w:rStyle w:val="Hyperlink"/>
          <w:rFonts w:ascii="Calibri" w:eastAsia="Times New Roman" w:hAnsi="Calibri" w:cs="Arial"/>
          <w:color w:val="262626" w:themeColor="text1" w:themeTint="D9"/>
          <w:u w:val="none"/>
          <w:lang w:eastAsia="en-GB"/>
        </w:rPr>
      </w:pPr>
      <w:r w:rsidRPr="004C5BF9">
        <w:rPr>
          <w:rStyle w:val="Hyperlink"/>
          <w:rFonts w:ascii="Calibri" w:eastAsia="Times New Roman" w:hAnsi="Calibri" w:cs="Arial"/>
          <w:color w:val="262626" w:themeColor="text1" w:themeTint="D9"/>
          <w:u w:val="none"/>
          <w:lang w:eastAsia="en-GB"/>
        </w:rPr>
        <w:t>Savera UK are a Liverpool based charity which specifically targets Harmful Practices including FGM, Honour Based Abuse and F</w:t>
      </w:r>
      <w:r w:rsidR="00CD7531" w:rsidRPr="004C5BF9">
        <w:rPr>
          <w:rStyle w:val="Hyperlink"/>
          <w:rFonts w:ascii="Calibri" w:eastAsia="Times New Roman" w:hAnsi="Calibri" w:cs="Arial"/>
          <w:color w:val="262626" w:themeColor="text1" w:themeTint="D9"/>
          <w:u w:val="none"/>
          <w:lang w:eastAsia="en-GB"/>
        </w:rPr>
        <w:t xml:space="preserve">orced </w:t>
      </w:r>
      <w:r w:rsidRPr="004C5BF9">
        <w:rPr>
          <w:rStyle w:val="Hyperlink"/>
          <w:rFonts w:ascii="Calibri" w:eastAsia="Times New Roman" w:hAnsi="Calibri" w:cs="Arial"/>
          <w:color w:val="262626" w:themeColor="text1" w:themeTint="D9"/>
          <w:u w:val="none"/>
          <w:lang w:eastAsia="en-GB"/>
        </w:rPr>
        <w:t>M</w:t>
      </w:r>
      <w:r w:rsidR="00CD7531" w:rsidRPr="004C5BF9">
        <w:rPr>
          <w:rStyle w:val="Hyperlink"/>
          <w:rFonts w:ascii="Calibri" w:eastAsia="Times New Roman" w:hAnsi="Calibri" w:cs="Arial"/>
          <w:color w:val="262626" w:themeColor="text1" w:themeTint="D9"/>
          <w:u w:val="none"/>
          <w:lang w:eastAsia="en-GB"/>
        </w:rPr>
        <w:t>arriage</w:t>
      </w:r>
      <w:r w:rsidRPr="004C5BF9">
        <w:rPr>
          <w:rStyle w:val="Hyperlink"/>
          <w:rFonts w:ascii="Calibri" w:eastAsia="Times New Roman" w:hAnsi="Calibri" w:cs="Arial"/>
          <w:color w:val="262626" w:themeColor="text1" w:themeTint="D9"/>
          <w:u w:val="none"/>
          <w:lang w:eastAsia="en-GB"/>
        </w:rPr>
        <w:t xml:space="preserve">. </w:t>
      </w:r>
      <w:hyperlink r:id="rId56" w:history="1">
        <w:r w:rsidRPr="004C5BF9">
          <w:rPr>
            <w:rStyle w:val="Hyperlink"/>
            <w:rFonts w:ascii="Calibri" w:eastAsia="Times New Roman" w:hAnsi="Calibri" w:cs="Arial"/>
            <w:lang w:eastAsia="en-GB"/>
          </w:rPr>
          <w:t>https://www.saverauk.co.uk/</w:t>
        </w:r>
      </w:hyperlink>
      <w:r>
        <w:rPr>
          <w:rStyle w:val="Hyperlink"/>
          <w:rFonts w:ascii="Calibri" w:eastAsia="Times New Roman" w:hAnsi="Calibri" w:cs="Arial"/>
          <w:color w:val="262626" w:themeColor="text1" w:themeTint="D9"/>
          <w:u w:val="none"/>
          <w:lang w:eastAsia="en-GB"/>
        </w:rPr>
        <w:t xml:space="preserve"> </w:t>
      </w:r>
    </w:p>
    <w:p w14:paraId="7B7DD86D" w14:textId="25E4C748" w:rsidR="00F14D29" w:rsidRDefault="00F14D29" w:rsidP="0095644B">
      <w:pPr>
        <w:autoSpaceDE w:val="0"/>
        <w:autoSpaceDN w:val="0"/>
        <w:adjustRightInd w:val="0"/>
        <w:spacing w:after="0" w:line="240" w:lineRule="auto"/>
        <w:ind w:left="709"/>
        <w:rPr>
          <w:rStyle w:val="Hyperlink"/>
          <w:rFonts w:ascii="Calibri" w:eastAsia="Times New Roman" w:hAnsi="Calibri" w:cs="Arial"/>
          <w:lang w:eastAsia="en-GB"/>
        </w:rPr>
      </w:pPr>
    </w:p>
    <w:p w14:paraId="54BDEE65" w14:textId="77777777" w:rsidR="00F14D29" w:rsidRPr="008F6E7A" w:rsidRDefault="00F14D29" w:rsidP="0095644B">
      <w:pPr>
        <w:autoSpaceDE w:val="0"/>
        <w:autoSpaceDN w:val="0"/>
        <w:adjustRightInd w:val="0"/>
        <w:spacing w:after="0" w:line="240" w:lineRule="auto"/>
        <w:ind w:left="709"/>
        <w:rPr>
          <w:rFonts w:ascii="Calibri" w:eastAsia="Times New Roman" w:hAnsi="Calibri" w:cs="Arial"/>
          <w:color w:val="0000FF" w:themeColor="hyperlink"/>
          <w:u w:val="single"/>
          <w:lang w:eastAsia="en-GB"/>
        </w:rPr>
      </w:pPr>
    </w:p>
    <w:p w14:paraId="13930128" w14:textId="5F05D291" w:rsidR="00775795" w:rsidRPr="004C5BF9" w:rsidRDefault="00C82F4C" w:rsidP="00775795">
      <w:pPr>
        <w:autoSpaceDE w:val="0"/>
        <w:autoSpaceDN w:val="0"/>
        <w:adjustRightInd w:val="0"/>
        <w:spacing w:after="0" w:line="240" w:lineRule="auto"/>
        <w:ind w:left="709" w:hanging="709"/>
        <w:jc w:val="both"/>
        <w:rPr>
          <w:rFonts w:ascii="Calibri" w:eastAsia="Times New Roman" w:hAnsi="Calibri" w:cs="Arial"/>
          <w:b/>
          <w:color w:val="262626" w:themeColor="text1" w:themeTint="D9"/>
          <w:sz w:val="28"/>
          <w:lang w:eastAsia="en-GB"/>
        </w:rPr>
      </w:pPr>
      <w:r w:rsidRPr="004C5BF9">
        <w:rPr>
          <w:rFonts w:ascii="Calibri" w:eastAsia="Times New Roman" w:hAnsi="Calibri" w:cs="Arial"/>
          <w:b/>
          <w:color w:val="262626" w:themeColor="text1" w:themeTint="D9"/>
          <w:sz w:val="28"/>
          <w:lang w:eastAsia="en-GB"/>
        </w:rPr>
        <w:t>5</w:t>
      </w:r>
      <w:r w:rsidR="00775795" w:rsidRPr="004C5BF9">
        <w:rPr>
          <w:rFonts w:ascii="Calibri" w:eastAsia="Times New Roman" w:hAnsi="Calibri" w:cs="Arial"/>
          <w:b/>
          <w:color w:val="262626" w:themeColor="text1" w:themeTint="D9"/>
          <w:sz w:val="28"/>
          <w:lang w:eastAsia="en-GB"/>
        </w:rPr>
        <w:tab/>
      </w:r>
      <w:r w:rsidR="001473F6" w:rsidRPr="004C5BF9">
        <w:rPr>
          <w:rFonts w:ascii="Calibri" w:eastAsia="Times New Roman" w:hAnsi="Calibri" w:cs="Arial"/>
          <w:b/>
          <w:color w:val="262626" w:themeColor="text1" w:themeTint="D9"/>
          <w:sz w:val="28"/>
          <w:lang w:eastAsia="en-GB"/>
        </w:rPr>
        <w:t xml:space="preserve">Modern Slavery and Human </w:t>
      </w:r>
      <w:r w:rsidR="00775795" w:rsidRPr="004C5BF9">
        <w:rPr>
          <w:rFonts w:ascii="Calibri" w:eastAsia="Times New Roman" w:hAnsi="Calibri" w:cs="Arial"/>
          <w:b/>
          <w:color w:val="262626" w:themeColor="text1" w:themeTint="D9"/>
          <w:sz w:val="28"/>
          <w:lang w:eastAsia="en-GB"/>
        </w:rPr>
        <w:t>Trafficking</w:t>
      </w:r>
      <w:r w:rsidR="006A445B" w:rsidRPr="004C5BF9">
        <w:rPr>
          <w:rFonts w:ascii="Calibri" w:eastAsia="Times New Roman" w:hAnsi="Calibri" w:cs="Arial"/>
          <w:b/>
          <w:color w:val="262626" w:themeColor="text1" w:themeTint="D9"/>
          <w:sz w:val="28"/>
          <w:lang w:eastAsia="en-GB"/>
        </w:rPr>
        <w:t>:</w:t>
      </w:r>
    </w:p>
    <w:p w14:paraId="09A00C2A" w14:textId="77777777" w:rsidR="00775795" w:rsidRPr="004C5BF9" w:rsidRDefault="00775795" w:rsidP="00775795">
      <w:pPr>
        <w:autoSpaceDE w:val="0"/>
        <w:autoSpaceDN w:val="0"/>
        <w:adjustRightInd w:val="0"/>
        <w:spacing w:after="0" w:line="240" w:lineRule="auto"/>
        <w:ind w:left="709" w:hanging="709"/>
        <w:jc w:val="both"/>
        <w:rPr>
          <w:rFonts w:ascii="Calibri" w:eastAsia="Times New Roman" w:hAnsi="Calibri" w:cs="Arial"/>
          <w:b/>
          <w:color w:val="262626" w:themeColor="text1" w:themeTint="D9"/>
          <w:sz w:val="14"/>
          <w:szCs w:val="10"/>
          <w:lang w:eastAsia="en-GB"/>
        </w:rPr>
      </w:pPr>
    </w:p>
    <w:p w14:paraId="5BFF5650" w14:textId="65ABB11B" w:rsidR="00775795" w:rsidRPr="00775795" w:rsidRDefault="00C82F4C" w:rsidP="00775795">
      <w:pPr>
        <w:autoSpaceDE w:val="0"/>
        <w:autoSpaceDN w:val="0"/>
        <w:adjustRightInd w:val="0"/>
        <w:spacing w:after="0" w:line="240" w:lineRule="auto"/>
        <w:ind w:left="709" w:hanging="709"/>
        <w:jc w:val="both"/>
        <w:rPr>
          <w:rFonts w:ascii="Calibri" w:eastAsia="Times New Roman" w:hAnsi="Calibri" w:cs="Arial"/>
          <w:color w:val="262626" w:themeColor="text1" w:themeTint="D9"/>
          <w:lang w:eastAsia="en-GB"/>
        </w:rPr>
      </w:pPr>
      <w:r w:rsidRPr="004C5BF9">
        <w:rPr>
          <w:rFonts w:ascii="Calibri" w:eastAsia="Times New Roman" w:hAnsi="Calibri" w:cs="Arial"/>
          <w:color w:val="262626" w:themeColor="text1" w:themeTint="D9"/>
          <w:lang w:eastAsia="en-GB"/>
        </w:rPr>
        <w:t>5</w:t>
      </w:r>
      <w:r w:rsidR="00775795" w:rsidRPr="004C5BF9">
        <w:rPr>
          <w:rFonts w:ascii="Calibri" w:eastAsia="Times New Roman" w:hAnsi="Calibri" w:cs="Arial"/>
          <w:color w:val="262626" w:themeColor="text1" w:themeTint="D9"/>
          <w:lang w:eastAsia="en-GB"/>
        </w:rPr>
        <w:t>.1</w:t>
      </w:r>
      <w:r w:rsidR="00775795" w:rsidRPr="004C5BF9">
        <w:rPr>
          <w:rFonts w:ascii="Calibri" w:eastAsia="Times New Roman" w:hAnsi="Calibri" w:cs="Arial"/>
          <w:color w:val="262626" w:themeColor="text1" w:themeTint="D9"/>
          <w:lang w:eastAsia="en-GB"/>
        </w:rPr>
        <w:tab/>
      </w:r>
      <w:r w:rsidR="006A195F" w:rsidRPr="004C5BF9">
        <w:rPr>
          <w:rFonts w:ascii="Calibri" w:eastAsia="Times New Roman" w:hAnsi="Calibri" w:cs="Arial"/>
          <w:color w:val="262626" w:themeColor="text1" w:themeTint="D9"/>
          <w:lang w:eastAsia="en-GB"/>
        </w:rPr>
        <w:t>The Modern Slavery Act 2015 is an Act of the Parliament of the United Kingdom. It is designed to combat modern slavery in the UK and consolidates previous offences relating to trafficking and slavery</w:t>
      </w:r>
      <w:r w:rsidR="006A195F" w:rsidRPr="004C5BF9">
        <w:rPr>
          <w:rFonts w:ascii="Arial" w:hAnsi="Arial" w:cs="Arial"/>
          <w:color w:val="4D5156"/>
          <w:sz w:val="21"/>
          <w:szCs w:val="21"/>
          <w:shd w:val="clear" w:color="auto" w:fill="FFFFFF"/>
        </w:rPr>
        <w:t xml:space="preserve">. </w:t>
      </w:r>
      <w:hyperlink r:id="rId57" w:history="1">
        <w:r w:rsidR="006A195F" w:rsidRPr="004C5BF9">
          <w:rPr>
            <w:rStyle w:val="Hyperlink"/>
            <w:rFonts w:ascii="Calibri" w:eastAsia="Times New Roman" w:hAnsi="Calibri" w:cs="Arial"/>
            <w:lang w:eastAsia="en-GB"/>
          </w:rPr>
          <w:t>https://www.gov.uk/government/collections/modern-slavery-bill</w:t>
        </w:r>
      </w:hyperlink>
      <w:r w:rsidR="006A195F" w:rsidRPr="004C5BF9">
        <w:rPr>
          <w:rFonts w:ascii="Calibri" w:eastAsia="Times New Roman" w:hAnsi="Calibri" w:cs="Arial"/>
          <w:color w:val="262626" w:themeColor="text1" w:themeTint="D9"/>
          <w:lang w:eastAsia="en-GB"/>
        </w:rPr>
        <w:t xml:space="preserve"> </w:t>
      </w:r>
      <w:r w:rsidR="00775795" w:rsidRPr="004C5BF9">
        <w:rPr>
          <w:rFonts w:ascii="Calibri" w:eastAsia="Times New Roman" w:hAnsi="Calibri" w:cs="Arial"/>
          <w:color w:val="262626" w:themeColor="text1" w:themeTint="D9"/>
          <w:lang w:eastAsia="en-GB"/>
        </w:rPr>
        <w:t xml:space="preserve"> </w:t>
      </w:r>
      <w:r w:rsidR="006A195F" w:rsidRPr="004C5BF9">
        <w:rPr>
          <w:rFonts w:ascii="Calibri" w:eastAsia="Times New Roman" w:hAnsi="Calibri" w:cs="Arial"/>
          <w:color w:val="262626" w:themeColor="text1" w:themeTint="D9"/>
          <w:lang w:eastAsia="en-GB"/>
        </w:rPr>
        <w:t>The definition of</w:t>
      </w:r>
      <w:r w:rsidR="00775795" w:rsidRPr="004C5BF9">
        <w:rPr>
          <w:rFonts w:ascii="Calibri" w:eastAsia="Times New Roman" w:hAnsi="Calibri" w:cs="Arial"/>
          <w:color w:val="262626" w:themeColor="text1" w:themeTint="D9"/>
          <w:lang w:eastAsia="en-GB"/>
        </w:rPr>
        <w:t xml:space="preserve"> </w:t>
      </w:r>
      <w:r w:rsidR="006A195F" w:rsidRPr="004C5BF9">
        <w:rPr>
          <w:rFonts w:ascii="Calibri" w:eastAsia="Times New Roman" w:hAnsi="Calibri" w:cs="Arial"/>
          <w:color w:val="262626" w:themeColor="text1" w:themeTint="D9"/>
          <w:lang w:eastAsia="en-GB"/>
        </w:rPr>
        <w:t xml:space="preserve">human </w:t>
      </w:r>
      <w:r w:rsidR="00775795" w:rsidRPr="004C5BF9">
        <w:rPr>
          <w:rFonts w:ascii="Calibri" w:eastAsia="Times New Roman" w:hAnsi="Calibri" w:cs="Arial"/>
          <w:color w:val="262626" w:themeColor="text1" w:themeTint="D9"/>
          <w:lang w:eastAsia="en-GB"/>
        </w:rPr>
        <w:t xml:space="preserve">trafficking </w:t>
      </w:r>
      <w:r w:rsidR="006A195F" w:rsidRPr="004C5BF9">
        <w:rPr>
          <w:rFonts w:ascii="Calibri" w:eastAsia="Times New Roman" w:hAnsi="Calibri" w:cs="Arial"/>
          <w:color w:val="262626" w:themeColor="text1" w:themeTint="D9"/>
          <w:lang w:eastAsia="en-GB"/>
        </w:rPr>
        <w:t>i</w:t>
      </w:r>
      <w:r w:rsidR="00775795" w:rsidRPr="004C5BF9">
        <w:rPr>
          <w:rFonts w:ascii="Calibri" w:eastAsia="Times New Roman" w:hAnsi="Calibri" w:cs="Arial"/>
          <w:color w:val="262626" w:themeColor="text1" w:themeTint="D9"/>
          <w:lang w:eastAsia="en-GB"/>
        </w:rPr>
        <w:t>s:</w:t>
      </w:r>
    </w:p>
    <w:p w14:paraId="6D9F1799" w14:textId="77777777" w:rsidR="00775795" w:rsidRPr="001E37C2" w:rsidRDefault="00775795" w:rsidP="00775795">
      <w:pPr>
        <w:autoSpaceDE w:val="0"/>
        <w:autoSpaceDN w:val="0"/>
        <w:adjustRightInd w:val="0"/>
        <w:spacing w:after="0" w:line="240" w:lineRule="auto"/>
        <w:ind w:left="709" w:hanging="709"/>
        <w:jc w:val="both"/>
        <w:rPr>
          <w:rFonts w:ascii="Calibri" w:eastAsia="Times New Roman" w:hAnsi="Calibri" w:cs="Arial"/>
          <w:color w:val="262626" w:themeColor="text1" w:themeTint="D9"/>
          <w:sz w:val="14"/>
          <w:szCs w:val="14"/>
          <w:lang w:eastAsia="en-GB"/>
        </w:rPr>
      </w:pPr>
    </w:p>
    <w:p w14:paraId="0B592EF0" w14:textId="77777777" w:rsidR="00775795" w:rsidRPr="00775795" w:rsidRDefault="00775795" w:rsidP="00775795">
      <w:pPr>
        <w:autoSpaceDE w:val="0"/>
        <w:autoSpaceDN w:val="0"/>
        <w:adjustRightInd w:val="0"/>
        <w:spacing w:after="0" w:line="240" w:lineRule="auto"/>
        <w:ind w:left="709" w:hanging="709"/>
        <w:jc w:val="both"/>
        <w:rPr>
          <w:rFonts w:ascii="Calibri" w:eastAsia="Times New Roman" w:hAnsi="Calibri" w:cs="Arial"/>
          <w:color w:val="262626" w:themeColor="text1" w:themeTint="D9"/>
          <w:lang w:eastAsia="en-GB"/>
        </w:rPr>
      </w:pPr>
      <w:r w:rsidRPr="00775795">
        <w:rPr>
          <w:rFonts w:ascii="Calibri" w:eastAsia="Times New Roman" w:hAnsi="Calibri" w:cs="Arial"/>
          <w:color w:val="262626" w:themeColor="text1" w:themeTint="D9"/>
          <w:lang w:eastAsia="en-GB"/>
        </w:rPr>
        <w:t xml:space="preserve">(a) </w:t>
      </w:r>
      <w:r w:rsidRPr="00775795">
        <w:rPr>
          <w:rFonts w:ascii="Calibri" w:eastAsia="Times New Roman" w:hAnsi="Calibri" w:cs="Arial"/>
          <w:color w:val="262626" w:themeColor="text1" w:themeTint="D9"/>
          <w:lang w:eastAsia="en-GB"/>
        </w:rPr>
        <w:tab/>
        <w:t>“Trafficking of persons” shall mean the recruitment, transportation, transfer, harbouring or receipt of persons, by means of the threat of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 Exploitation shall include, at a minimum, the exploitation of the prostitution of others or other forms of sexual exploitation, forced labour or services, slavery or practices similar to slavery, servitude or the removal of organs.</w:t>
      </w:r>
    </w:p>
    <w:p w14:paraId="776A6575" w14:textId="77777777" w:rsidR="00775795" w:rsidRPr="00775795" w:rsidRDefault="00775795" w:rsidP="00775795">
      <w:pPr>
        <w:autoSpaceDE w:val="0"/>
        <w:autoSpaceDN w:val="0"/>
        <w:adjustRightInd w:val="0"/>
        <w:spacing w:after="0" w:line="240" w:lineRule="auto"/>
        <w:ind w:left="709" w:hanging="709"/>
        <w:jc w:val="both"/>
        <w:rPr>
          <w:rFonts w:ascii="Calibri" w:eastAsia="Times New Roman" w:hAnsi="Calibri" w:cs="Arial"/>
          <w:color w:val="262626" w:themeColor="text1" w:themeTint="D9"/>
          <w:lang w:eastAsia="en-GB"/>
        </w:rPr>
      </w:pPr>
      <w:r w:rsidRPr="00775795">
        <w:rPr>
          <w:rFonts w:ascii="Calibri" w:eastAsia="Times New Roman" w:hAnsi="Calibri" w:cs="Arial"/>
          <w:color w:val="262626" w:themeColor="text1" w:themeTint="D9"/>
          <w:lang w:eastAsia="en-GB"/>
        </w:rPr>
        <w:t xml:space="preserve">(b) </w:t>
      </w:r>
      <w:r w:rsidRPr="00775795">
        <w:rPr>
          <w:rFonts w:ascii="Calibri" w:eastAsia="Times New Roman" w:hAnsi="Calibri" w:cs="Arial"/>
          <w:color w:val="262626" w:themeColor="text1" w:themeTint="D9"/>
          <w:lang w:eastAsia="en-GB"/>
        </w:rPr>
        <w:tab/>
        <w:t>The consent of a victim of trafficking in persons to the intended exploitation set forth in sub-paragraph (a) of this article shall be irrelevant where any of the means set forth in subparagraph (a) have been used.</w:t>
      </w:r>
    </w:p>
    <w:p w14:paraId="24286D81" w14:textId="4163BE54" w:rsidR="00775795" w:rsidRPr="00775795" w:rsidRDefault="00775795" w:rsidP="005D0DD1">
      <w:pPr>
        <w:autoSpaceDE w:val="0"/>
        <w:autoSpaceDN w:val="0"/>
        <w:adjustRightInd w:val="0"/>
        <w:spacing w:after="0" w:line="240" w:lineRule="auto"/>
        <w:ind w:left="709" w:hanging="709"/>
        <w:jc w:val="both"/>
        <w:rPr>
          <w:rFonts w:ascii="Calibri" w:eastAsia="Times New Roman" w:hAnsi="Calibri" w:cs="Arial"/>
          <w:color w:val="262626" w:themeColor="text1" w:themeTint="D9"/>
          <w:lang w:eastAsia="en-GB"/>
        </w:rPr>
      </w:pPr>
      <w:r w:rsidRPr="00775795">
        <w:rPr>
          <w:rFonts w:ascii="Calibri" w:eastAsia="Times New Roman" w:hAnsi="Calibri" w:cs="Arial"/>
          <w:color w:val="262626" w:themeColor="text1" w:themeTint="D9"/>
          <w:lang w:eastAsia="en-GB"/>
        </w:rPr>
        <w:t xml:space="preserve">(c) </w:t>
      </w:r>
      <w:r w:rsidRPr="00775795">
        <w:rPr>
          <w:rFonts w:ascii="Calibri" w:eastAsia="Times New Roman" w:hAnsi="Calibri" w:cs="Arial"/>
          <w:color w:val="262626" w:themeColor="text1" w:themeTint="D9"/>
          <w:lang w:eastAsia="en-GB"/>
        </w:rPr>
        <w:tab/>
        <w:t>The recruitment, transportation, transfer, harbouring or receipt of a child for the purpose of exploitation shall be considered “trafficking in persons” even if this does not involve any of the means set forth in sub-paragraph (a) of this article</w:t>
      </w:r>
      <w:r w:rsidR="005D0DD1">
        <w:rPr>
          <w:rFonts w:ascii="Calibri" w:eastAsia="Times New Roman" w:hAnsi="Calibri" w:cs="Arial"/>
          <w:color w:val="262626" w:themeColor="text1" w:themeTint="D9"/>
          <w:lang w:eastAsia="en-GB"/>
        </w:rPr>
        <w:t xml:space="preserve">. </w:t>
      </w:r>
      <w:r w:rsidRPr="00775795">
        <w:rPr>
          <w:rFonts w:ascii="Calibri" w:eastAsia="Times New Roman" w:hAnsi="Calibri" w:cs="Arial"/>
          <w:color w:val="262626" w:themeColor="text1" w:themeTint="D9"/>
          <w:lang w:eastAsia="en-GB"/>
        </w:rPr>
        <w:t>“Child” shall mean any person under eighteen years of age.</w:t>
      </w:r>
    </w:p>
    <w:p w14:paraId="3DFDBBA4" w14:textId="77777777" w:rsidR="00775795" w:rsidRPr="001E37C2" w:rsidRDefault="00775795" w:rsidP="00775795">
      <w:pPr>
        <w:autoSpaceDE w:val="0"/>
        <w:autoSpaceDN w:val="0"/>
        <w:adjustRightInd w:val="0"/>
        <w:spacing w:after="0" w:line="240" w:lineRule="auto"/>
        <w:ind w:left="709" w:hanging="709"/>
        <w:jc w:val="both"/>
        <w:rPr>
          <w:rFonts w:ascii="Calibri" w:eastAsia="Times New Roman" w:hAnsi="Calibri" w:cs="Arial"/>
          <w:color w:val="262626" w:themeColor="text1" w:themeTint="D9"/>
          <w:sz w:val="14"/>
          <w:szCs w:val="14"/>
          <w:lang w:eastAsia="en-GB"/>
        </w:rPr>
      </w:pPr>
    </w:p>
    <w:p w14:paraId="4A144AE2" w14:textId="77777777" w:rsidR="00775795" w:rsidRPr="00775795" w:rsidRDefault="00C82F4C" w:rsidP="00775795">
      <w:pPr>
        <w:autoSpaceDE w:val="0"/>
        <w:autoSpaceDN w:val="0"/>
        <w:adjustRightInd w:val="0"/>
        <w:spacing w:after="0" w:line="240" w:lineRule="auto"/>
        <w:ind w:left="709" w:hanging="709"/>
        <w:jc w:val="both"/>
        <w:rPr>
          <w:rFonts w:ascii="Calibri" w:eastAsia="Times New Roman" w:hAnsi="Calibri" w:cs="Arial"/>
          <w:color w:val="262626" w:themeColor="text1" w:themeTint="D9"/>
          <w:lang w:eastAsia="en-GB"/>
        </w:rPr>
      </w:pPr>
      <w:r>
        <w:rPr>
          <w:rFonts w:ascii="Calibri" w:eastAsia="Times New Roman" w:hAnsi="Calibri" w:cs="Arial"/>
          <w:color w:val="262626" w:themeColor="text1" w:themeTint="D9"/>
          <w:lang w:eastAsia="en-GB"/>
        </w:rPr>
        <w:t>5</w:t>
      </w:r>
      <w:r w:rsidR="00775795" w:rsidRPr="00775795">
        <w:rPr>
          <w:rFonts w:ascii="Calibri" w:eastAsia="Times New Roman" w:hAnsi="Calibri" w:cs="Arial"/>
          <w:color w:val="262626" w:themeColor="text1" w:themeTint="D9"/>
          <w:lang w:eastAsia="en-GB"/>
        </w:rPr>
        <w:t>.2</w:t>
      </w:r>
      <w:r w:rsidR="00775795" w:rsidRPr="00775795">
        <w:rPr>
          <w:rFonts w:ascii="Calibri" w:eastAsia="Times New Roman" w:hAnsi="Calibri" w:cs="Arial"/>
          <w:color w:val="262626" w:themeColor="text1" w:themeTint="D9"/>
          <w:lang w:eastAsia="en-GB"/>
        </w:rPr>
        <w:tab/>
        <w:t>Children trafficked into the country may be registered at a school for a term or longer, before being moved to another part of the UK or abroad. This pattern of registration and de-registration may be an indicator that a child has been trafficked. It has been identified as a particular concern in schools which are situated near ports of entry, but practitioners should be alert to this possibility in all schools. However, practitioners should always bear in mind that not all children who go missing from education have been victims of trafficking.  For example, there may be instances of children from communities that move around – Gypsy, Roma, traveller or migrant families – who collectively go missing from school.</w:t>
      </w:r>
    </w:p>
    <w:p w14:paraId="0789A4CF" w14:textId="77777777" w:rsidR="00775795" w:rsidRPr="008F6E7A" w:rsidRDefault="00775795" w:rsidP="00775795">
      <w:pPr>
        <w:autoSpaceDE w:val="0"/>
        <w:autoSpaceDN w:val="0"/>
        <w:adjustRightInd w:val="0"/>
        <w:spacing w:after="0" w:line="240" w:lineRule="auto"/>
        <w:ind w:left="709" w:hanging="709"/>
        <w:jc w:val="both"/>
        <w:rPr>
          <w:rFonts w:ascii="Calibri" w:eastAsia="Times New Roman" w:hAnsi="Calibri" w:cs="Arial"/>
          <w:color w:val="262626" w:themeColor="text1" w:themeTint="D9"/>
          <w:sz w:val="12"/>
          <w:szCs w:val="12"/>
          <w:lang w:eastAsia="en-GB"/>
        </w:rPr>
      </w:pPr>
    </w:p>
    <w:p w14:paraId="46845178" w14:textId="4DD83EA2" w:rsidR="00775795" w:rsidRPr="00775795" w:rsidRDefault="00C82F4C" w:rsidP="00775795">
      <w:pPr>
        <w:autoSpaceDE w:val="0"/>
        <w:autoSpaceDN w:val="0"/>
        <w:adjustRightInd w:val="0"/>
        <w:spacing w:after="0" w:line="240" w:lineRule="auto"/>
        <w:ind w:left="709" w:hanging="709"/>
        <w:jc w:val="both"/>
        <w:rPr>
          <w:rFonts w:ascii="Calibri" w:eastAsia="Times New Roman" w:hAnsi="Calibri" w:cs="Arial"/>
          <w:color w:val="262626" w:themeColor="text1" w:themeTint="D9"/>
          <w:lang w:eastAsia="en-GB"/>
        </w:rPr>
      </w:pPr>
      <w:r>
        <w:rPr>
          <w:rFonts w:ascii="Calibri" w:eastAsia="Times New Roman" w:hAnsi="Calibri" w:cs="Arial"/>
          <w:color w:val="262626" w:themeColor="text1" w:themeTint="D9"/>
          <w:lang w:eastAsia="en-GB"/>
        </w:rPr>
        <w:lastRenderedPageBreak/>
        <w:t>5</w:t>
      </w:r>
      <w:r w:rsidR="00775795" w:rsidRPr="00775795">
        <w:rPr>
          <w:rFonts w:ascii="Calibri" w:eastAsia="Times New Roman" w:hAnsi="Calibri" w:cs="Arial"/>
          <w:color w:val="262626" w:themeColor="text1" w:themeTint="D9"/>
          <w:lang w:eastAsia="en-GB"/>
        </w:rPr>
        <w:t>.3</w:t>
      </w:r>
      <w:r w:rsidR="00775795" w:rsidRPr="00775795">
        <w:rPr>
          <w:rFonts w:ascii="Calibri" w:eastAsia="Times New Roman" w:hAnsi="Calibri" w:cs="Arial"/>
          <w:color w:val="262626" w:themeColor="text1" w:themeTint="D9"/>
          <w:lang w:eastAsia="en-GB"/>
        </w:rPr>
        <w:tab/>
        <w:t xml:space="preserve">If a member of the school staff suspects that a child may have been </w:t>
      </w:r>
      <w:r w:rsidR="00DB174C" w:rsidRPr="00775795">
        <w:rPr>
          <w:rFonts w:ascii="Calibri" w:eastAsia="Times New Roman" w:hAnsi="Calibri" w:cs="Arial"/>
          <w:color w:val="262626" w:themeColor="text1" w:themeTint="D9"/>
          <w:lang w:eastAsia="en-GB"/>
        </w:rPr>
        <w:t>trafficked,</w:t>
      </w:r>
      <w:r w:rsidR="00775795" w:rsidRPr="00775795">
        <w:rPr>
          <w:rFonts w:ascii="Calibri" w:eastAsia="Times New Roman" w:hAnsi="Calibri" w:cs="Arial"/>
          <w:color w:val="262626" w:themeColor="text1" w:themeTint="D9"/>
          <w:lang w:eastAsia="en-GB"/>
        </w:rPr>
        <w:t xml:space="preserve"> they should act immediately to inform the senior member of staff with designated responsibility for child protection and ensure that police or local authority children’s social care are contacted immediately.</w:t>
      </w:r>
      <w:r w:rsidR="005D0DD1">
        <w:rPr>
          <w:rFonts w:ascii="Calibri" w:eastAsia="Times New Roman" w:hAnsi="Calibri" w:cs="Arial"/>
          <w:color w:val="262626" w:themeColor="text1" w:themeTint="D9"/>
          <w:lang w:eastAsia="en-GB"/>
        </w:rPr>
        <w:t xml:space="preserve"> </w:t>
      </w:r>
      <w:r w:rsidR="005D0DD1" w:rsidRPr="004C5BF9">
        <w:rPr>
          <w:rFonts w:ascii="Calibri" w:eastAsia="Times New Roman" w:hAnsi="Calibri" w:cs="Arial"/>
          <w:color w:val="262626" w:themeColor="text1" w:themeTint="D9"/>
          <w:lang w:eastAsia="en-GB"/>
        </w:rPr>
        <w:t xml:space="preserve">The National Referral Mechanism ( NRM ) is a framework for identifying and referring potential victims of modern slavery and ensuring they receive the appropriate support.  To access support, </w:t>
      </w:r>
      <w:hyperlink r:id="rId58" w:anchor=":~:text=The%20National%20Referral%20Mechanism%20(%20NRM,human%20trafficking" w:history="1">
        <w:r w:rsidR="005D0DD1" w:rsidRPr="004C5BF9">
          <w:rPr>
            <w:rStyle w:val="Hyperlink"/>
            <w:rFonts w:ascii="Calibri" w:eastAsia="Times New Roman" w:hAnsi="Calibri" w:cs="Arial"/>
            <w:lang w:eastAsia="en-GB"/>
          </w:rPr>
          <w:t>click here</w:t>
        </w:r>
      </w:hyperlink>
    </w:p>
    <w:p w14:paraId="5D36523E" w14:textId="77777777" w:rsidR="006A445B" w:rsidRPr="00F14D29" w:rsidRDefault="006A445B" w:rsidP="00244ED9">
      <w:pPr>
        <w:autoSpaceDE w:val="0"/>
        <w:autoSpaceDN w:val="0"/>
        <w:adjustRightInd w:val="0"/>
        <w:spacing w:after="0" w:line="240" w:lineRule="auto"/>
        <w:jc w:val="both"/>
        <w:rPr>
          <w:rFonts w:ascii="Calibri" w:eastAsia="Times New Roman" w:hAnsi="Calibri" w:cs="Arial"/>
          <w:b/>
          <w:color w:val="262626" w:themeColor="text1" w:themeTint="D9"/>
          <w:sz w:val="10"/>
          <w:szCs w:val="6"/>
          <w:lang w:eastAsia="en-GB"/>
        </w:rPr>
      </w:pPr>
    </w:p>
    <w:p w14:paraId="07FDF2B6" w14:textId="77777777" w:rsidR="00775795" w:rsidRDefault="00C82F4C" w:rsidP="00775795">
      <w:pPr>
        <w:autoSpaceDE w:val="0"/>
        <w:autoSpaceDN w:val="0"/>
        <w:adjustRightInd w:val="0"/>
        <w:spacing w:after="0" w:line="240" w:lineRule="auto"/>
        <w:ind w:left="709" w:hanging="709"/>
        <w:jc w:val="both"/>
        <w:rPr>
          <w:rFonts w:ascii="Calibri" w:eastAsia="Times New Roman" w:hAnsi="Calibri" w:cs="Arial"/>
          <w:b/>
          <w:color w:val="262626" w:themeColor="text1" w:themeTint="D9"/>
          <w:sz w:val="28"/>
          <w:lang w:eastAsia="en-GB"/>
        </w:rPr>
      </w:pPr>
      <w:r>
        <w:rPr>
          <w:rFonts w:ascii="Calibri" w:eastAsia="Times New Roman" w:hAnsi="Calibri" w:cs="Arial"/>
          <w:b/>
          <w:color w:val="262626" w:themeColor="text1" w:themeTint="D9"/>
          <w:sz w:val="28"/>
          <w:lang w:eastAsia="en-GB"/>
        </w:rPr>
        <w:t>6</w:t>
      </w:r>
      <w:r w:rsidR="00775795" w:rsidRPr="00775795">
        <w:rPr>
          <w:rFonts w:ascii="Calibri" w:eastAsia="Times New Roman" w:hAnsi="Calibri" w:cs="Arial"/>
          <w:b/>
          <w:color w:val="262626" w:themeColor="text1" w:themeTint="D9"/>
          <w:sz w:val="28"/>
          <w:lang w:eastAsia="en-GB"/>
        </w:rPr>
        <w:tab/>
        <w:t>Risks Associated with Parent/Carer Mental Health</w:t>
      </w:r>
      <w:r w:rsidR="006A445B">
        <w:rPr>
          <w:rFonts w:ascii="Calibri" w:eastAsia="Times New Roman" w:hAnsi="Calibri" w:cs="Arial"/>
          <w:b/>
          <w:color w:val="262626" w:themeColor="text1" w:themeTint="D9"/>
          <w:sz w:val="28"/>
          <w:lang w:eastAsia="en-GB"/>
        </w:rPr>
        <w:t>:</w:t>
      </w:r>
    </w:p>
    <w:p w14:paraId="3454EFF5" w14:textId="77777777" w:rsidR="006A445B" w:rsidRPr="00F14D29" w:rsidRDefault="006A445B" w:rsidP="00775795">
      <w:pPr>
        <w:autoSpaceDE w:val="0"/>
        <w:autoSpaceDN w:val="0"/>
        <w:adjustRightInd w:val="0"/>
        <w:spacing w:after="0" w:line="240" w:lineRule="auto"/>
        <w:ind w:left="709" w:hanging="709"/>
        <w:jc w:val="both"/>
        <w:rPr>
          <w:rFonts w:ascii="Calibri" w:eastAsia="Times New Roman" w:hAnsi="Calibri" w:cs="Arial"/>
          <w:b/>
          <w:color w:val="262626" w:themeColor="text1" w:themeTint="D9"/>
          <w:sz w:val="12"/>
          <w:szCs w:val="8"/>
          <w:lang w:eastAsia="en-GB"/>
        </w:rPr>
      </w:pPr>
    </w:p>
    <w:p w14:paraId="041C1F08" w14:textId="0AAD9B22" w:rsidR="00775795" w:rsidRPr="00775795" w:rsidRDefault="00C82F4C" w:rsidP="0095644B">
      <w:pPr>
        <w:autoSpaceDE w:val="0"/>
        <w:autoSpaceDN w:val="0"/>
        <w:adjustRightInd w:val="0"/>
        <w:spacing w:after="0" w:line="240" w:lineRule="auto"/>
        <w:ind w:left="709" w:hanging="709"/>
        <w:rPr>
          <w:rFonts w:ascii="Calibri" w:eastAsia="Times New Roman" w:hAnsi="Calibri" w:cs="Arial"/>
          <w:color w:val="262626" w:themeColor="text1" w:themeTint="D9"/>
          <w:lang w:eastAsia="en-GB"/>
        </w:rPr>
      </w:pPr>
      <w:r>
        <w:rPr>
          <w:rFonts w:ascii="Calibri" w:eastAsia="Times New Roman" w:hAnsi="Calibri" w:cs="Arial"/>
          <w:color w:val="262626" w:themeColor="text1" w:themeTint="D9"/>
          <w:lang w:eastAsia="en-GB"/>
        </w:rPr>
        <w:t>6</w:t>
      </w:r>
      <w:r w:rsidR="00775795" w:rsidRPr="00775795">
        <w:rPr>
          <w:rFonts w:ascii="Calibri" w:eastAsia="Times New Roman" w:hAnsi="Calibri" w:cs="Arial"/>
          <w:color w:val="262626" w:themeColor="text1" w:themeTint="D9"/>
          <w:lang w:eastAsia="en-GB"/>
        </w:rPr>
        <w:t>.1</w:t>
      </w:r>
      <w:r w:rsidR="00775795" w:rsidRPr="00775795">
        <w:rPr>
          <w:rFonts w:ascii="Calibri" w:eastAsia="Times New Roman" w:hAnsi="Calibri" w:cs="Arial"/>
          <w:color w:val="262626" w:themeColor="text1" w:themeTint="D9"/>
          <w:lang w:eastAsia="en-GB"/>
        </w:rPr>
        <w:tab/>
        <w:t xml:space="preserve">The majority of Parents who suffer mental ill-health are able to care for and safeguard their children and/or unborn child. </w:t>
      </w:r>
      <w:r w:rsidR="001E37C2">
        <w:rPr>
          <w:rFonts w:ascii="Calibri" w:eastAsia="Times New Roman" w:hAnsi="Calibri" w:cs="Arial"/>
          <w:color w:val="262626" w:themeColor="text1" w:themeTint="D9"/>
          <w:lang w:eastAsia="en-GB"/>
        </w:rPr>
        <w:t xml:space="preserve">  </w:t>
      </w:r>
      <w:r w:rsidR="00775795" w:rsidRPr="00775795">
        <w:rPr>
          <w:rFonts w:ascii="Calibri" w:eastAsia="Times New Roman" w:hAnsi="Calibri" w:cs="Arial"/>
          <w:color w:val="262626" w:themeColor="text1" w:themeTint="D9"/>
          <w:lang w:eastAsia="en-GB"/>
        </w:rPr>
        <w:t>Some parents, however, will be unable to meet the needs and ensure the safety of their children. The school will follow the guidance outlined in ‘working with parents with mental health problems and their children (Think child, think parent, think family: a guide to parental mental health and child welfare).</w:t>
      </w:r>
    </w:p>
    <w:p w14:paraId="45DF15C0" w14:textId="77777777" w:rsidR="00775795" w:rsidRPr="006A445B" w:rsidRDefault="00775795" w:rsidP="0095644B">
      <w:pPr>
        <w:autoSpaceDE w:val="0"/>
        <w:autoSpaceDN w:val="0"/>
        <w:adjustRightInd w:val="0"/>
        <w:spacing w:after="0" w:line="240" w:lineRule="auto"/>
        <w:ind w:left="709" w:hanging="709"/>
        <w:rPr>
          <w:rFonts w:ascii="Calibri" w:eastAsia="Times New Roman" w:hAnsi="Calibri" w:cs="Arial"/>
          <w:color w:val="262626" w:themeColor="text1" w:themeTint="D9"/>
          <w:sz w:val="12"/>
          <w:lang w:eastAsia="en-GB"/>
        </w:rPr>
      </w:pPr>
    </w:p>
    <w:p w14:paraId="3F28315D" w14:textId="2A896666" w:rsidR="008F6E7A" w:rsidRDefault="00C82F4C" w:rsidP="0095644B">
      <w:pPr>
        <w:autoSpaceDE w:val="0"/>
        <w:autoSpaceDN w:val="0"/>
        <w:adjustRightInd w:val="0"/>
        <w:spacing w:after="0" w:line="240" w:lineRule="auto"/>
        <w:ind w:left="709" w:hanging="709"/>
      </w:pPr>
      <w:r>
        <w:rPr>
          <w:rFonts w:ascii="Calibri" w:eastAsia="Times New Roman" w:hAnsi="Calibri" w:cs="Arial"/>
          <w:color w:val="262626" w:themeColor="text1" w:themeTint="D9"/>
          <w:lang w:eastAsia="en-GB"/>
        </w:rPr>
        <w:t>6</w:t>
      </w:r>
      <w:r w:rsidR="00775795" w:rsidRPr="00775795">
        <w:rPr>
          <w:rFonts w:ascii="Calibri" w:eastAsia="Times New Roman" w:hAnsi="Calibri" w:cs="Arial"/>
          <w:color w:val="262626" w:themeColor="text1" w:themeTint="D9"/>
          <w:lang w:eastAsia="en-GB"/>
        </w:rPr>
        <w:t>.2</w:t>
      </w:r>
      <w:r w:rsidR="00775795" w:rsidRPr="00775795">
        <w:rPr>
          <w:rFonts w:ascii="Calibri" w:eastAsia="Times New Roman" w:hAnsi="Calibri" w:cs="Arial"/>
          <w:color w:val="262626" w:themeColor="text1" w:themeTint="D9"/>
          <w:lang w:eastAsia="en-GB"/>
        </w:rPr>
        <w:tab/>
        <w:t xml:space="preserve">Our approach is to recognise; seek support; </w:t>
      </w:r>
      <w:r w:rsidR="006A445B" w:rsidRPr="00775795">
        <w:rPr>
          <w:rFonts w:ascii="Calibri" w:eastAsia="Times New Roman" w:hAnsi="Calibri" w:cs="Arial"/>
          <w:color w:val="262626" w:themeColor="text1" w:themeTint="D9"/>
          <w:lang w:eastAsia="en-GB"/>
        </w:rPr>
        <w:t>instil</w:t>
      </w:r>
      <w:r w:rsidR="00775795" w:rsidRPr="00775795">
        <w:rPr>
          <w:rFonts w:ascii="Calibri" w:eastAsia="Times New Roman" w:hAnsi="Calibri" w:cs="Arial"/>
          <w:color w:val="262626" w:themeColor="text1" w:themeTint="D9"/>
          <w:lang w:eastAsia="en-GB"/>
        </w:rPr>
        <w:t xml:space="preserve"> preventive factors and monitor.   The Integrated Front Door can provide links and support with Wirral Adult Social Care if required. Designated teacher should seek support through TAF with family support but escalate to the Integrated Front Door if they are concerned that the child involved is being placed at immediate risk of harm.</w:t>
      </w:r>
      <w:r w:rsidR="006A445B">
        <w:rPr>
          <w:rFonts w:ascii="Calibri" w:eastAsia="Times New Roman" w:hAnsi="Calibri" w:cs="Arial"/>
          <w:color w:val="262626" w:themeColor="text1" w:themeTint="D9"/>
          <w:lang w:eastAsia="en-GB"/>
        </w:rPr>
        <w:t xml:space="preserve">  </w:t>
      </w:r>
      <w:r w:rsidR="006A445B" w:rsidRPr="006A445B">
        <w:rPr>
          <w:rFonts w:ascii="Calibri" w:eastAsia="Times New Roman" w:hAnsi="Calibri" w:cs="Arial"/>
          <w:color w:val="262626" w:themeColor="text1" w:themeTint="D9"/>
          <w:lang w:eastAsia="en-GB"/>
        </w:rPr>
        <w:t xml:space="preserve">The offer includes </w:t>
      </w:r>
      <w:r w:rsidR="006A445B">
        <w:rPr>
          <w:rFonts w:ascii="Calibri" w:eastAsia="Times New Roman" w:hAnsi="Calibri" w:cs="Arial"/>
          <w:color w:val="262626" w:themeColor="text1" w:themeTint="D9"/>
          <w:lang w:eastAsia="en-GB"/>
        </w:rPr>
        <w:t>mental health support services</w:t>
      </w:r>
      <w:r w:rsidR="001E37C2">
        <w:rPr>
          <w:rFonts w:ascii="Calibri" w:eastAsia="Times New Roman" w:hAnsi="Calibri" w:cs="Arial"/>
          <w:color w:val="262626" w:themeColor="text1" w:themeTint="D9"/>
          <w:lang w:eastAsia="en-GB"/>
        </w:rPr>
        <w:t xml:space="preserve">: </w:t>
      </w:r>
      <w:hyperlink r:id="rId59" w:history="1">
        <w:r w:rsidR="005D0DD1" w:rsidRPr="00315029">
          <w:rPr>
            <w:rStyle w:val="Hyperlink"/>
            <w:rFonts w:ascii="Calibri" w:eastAsia="Times New Roman" w:hAnsi="Calibri" w:cs="Arial"/>
            <w:lang w:eastAsia="en-GB"/>
          </w:rPr>
          <w:t>https://www.wirralsafeguarding.co.uk/professionals/what-is-early-help/</w:t>
        </w:r>
      </w:hyperlink>
    </w:p>
    <w:p w14:paraId="0FE346E4" w14:textId="516DC26E" w:rsidR="00D52531" w:rsidRPr="006B7F8D" w:rsidRDefault="00AC3A88" w:rsidP="0095644B">
      <w:pPr>
        <w:pStyle w:val="Heading1"/>
        <w:ind w:left="709" w:hanging="709"/>
        <w:rPr>
          <w:rFonts w:ascii="Calibri" w:eastAsia="Times New Roman" w:hAnsi="Calibri" w:cs="Arial"/>
          <w:color w:val="262626" w:themeColor="text1" w:themeTint="D9"/>
          <w:sz w:val="22"/>
          <w:szCs w:val="22"/>
          <w:lang w:eastAsia="en-GB"/>
        </w:rPr>
      </w:pPr>
      <w:r w:rsidRPr="006B7F8D">
        <w:rPr>
          <w:rFonts w:ascii="Calibri" w:eastAsia="Times New Roman" w:hAnsi="Calibri" w:cs="Arial"/>
          <w:color w:val="262626" w:themeColor="text1" w:themeTint="D9"/>
          <w:sz w:val="22"/>
          <w:szCs w:val="22"/>
          <w:lang w:eastAsia="en-GB"/>
        </w:rPr>
        <w:t>6.3</w:t>
      </w:r>
      <w:r w:rsidRPr="006B7F8D">
        <w:rPr>
          <w:rFonts w:ascii="Calibri" w:eastAsia="Times New Roman" w:hAnsi="Calibri" w:cs="Arial"/>
          <w:color w:val="262626" w:themeColor="text1" w:themeTint="D9"/>
          <w:sz w:val="22"/>
          <w:szCs w:val="22"/>
          <w:lang w:eastAsia="en-GB"/>
        </w:rPr>
        <w:tab/>
      </w:r>
      <w:r w:rsidR="00612DD1" w:rsidRPr="006B7F8D">
        <w:rPr>
          <w:rFonts w:ascii="Calibri" w:eastAsia="Times New Roman" w:hAnsi="Calibri" w:cs="Arial"/>
          <w:b/>
          <w:bCs/>
          <w:color w:val="262626" w:themeColor="text1" w:themeTint="D9"/>
          <w:sz w:val="22"/>
          <w:szCs w:val="22"/>
          <w:lang w:eastAsia="en-GB"/>
        </w:rPr>
        <w:t xml:space="preserve">Homelessness - </w:t>
      </w:r>
      <w:r w:rsidR="00612DD1" w:rsidRPr="006B7F8D">
        <w:rPr>
          <w:rFonts w:ascii="Calibri" w:eastAsia="Times New Roman" w:hAnsi="Calibri" w:cs="Arial"/>
          <w:color w:val="262626" w:themeColor="text1" w:themeTint="D9"/>
          <w:sz w:val="22"/>
          <w:szCs w:val="22"/>
          <w:lang w:eastAsia="en-GB"/>
        </w:rPr>
        <w:t>Homelessness or the risk of it poses a serious threat to a child’s welfare. Designated Safeguarding Leads (DSLs) and their deputies must know how to contact and refer to the Local Housing Authority to act early on concerns.</w:t>
      </w:r>
      <w:r w:rsidR="003E7FDA" w:rsidRPr="006B7F8D">
        <w:rPr>
          <w:rFonts w:ascii="Calibri" w:eastAsia="Times New Roman" w:hAnsi="Calibri" w:cs="Arial"/>
          <w:color w:val="262626" w:themeColor="text1" w:themeTint="D9"/>
          <w:sz w:val="22"/>
          <w:szCs w:val="22"/>
          <w:lang w:eastAsia="en-GB"/>
        </w:rPr>
        <w:t xml:space="preserve"> </w:t>
      </w:r>
      <w:r w:rsidR="00612DD1" w:rsidRPr="006B7F8D">
        <w:rPr>
          <w:rFonts w:ascii="Calibri" w:eastAsia="Times New Roman" w:hAnsi="Calibri" w:cs="Arial"/>
          <w:color w:val="262626" w:themeColor="text1" w:themeTint="D9"/>
          <w:sz w:val="22"/>
          <w:szCs w:val="22"/>
          <w:lang w:eastAsia="en-GB"/>
        </w:rPr>
        <w:t>Risk indicators include:</w:t>
      </w:r>
    </w:p>
    <w:p w14:paraId="33086B0E" w14:textId="0E4C6A17" w:rsidR="00612DD1" w:rsidRPr="006B7F8D" w:rsidRDefault="00D52531" w:rsidP="0095644B">
      <w:pPr>
        <w:pStyle w:val="ListBullet"/>
        <w:numPr>
          <w:ilvl w:val="0"/>
          <w:numId w:val="0"/>
        </w:numPr>
        <w:ind w:firstLine="360"/>
      </w:pPr>
      <w:r w:rsidRPr="006B7F8D">
        <w:t xml:space="preserve"> - </w:t>
      </w:r>
      <w:r w:rsidR="00612DD1" w:rsidRPr="006B7F8D">
        <w:t>Debt or rent arrears</w:t>
      </w:r>
    </w:p>
    <w:p w14:paraId="64FFB8AC" w14:textId="7AC8CAC7" w:rsidR="00612DD1" w:rsidRPr="006B7F8D" w:rsidRDefault="00E90B47" w:rsidP="0095644B">
      <w:pPr>
        <w:pStyle w:val="ListBullet"/>
        <w:numPr>
          <w:ilvl w:val="0"/>
          <w:numId w:val="0"/>
        </w:numPr>
        <w:ind w:firstLine="360"/>
      </w:pPr>
      <w:r w:rsidRPr="006B7F8D">
        <w:t xml:space="preserve"> </w:t>
      </w:r>
      <w:r w:rsidR="00612DD1" w:rsidRPr="006B7F8D">
        <w:t>- Domestic abuse</w:t>
      </w:r>
    </w:p>
    <w:p w14:paraId="415C8E5A" w14:textId="041825D0" w:rsidR="00612DD1" w:rsidRPr="006B7F8D" w:rsidRDefault="00E90B47" w:rsidP="0095644B">
      <w:pPr>
        <w:pStyle w:val="ListBullet"/>
        <w:numPr>
          <w:ilvl w:val="0"/>
          <w:numId w:val="0"/>
        </w:numPr>
        <w:ind w:left="360"/>
      </w:pPr>
      <w:r w:rsidRPr="006B7F8D">
        <w:t xml:space="preserve"> </w:t>
      </w:r>
      <w:r w:rsidR="00612DD1" w:rsidRPr="006B7F8D">
        <w:t>- Anti-social behaviour</w:t>
      </w:r>
    </w:p>
    <w:p w14:paraId="16CDF3CE" w14:textId="2D6F573C" w:rsidR="00612DD1" w:rsidRPr="006B7F8D" w:rsidRDefault="00E90B47" w:rsidP="0095644B">
      <w:pPr>
        <w:pStyle w:val="ListBullet"/>
        <w:numPr>
          <w:ilvl w:val="0"/>
          <w:numId w:val="0"/>
        </w:numPr>
        <w:ind w:left="360"/>
      </w:pPr>
      <w:r w:rsidRPr="006B7F8D">
        <w:t xml:space="preserve"> </w:t>
      </w:r>
      <w:r w:rsidR="00612DD1" w:rsidRPr="006B7F8D">
        <w:t>- Eviction or threat of eviction</w:t>
      </w:r>
    </w:p>
    <w:p w14:paraId="760EE8E5" w14:textId="77777777" w:rsidR="00612DD1" w:rsidRPr="006B7F8D" w:rsidRDefault="00612DD1" w:rsidP="0095644B">
      <w:pPr>
        <w:ind w:left="360"/>
        <w:rPr>
          <w:rFonts w:ascii="Calibri" w:eastAsia="Times New Roman" w:hAnsi="Calibri" w:cs="Arial"/>
          <w:color w:val="262626" w:themeColor="text1" w:themeTint="D9"/>
          <w:lang w:eastAsia="en-GB"/>
        </w:rPr>
      </w:pPr>
      <w:r w:rsidRPr="006B7F8D">
        <w:rPr>
          <w:rFonts w:ascii="Calibri" w:eastAsia="Times New Roman" w:hAnsi="Calibri" w:cs="Arial"/>
          <w:color w:val="262626" w:themeColor="text1" w:themeTint="D9"/>
          <w:lang w:eastAsia="en-GB"/>
        </w:rPr>
        <w:t>Referrals to housing services should follow local procedures but must not replace referrals to Children’s Social Care where a child is at risk of harm.</w:t>
      </w:r>
    </w:p>
    <w:p w14:paraId="39CF1B08" w14:textId="4244A88B" w:rsidR="006A445B" w:rsidRPr="00E90B47" w:rsidRDefault="00612DD1" w:rsidP="0095644B">
      <w:pPr>
        <w:ind w:left="360"/>
        <w:rPr>
          <w:rFonts w:ascii="Calibri" w:eastAsia="Times New Roman" w:hAnsi="Calibri" w:cs="Arial"/>
          <w:color w:val="262626" w:themeColor="text1" w:themeTint="D9"/>
          <w:lang w:eastAsia="en-GB"/>
        </w:rPr>
      </w:pPr>
      <w:r w:rsidRPr="006B7F8D">
        <w:rPr>
          <w:rFonts w:ascii="Calibri" w:eastAsia="Times New Roman" w:hAnsi="Calibri" w:cs="Arial"/>
          <w:color w:val="262626" w:themeColor="text1" w:themeTint="D9"/>
          <w:lang w:eastAsia="en-GB"/>
        </w:rPr>
        <w:t xml:space="preserve">Under the </w:t>
      </w:r>
      <w:hyperlink r:id="rId60" w:history="1">
        <w:r w:rsidRPr="006B7F8D">
          <w:rPr>
            <w:rStyle w:val="Hyperlink"/>
            <w:rFonts w:ascii="Calibri" w:eastAsia="Times New Roman" w:hAnsi="Calibri" w:cs="Arial"/>
            <w:lang w:eastAsia="en-GB"/>
          </w:rPr>
          <w:t>Homelessness Reduction Act 2017</w:t>
        </w:r>
      </w:hyperlink>
      <w:r w:rsidRPr="006B7F8D">
        <w:rPr>
          <w:rFonts w:ascii="Calibri" w:eastAsia="Times New Roman" w:hAnsi="Calibri" w:cs="Arial"/>
          <w:color w:val="262626" w:themeColor="text1" w:themeTint="D9"/>
          <w:lang w:eastAsia="en-GB"/>
        </w:rPr>
        <w:t xml:space="preserve">, councils must assess needs, create housing plans, and support those at risk. Early intervention is key. While most cases involve families, 16- and 17-year-olds may be homeless independently. In such cases, Children’s Social Care is the lead agency, and DSLs must ensure appropriate referrals are made. </w:t>
      </w:r>
      <w:hyperlink r:id="rId61" w:history="1">
        <w:r w:rsidRPr="006B7F8D">
          <w:rPr>
            <w:rStyle w:val="Hyperlink"/>
            <w:rFonts w:ascii="Calibri" w:eastAsia="Times New Roman" w:hAnsi="Calibri" w:cs="Arial"/>
            <w:lang w:eastAsia="en-GB"/>
          </w:rPr>
          <w:t>See statutory guidance for more details.</w:t>
        </w:r>
      </w:hyperlink>
      <w:r w:rsidRPr="00612DD1">
        <w:rPr>
          <w:rFonts w:ascii="Calibri" w:eastAsia="Times New Roman" w:hAnsi="Calibri" w:cs="Arial"/>
          <w:color w:val="262626" w:themeColor="text1" w:themeTint="D9"/>
          <w:lang w:eastAsia="en-GB"/>
        </w:rPr>
        <w:t xml:space="preserve"> </w:t>
      </w:r>
    </w:p>
    <w:p w14:paraId="594CC33E" w14:textId="77777777" w:rsidR="00C82F4C" w:rsidRPr="00C234E8" w:rsidRDefault="00C82F4C" w:rsidP="00775795">
      <w:pPr>
        <w:autoSpaceDE w:val="0"/>
        <w:autoSpaceDN w:val="0"/>
        <w:adjustRightInd w:val="0"/>
        <w:spacing w:after="0" w:line="240" w:lineRule="auto"/>
        <w:ind w:left="709" w:hanging="709"/>
        <w:jc w:val="both"/>
        <w:rPr>
          <w:rFonts w:ascii="Calibri" w:eastAsia="Times New Roman" w:hAnsi="Calibri" w:cs="Arial"/>
          <w:b/>
          <w:color w:val="262626" w:themeColor="text1" w:themeTint="D9"/>
          <w:sz w:val="2"/>
          <w:szCs w:val="12"/>
          <w:lang w:eastAsia="en-GB"/>
        </w:rPr>
      </w:pPr>
    </w:p>
    <w:p w14:paraId="7C4D4C2C" w14:textId="206D2DF0" w:rsidR="00775795" w:rsidRPr="0094109B" w:rsidRDefault="006A445B" w:rsidP="0095644B">
      <w:pPr>
        <w:autoSpaceDE w:val="0"/>
        <w:autoSpaceDN w:val="0"/>
        <w:adjustRightInd w:val="0"/>
        <w:spacing w:after="0" w:line="240" w:lineRule="auto"/>
        <w:ind w:left="709" w:hanging="709"/>
        <w:rPr>
          <w:rFonts w:ascii="Calibri" w:eastAsia="Times New Roman" w:hAnsi="Calibri" w:cs="Arial"/>
          <w:color w:val="262626" w:themeColor="text1" w:themeTint="D9"/>
          <w:lang w:eastAsia="en-GB"/>
        </w:rPr>
      </w:pPr>
      <w:r>
        <w:rPr>
          <w:rFonts w:ascii="Calibri" w:eastAsia="Times New Roman" w:hAnsi="Calibri" w:cs="Arial"/>
          <w:b/>
          <w:color w:val="262626" w:themeColor="text1" w:themeTint="D9"/>
          <w:sz w:val="28"/>
          <w:lang w:eastAsia="en-GB"/>
        </w:rPr>
        <w:t>7</w:t>
      </w:r>
      <w:r w:rsidR="00775795" w:rsidRPr="00775795">
        <w:rPr>
          <w:rFonts w:ascii="Calibri" w:eastAsia="Times New Roman" w:hAnsi="Calibri" w:cs="Arial"/>
          <w:b/>
          <w:color w:val="262626" w:themeColor="text1" w:themeTint="D9"/>
          <w:sz w:val="28"/>
          <w:lang w:eastAsia="en-GB"/>
        </w:rPr>
        <w:tab/>
      </w:r>
      <w:r w:rsidR="00775795" w:rsidRPr="001E37C2">
        <w:rPr>
          <w:rFonts w:ascii="Calibri" w:eastAsia="Times New Roman" w:hAnsi="Calibri" w:cs="Arial"/>
          <w:b/>
          <w:color w:val="262626" w:themeColor="text1" w:themeTint="D9"/>
          <w:sz w:val="28"/>
          <w:lang w:eastAsia="en-GB"/>
        </w:rPr>
        <w:t>Drugs and Alcohol</w:t>
      </w:r>
      <w:r w:rsidRPr="001E37C2">
        <w:rPr>
          <w:rFonts w:ascii="Calibri" w:eastAsia="Times New Roman" w:hAnsi="Calibri" w:cs="Arial"/>
          <w:b/>
          <w:color w:val="262626" w:themeColor="text1" w:themeTint="D9"/>
          <w:sz w:val="28"/>
          <w:lang w:eastAsia="en-GB"/>
        </w:rPr>
        <w:t>:</w:t>
      </w:r>
      <w:r w:rsidR="001E37C2">
        <w:rPr>
          <w:rFonts w:ascii="Calibri" w:eastAsia="Times New Roman" w:hAnsi="Calibri" w:cs="Arial"/>
          <w:color w:val="262626" w:themeColor="text1" w:themeTint="D9"/>
          <w:lang w:eastAsia="en-GB"/>
        </w:rPr>
        <w:t xml:space="preserve">  </w:t>
      </w:r>
      <w:r w:rsidR="00775795" w:rsidRPr="0094109B">
        <w:rPr>
          <w:rFonts w:ascii="Calibri" w:eastAsia="Times New Roman" w:hAnsi="Calibri" w:cs="Arial"/>
          <w:color w:val="262626" w:themeColor="text1" w:themeTint="D9"/>
          <w:lang w:eastAsia="en-GB"/>
        </w:rPr>
        <w:t>Children can be at risk of drugs and alcohol directly and indirectly.</w:t>
      </w:r>
    </w:p>
    <w:p w14:paraId="04379B8B" w14:textId="39D07634" w:rsidR="00775795" w:rsidRDefault="00775795" w:rsidP="0095644B">
      <w:pPr>
        <w:autoSpaceDE w:val="0"/>
        <w:autoSpaceDN w:val="0"/>
        <w:adjustRightInd w:val="0"/>
        <w:spacing w:after="0" w:line="240" w:lineRule="auto"/>
        <w:ind w:left="709"/>
        <w:rPr>
          <w:rStyle w:val="Hyperlink"/>
          <w:rFonts w:ascii="Calibri" w:eastAsia="Times New Roman" w:hAnsi="Calibri" w:cs="Arial"/>
          <w:lang w:eastAsia="en-GB"/>
        </w:rPr>
      </w:pPr>
      <w:r w:rsidRPr="0094109B">
        <w:rPr>
          <w:rFonts w:ascii="Calibri" w:eastAsia="Times New Roman" w:hAnsi="Calibri" w:cs="Arial"/>
          <w:color w:val="262626" w:themeColor="text1" w:themeTint="D9"/>
          <w:lang w:eastAsia="en-GB"/>
        </w:rPr>
        <w:t>They may be at direct risk of having access to these substances (see guidance on gangs) or indirectly because they affect family life at home through use by parents/carers, si</w:t>
      </w:r>
      <w:r w:rsidR="006A445B" w:rsidRPr="0094109B">
        <w:rPr>
          <w:rFonts w:ascii="Calibri" w:eastAsia="Times New Roman" w:hAnsi="Calibri" w:cs="Arial"/>
          <w:color w:val="262626" w:themeColor="text1" w:themeTint="D9"/>
          <w:lang w:eastAsia="en-GB"/>
        </w:rPr>
        <w:t xml:space="preserve">blings, child-minders etc.  </w:t>
      </w:r>
      <w:r w:rsidRPr="0094109B">
        <w:rPr>
          <w:rFonts w:ascii="Calibri" w:eastAsia="Times New Roman" w:hAnsi="Calibri" w:cs="Arial"/>
          <w:color w:val="262626" w:themeColor="text1" w:themeTint="D9"/>
          <w:lang w:eastAsia="en-GB"/>
        </w:rPr>
        <w:t>Risks associated with drugs and alcohol and built into the year 5-6 curriculum.  We work with our partners and Wirral LA to provide curriculum advice and guidance in this area</w:t>
      </w:r>
      <w:r w:rsidRPr="00C234E8">
        <w:rPr>
          <w:rFonts w:ascii="Calibri" w:eastAsia="Times New Roman" w:hAnsi="Calibri" w:cs="Arial"/>
          <w:color w:val="262626" w:themeColor="text1" w:themeTint="D9"/>
          <w:lang w:eastAsia="en-GB"/>
        </w:rPr>
        <w:t>.</w:t>
      </w:r>
      <w:r w:rsidR="005A303F" w:rsidRPr="00C234E8">
        <w:rPr>
          <w:rFonts w:ascii="Calibri" w:eastAsia="Times New Roman" w:hAnsi="Calibri" w:cs="Arial"/>
          <w:color w:val="262626" w:themeColor="text1" w:themeTint="D9"/>
          <w:lang w:eastAsia="en-GB"/>
        </w:rPr>
        <w:t xml:space="preserve">  </w:t>
      </w:r>
      <w:r w:rsidR="0094109B" w:rsidRPr="00C234E8">
        <w:rPr>
          <w:rFonts w:ascii="Calibri" w:eastAsia="Times New Roman" w:hAnsi="Calibri" w:cs="Arial"/>
          <w:color w:val="262626" w:themeColor="text1" w:themeTint="D9"/>
          <w:lang w:eastAsia="en-GB"/>
        </w:rPr>
        <w:t xml:space="preserve">To access the </w:t>
      </w:r>
      <w:r w:rsidR="00E260FF" w:rsidRPr="00C234E8">
        <w:rPr>
          <w:rFonts w:ascii="Calibri" w:eastAsia="Times New Roman" w:hAnsi="Calibri" w:cs="Arial"/>
          <w:color w:val="262626" w:themeColor="text1" w:themeTint="D9"/>
          <w:lang w:eastAsia="en-GB"/>
        </w:rPr>
        <w:t xml:space="preserve">most up to date </w:t>
      </w:r>
      <w:r w:rsidR="0094109B" w:rsidRPr="00C234E8">
        <w:rPr>
          <w:rFonts w:ascii="Calibri" w:eastAsia="Times New Roman" w:hAnsi="Calibri" w:cs="Arial"/>
          <w:color w:val="262626" w:themeColor="text1" w:themeTint="D9"/>
          <w:lang w:eastAsia="en-GB"/>
        </w:rPr>
        <w:t xml:space="preserve">Wirral School Drugs </w:t>
      </w:r>
      <w:proofErr w:type="gramStart"/>
      <w:r w:rsidR="0094109B" w:rsidRPr="00C234E8">
        <w:rPr>
          <w:rFonts w:ascii="Calibri" w:eastAsia="Times New Roman" w:hAnsi="Calibri" w:cs="Arial"/>
          <w:color w:val="262626" w:themeColor="text1" w:themeTint="D9"/>
          <w:lang w:eastAsia="en-GB"/>
        </w:rPr>
        <w:t>Policy</w:t>
      </w:r>
      <w:proofErr w:type="gramEnd"/>
      <w:r w:rsidR="0094109B" w:rsidRPr="00C234E8">
        <w:rPr>
          <w:rFonts w:ascii="Calibri" w:eastAsia="Times New Roman" w:hAnsi="Calibri" w:cs="Arial"/>
          <w:color w:val="262626" w:themeColor="text1" w:themeTint="D9"/>
          <w:lang w:eastAsia="en-GB"/>
        </w:rPr>
        <w:t xml:space="preserve"> click - </w:t>
      </w:r>
      <w:hyperlink r:id="rId62" w:history="1">
        <w:r w:rsidR="00E260FF" w:rsidRPr="00C234E8">
          <w:rPr>
            <w:rStyle w:val="Hyperlink"/>
            <w:rFonts w:ascii="Calibri" w:eastAsia="Times New Roman" w:hAnsi="Calibri" w:cs="Arial"/>
            <w:lang w:eastAsia="en-GB"/>
          </w:rPr>
          <w:t>https://www.wirralsafeguarding.co.uk/school-drug-policy/</w:t>
        </w:r>
      </w:hyperlink>
    </w:p>
    <w:p w14:paraId="0D5371CD" w14:textId="55416ED5" w:rsidR="00380971" w:rsidRDefault="00380971" w:rsidP="001E37C2">
      <w:pPr>
        <w:autoSpaceDE w:val="0"/>
        <w:autoSpaceDN w:val="0"/>
        <w:adjustRightInd w:val="0"/>
        <w:spacing w:after="0" w:line="240" w:lineRule="auto"/>
        <w:ind w:left="709"/>
        <w:jc w:val="both"/>
        <w:rPr>
          <w:rStyle w:val="Hyperlink"/>
          <w:rFonts w:ascii="Calibri" w:eastAsia="Times New Roman" w:hAnsi="Calibri" w:cs="Arial"/>
          <w:lang w:eastAsia="en-GB"/>
        </w:rPr>
      </w:pPr>
    </w:p>
    <w:p w14:paraId="4A45C568" w14:textId="46A11DE0" w:rsidR="00380971" w:rsidRDefault="00380971" w:rsidP="001E37C2">
      <w:pPr>
        <w:autoSpaceDE w:val="0"/>
        <w:autoSpaceDN w:val="0"/>
        <w:adjustRightInd w:val="0"/>
        <w:spacing w:after="0" w:line="240" w:lineRule="auto"/>
        <w:ind w:left="709"/>
        <w:jc w:val="both"/>
      </w:pPr>
      <w:r w:rsidRPr="00380971">
        <w:rPr>
          <w:rStyle w:val="Hyperlink"/>
          <w:rFonts w:ascii="Calibri" w:eastAsia="Times New Roman" w:hAnsi="Calibri" w:cs="Arial"/>
          <w:color w:val="auto"/>
          <w:lang w:eastAsia="en-GB"/>
        </w:rPr>
        <w:t>More details can be found at</w:t>
      </w:r>
      <w:r>
        <w:rPr>
          <w:rStyle w:val="Hyperlink"/>
          <w:rFonts w:ascii="Calibri" w:eastAsia="Times New Roman" w:hAnsi="Calibri" w:cs="Arial"/>
          <w:lang w:eastAsia="en-GB"/>
        </w:rPr>
        <w:t xml:space="preserve">: </w:t>
      </w:r>
      <w:hyperlink r:id="rId63" w:history="1">
        <w:r w:rsidRPr="00380971">
          <w:rPr>
            <w:rFonts w:ascii="Calibri" w:eastAsia="Times New Roman" w:hAnsi="Calibri" w:cs="Times New Roman"/>
            <w:color w:val="0563C1"/>
            <w:u w:val="single"/>
          </w:rPr>
          <w:t>https://www.wirralsafeguarding.co.uk/substance-misuse/</w:t>
        </w:r>
      </w:hyperlink>
    </w:p>
    <w:p w14:paraId="3B219342" w14:textId="77777777" w:rsidR="0095644B" w:rsidRDefault="0095644B" w:rsidP="001E37C2">
      <w:pPr>
        <w:autoSpaceDE w:val="0"/>
        <w:autoSpaceDN w:val="0"/>
        <w:adjustRightInd w:val="0"/>
        <w:spacing w:after="0" w:line="240" w:lineRule="auto"/>
        <w:ind w:left="709"/>
        <w:jc w:val="both"/>
        <w:rPr>
          <w:rFonts w:ascii="Calibri" w:eastAsia="Times New Roman" w:hAnsi="Calibri" w:cs="Arial"/>
          <w:color w:val="262626" w:themeColor="text1" w:themeTint="D9"/>
          <w:lang w:eastAsia="en-GB"/>
        </w:rPr>
      </w:pPr>
    </w:p>
    <w:p w14:paraId="3626BA2F" w14:textId="77777777" w:rsidR="0095644B" w:rsidRDefault="0095644B" w:rsidP="001E37C2">
      <w:pPr>
        <w:autoSpaceDE w:val="0"/>
        <w:autoSpaceDN w:val="0"/>
        <w:adjustRightInd w:val="0"/>
        <w:spacing w:after="0" w:line="240" w:lineRule="auto"/>
        <w:ind w:left="709"/>
        <w:jc w:val="both"/>
        <w:rPr>
          <w:rFonts w:ascii="Calibri" w:eastAsia="Times New Roman" w:hAnsi="Calibri" w:cs="Arial"/>
          <w:color w:val="262626" w:themeColor="text1" w:themeTint="D9"/>
          <w:lang w:eastAsia="en-GB"/>
        </w:rPr>
      </w:pPr>
    </w:p>
    <w:p w14:paraId="6B30B013" w14:textId="77777777" w:rsidR="0094109B" w:rsidRPr="0094109B" w:rsidRDefault="0094109B" w:rsidP="0094109B">
      <w:pPr>
        <w:autoSpaceDE w:val="0"/>
        <w:autoSpaceDN w:val="0"/>
        <w:adjustRightInd w:val="0"/>
        <w:spacing w:after="0" w:line="240" w:lineRule="auto"/>
        <w:ind w:left="709"/>
        <w:jc w:val="both"/>
        <w:rPr>
          <w:rFonts w:ascii="Calibri" w:eastAsia="Times New Roman" w:hAnsi="Calibri" w:cs="Arial"/>
          <w:color w:val="262626" w:themeColor="text1" w:themeTint="D9"/>
          <w:lang w:eastAsia="en-GB"/>
        </w:rPr>
      </w:pPr>
    </w:p>
    <w:p w14:paraId="6456C5BD" w14:textId="77777777" w:rsidR="00775795" w:rsidRPr="00775795" w:rsidRDefault="006A445B" w:rsidP="00775795">
      <w:pPr>
        <w:autoSpaceDE w:val="0"/>
        <w:autoSpaceDN w:val="0"/>
        <w:adjustRightInd w:val="0"/>
        <w:spacing w:after="0" w:line="240" w:lineRule="auto"/>
        <w:ind w:left="709" w:hanging="709"/>
        <w:jc w:val="both"/>
        <w:rPr>
          <w:rFonts w:ascii="Calibri" w:eastAsia="Times New Roman" w:hAnsi="Calibri" w:cs="Arial"/>
          <w:b/>
          <w:color w:val="262626" w:themeColor="text1" w:themeTint="D9"/>
          <w:sz w:val="28"/>
          <w:lang w:eastAsia="en-GB"/>
        </w:rPr>
      </w:pPr>
      <w:r>
        <w:rPr>
          <w:rFonts w:ascii="Calibri" w:eastAsia="Times New Roman" w:hAnsi="Calibri" w:cs="Arial"/>
          <w:b/>
          <w:color w:val="262626" w:themeColor="text1" w:themeTint="D9"/>
          <w:sz w:val="28"/>
          <w:lang w:eastAsia="en-GB"/>
        </w:rPr>
        <w:lastRenderedPageBreak/>
        <w:t>8</w:t>
      </w:r>
      <w:r w:rsidR="00775795" w:rsidRPr="00775795">
        <w:rPr>
          <w:rFonts w:ascii="Calibri" w:eastAsia="Times New Roman" w:hAnsi="Calibri" w:cs="Arial"/>
          <w:b/>
          <w:color w:val="262626" w:themeColor="text1" w:themeTint="D9"/>
          <w:sz w:val="28"/>
          <w:lang w:eastAsia="en-GB"/>
        </w:rPr>
        <w:tab/>
        <w:t>Honour Based Violence and Forced Marriages</w:t>
      </w:r>
      <w:r>
        <w:rPr>
          <w:rFonts w:ascii="Calibri" w:eastAsia="Times New Roman" w:hAnsi="Calibri" w:cs="Arial"/>
          <w:b/>
          <w:color w:val="262626" w:themeColor="text1" w:themeTint="D9"/>
          <w:sz w:val="28"/>
          <w:lang w:eastAsia="en-GB"/>
        </w:rPr>
        <w:t>:</w:t>
      </w:r>
    </w:p>
    <w:p w14:paraId="6FECBDDF" w14:textId="77777777" w:rsidR="00775795" w:rsidRPr="006A445B" w:rsidRDefault="00775795" w:rsidP="00775795">
      <w:pPr>
        <w:autoSpaceDE w:val="0"/>
        <w:autoSpaceDN w:val="0"/>
        <w:adjustRightInd w:val="0"/>
        <w:spacing w:after="0" w:line="240" w:lineRule="auto"/>
        <w:ind w:left="709" w:hanging="709"/>
        <w:jc w:val="both"/>
        <w:rPr>
          <w:rFonts w:ascii="Calibri" w:eastAsia="Times New Roman" w:hAnsi="Calibri" w:cs="Arial"/>
          <w:b/>
          <w:color w:val="262626" w:themeColor="text1" w:themeTint="D9"/>
          <w:sz w:val="18"/>
          <w:lang w:eastAsia="en-GB"/>
        </w:rPr>
      </w:pPr>
    </w:p>
    <w:p w14:paraId="683D0886" w14:textId="77777777" w:rsidR="00775795" w:rsidRPr="00775795" w:rsidRDefault="006A445B" w:rsidP="00775795">
      <w:pPr>
        <w:autoSpaceDE w:val="0"/>
        <w:autoSpaceDN w:val="0"/>
        <w:adjustRightInd w:val="0"/>
        <w:spacing w:after="0" w:line="240" w:lineRule="auto"/>
        <w:ind w:left="709" w:hanging="709"/>
        <w:jc w:val="both"/>
        <w:rPr>
          <w:rFonts w:ascii="Calibri" w:eastAsia="Times New Roman" w:hAnsi="Calibri" w:cs="Arial"/>
          <w:color w:val="262626" w:themeColor="text1" w:themeTint="D9"/>
          <w:lang w:eastAsia="en-GB"/>
        </w:rPr>
      </w:pPr>
      <w:r>
        <w:rPr>
          <w:rFonts w:ascii="Calibri" w:eastAsia="Times New Roman" w:hAnsi="Calibri" w:cs="Arial"/>
          <w:color w:val="262626" w:themeColor="text1" w:themeTint="D9"/>
          <w:lang w:eastAsia="en-GB"/>
        </w:rPr>
        <w:t>8</w:t>
      </w:r>
      <w:r w:rsidR="00775795" w:rsidRPr="00775795">
        <w:rPr>
          <w:rFonts w:ascii="Calibri" w:eastAsia="Times New Roman" w:hAnsi="Calibri" w:cs="Arial"/>
          <w:color w:val="262626" w:themeColor="text1" w:themeTint="D9"/>
          <w:lang w:eastAsia="en-GB"/>
        </w:rPr>
        <w:t>.1</w:t>
      </w:r>
      <w:r w:rsidR="00775795" w:rsidRPr="00775795">
        <w:rPr>
          <w:rFonts w:ascii="Calibri" w:eastAsia="Times New Roman" w:hAnsi="Calibri" w:cs="Arial"/>
          <w:color w:val="262626" w:themeColor="text1" w:themeTint="D9"/>
          <w:lang w:eastAsia="en-GB"/>
        </w:rPr>
        <w:tab/>
        <w:t xml:space="preserve">Honour Based Violence and Forced Marriage refers to a collection of practices used to control behaviour within families to protect perceived cultural or religious beliefs and honour. Violence can occur when offenders perceive that a relative has shamed the family or community by breaking their ‘code of honour’. Honour Based Violence cuts across all cultures and communities: Turkish, Kurdish, Afghani, South Asian, African, Middle Eastern, South and Eastern European for example. This is not an exhaustive list. Where a culture is heavily male dominated, HBV may exist. </w:t>
      </w:r>
    </w:p>
    <w:p w14:paraId="087CE7E8" w14:textId="77777777" w:rsidR="00775795" w:rsidRPr="006A445B" w:rsidRDefault="00775795" w:rsidP="00775795">
      <w:pPr>
        <w:autoSpaceDE w:val="0"/>
        <w:autoSpaceDN w:val="0"/>
        <w:adjustRightInd w:val="0"/>
        <w:spacing w:after="0" w:line="240" w:lineRule="auto"/>
        <w:ind w:left="709" w:hanging="709"/>
        <w:jc w:val="both"/>
        <w:rPr>
          <w:rFonts w:ascii="Calibri" w:eastAsia="Times New Roman" w:hAnsi="Calibri" w:cs="Arial"/>
          <w:color w:val="262626" w:themeColor="text1" w:themeTint="D9"/>
          <w:sz w:val="14"/>
          <w:lang w:eastAsia="en-GB"/>
        </w:rPr>
      </w:pPr>
    </w:p>
    <w:p w14:paraId="09F473D2" w14:textId="219B325C" w:rsidR="004C5BF9" w:rsidRPr="009A05E6" w:rsidRDefault="006A445B" w:rsidP="004C5BF9">
      <w:pPr>
        <w:autoSpaceDE w:val="0"/>
        <w:autoSpaceDN w:val="0"/>
        <w:adjustRightInd w:val="0"/>
        <w:spacing w:after="0" w:line="240" w:lineRule="auto"/>
        <w:ind w:left="709" w:hanging="709"/>
        <w:jc w:val="both"/>
        <w:rPr>
          <w:rFonts w:ascii="Calibri" w:eastAsia="Times New Roman" w:hAnsi="Calibri" w:cs="Arial"/>
          <w:color w:val="262626" w:themeColor="text1" w:themeTint="D9"/>
          <w:lang w:eastAsia="en-GB"/>
        </w:rPr>
      </w:pPr>
      <w:r>
        <w:rPr>
          <w:rFonts w:ascii="Calibri" w:eastAsia="Times New Roman" w:hAnsi="Calibri" w:cs="Arial"/>
          <w:color w:val="262626" w:themeColor="text1" w:themeTint="D9"/>
          <w:lang w:eastAsia="en-GB"/>
        </w:rPr>
        <w:t>8</w:t>
      </w:r>
      <w:r w:rsidR="00775795" w:rsidRPr="00775795">
        <w:rPr>
          <w:rFonts w:ascii="Calibri" w:eastAsia="Times New Roman" w:hAnsi="Calibri" w:cs="Arial"/>
          <w:color w:val="262626" w:themeColor="text1" w:themeTint="D9"/>
          <w:lang w:eastAsia="en-GB"/>
        </w:rPr>
        <w:t>.2</w:t>
      </w:r>
      <w:r w:rsidR="00775795" w:rsidRPr="00775795">
        <w:rPr>
          <w:rFonts w:ascii="Calibri" w:eastAsia="Times New Roman" w:hAnsi="Calibri" w:cs="Arial"/>
          <w:color w:val="262626" w:themeColor="text1" w:themeTint="D9"/>
          <w:lang w:eastAsia="en-GB"/>
        </w:rPr>
        <w:tab/>
        <w:t>‘A forced marriage is a marriage in which one or both spouses do not (or, in the case of some vulnerable adults, cannot) consent to the marriage and dur</w:t>
      </w:r>
      <w:r w:rsidR="00775795" w:rsidRPr="009A05E6">
        <w:rPr>
          <w:rFonts w:ascii="Calibri" w:eastAsia="Times New Roman" w:hAnsi="Calibri" w:cs="Arial"/>
          <w:color w:val="262626" w:themeColor="text1" w:themeTint="D9"/>
          <w:lang w:eastAsia="en-GB"/>
        </w:rPr>
        <w:t xml:space="preserve">ess is involved. Duress can include physical, psychological, financial, sexual and emotional pressure.’ </w:t>
      </w:r>
      <w:r w:rsidR="004C5BF9" w:rsidRPr="009A05E6">
        <w:rPr>
          <w:rFonts w:ascii="Calibri" w:eastAsia="Times New Roman" w:hAnsi="Calibri" w:cs="Arial"/>
          <w:color w:val="262626" w:themeColor="text1" w:themeTint="D9"/>
          <w:lang w:eastAsia="en-GB"/>
        </w:rPr>
        <w:t xml:space="preserve"> The age to marry has been raised to the age of 18.</w:t>
      </w:r>
      <w:r w:rsidR="008026BF" w:rsidRPr="009A05E6">
        <w:rPr>
          <w:rFonts w:ascii="Calibri" w:eastAsia="Times New Roman" w:hAnsi="Calibri" w:cs="Arial"/>
          <w:color w:val="262626" w:themeColor="text1" w:themeTint="D9"/>
          <w:lang w:eastAsia="en-GB"/>
        </w:rPr>
        <w:t xml:space="preserve"> (Feb 2023)</w:t>
      </w:r>
      <w:r w:rsidR="004C5BF9" w:rsidRPr="009A05E6">
        <w:rPr>
          <w:rFonts w:ascii="Calibri" w:eastAsia="Times New Roman" w:hAnsi="Calibri" w:cs="Arial"/>
          <w:color w:val="262626" w:themeColor="text1" w:themeTint="D9"/>
          <w:lang w:eastAsia="en-GB"/>
        </w:rPr>
        <w:t xml:space="preserve"> It is now a crime to carry out any conduct</w:t>
      </w:r>
      <w:r w:rsidR="00514E3E" w:rsidRPr="009A05E6">
        <w:rPr>
          <w:rFonts w:ascii="Calibri" w:eastAsia="Times New Roman" w:hAnsi="Calibri" w:cs="Arial"/>
          <w:color w:val="262626" w:themeColor="text1" w:themeTint="D9"/>
          <w:lang w:eastAsia="en-GB"/>
        </w:rPr>
        <w:t xml:space="preserve"> whose purpose is to cause a child to marry before their 18</w:t>
      </w:r>
      <w:r w:rsidR="005C074C" w:rsidRPr="009A05E6">
        <w:rPr>
          <w:rFonts w:ascii="Calibri" w:eastAsia="Times New Roman" w:hAnsi="Calibri" w:cs="Arial"/>
          <w:color w:val="262626" w:themeColor="text1" w:themeTint="D9"/>
          <w:lang w:eastAsia="en-GB"/>
        </w:rPr>
        <w:t>th</w:t>
      </w:r>
      <w:r w:rsidR="00514E3E" w:rsidRPr="009A05E6">
        <w:rPr>
          <w:rFonts w:ascii="Calibri" w:eastAsia="Times New Roman" w:hAnsi="Calibri" w:cs="Arial"/>
          <w:color w:val="262626" w:themeColor="text1" w:themeTint="D9"/>
          <w:vertAlign w:val="superscript"/>
          <w:lang w:eastAsia="en-GB"/>
        </w:rPr>
        <w:t xml:space="preserve"> </w:t>
      </w:r>
      <w:r w:rsidR="00514E3E" w:rsidRPr="009A05E6">
        <w:rPr>
          <w:rFonts w:ascii="Calibri" w:eastAsia="Times New Roman" w:hAnsi="Calibri" w:cs="Arial"/>
          <w:color w:val="262626" w:themeColor="text1" w:themeTint="D9"/>
          <w:lang w:eastAsia="en-GB"/>
        </w:rPr>
        <w:t xml:space="preserve">Birthday, even if violence, threats, or another form of coercion </w:t>
      </w:r>
      <w:r w:rsidR="008026BF" w:rsidRPr="009A05E6">
        <w:rPr>
          <w:rFonts w:ascii="Calibri" w:eastAsia="Times New Roman" w:hAnsi="Calibri" w:cs="Arial"/>
          <w:color w:val="262626" w:themeColor="text1" w:themeTint="D9"/>
          <w:lang w:eastAsia="en-GB"/>
        </w:rPr>
        <w:t>are</w:t>
      </w:r>
      <w:r w:rsidR="00514E3E" w:rsidRPr="009A05E6">
        <w:rPr>
          <w:rFonts w:ascii="Calibri" w:eastAsia="Times New Roman" w:hAnsi="Calibri" w:cs="Arial"/>
          <w:color w:val="262626" w:themeColor="text1" w:themeTint="D9"/>
          <w:lang w:eastAsia="en-GB"/>
        </w:rPr>
        <w:t xml:space="preserve"> not used</w:t>
      </w:r>
      <w:r w:rsidR="005C074C" w:rsidRPr="009A05E6">
        <w:rPr>
          <w:rFonts w:ascii="Calibri" w:eastAsia="Times New Roman" w:hAnsi="Calibri" w:cs="Arial"/>
          <w:color w:val="262626" w:themeColor="text1" w:themeTint="D9"/>
          <w:lang w:eastAsia="en-GB"/>
        </w:rPr>
        <w:t xml:space="preserve">. </w:t>
      </w:r>
      <w:r w:rsidR="004C5BF9" w:rsidRPr="009A05E6">
        <w:rPr>
          <w:rFonts w:ascii="Calibri" w:eastAsia="Times New Roman" w:hAnsi="Calibri" w:cs="Arial"/>
          <w:color w:val="262626" w:themeColor="text1" w:themeTint="D9"/>
          <w:lang w:eastAsia="en-GB"/>
        </w:rPr>
        <w:t xml:space="preserve"> </w:t>
      </w:r>
      <w:r w:rsidR="005C074C" w:rsidRPr="009A05E6">
        <w:rPr>
          <w:rFonts w:ascii="Calibri" w:eastAsia="Times New Roman" w:hAnsi="Calibri" w:cs="Arial"/>
          <w:color w:val="262626" w:themeColor="text1" w:themeTint="D9"/>
          <w:lang w:eastAsia="en-GB"/>
        </w:rPr>
        <w:t>As with the existing forced marriage law, this applies to non-</w:t>
      </w:r>
      <w:r w:rsidR="005C074C" w:rsidRPr="00DB174C">
        <w:rPr>
          <w:rFonts w:ascii="Calibri" w:eastAsia="Times New Roman" w:hAnsi="Calibri" w:cs="Arial"/>
          <w:color w:val="262626" w:themeColor="text1" w:themeTint="D9"/>
          <w:lang w:eastAsia="en-GB"/>
        </w:rPr>
        <w:t>binding, unofficial 'marriages' as well as legal marriages</w:t>
      </w:r>
      <w:r w:rsidR="00C023F9" w:rsidRPr="00DB174C">
        <w:rPr>
          <w:rFonts w:ascii="Calibri" w:eastAsia="Times New Roman" w:hAnsi="Calibri" w:cs="Arial"/>
          <w:color w:val="262626" w:themeColor="text1" w:themeTint="D9"/>
          <w:lang w:eastAsia="en-GB"/>
        </w:rPr>
        <w:t>. (</w:t>
      </w:r>
      <w:hyperlink r:id="rId64" w:history="1">
        <w:r w:rsidR="004C03C0">
          <w:rPr>
            <w:rStyle w:val="Hyperlink"/>
            <w:rFonts w:ascii="Calibri" w:eastAsia="Times New Roman" w:hAnsi="Calibri" w:cs="Arial"/>
            <w:lang w:eastAsia="en-GB"/>
          </w:rPr>
          <w:t>KCSIE 2025</w:t>
        </w:r>
      </w:hyperlink>
      <w:r w:rsidR="00C023F9" w:rsidRPr="00DB174C">
        <w:rPr>
          <w:rFonts w:ascii="Calibri" w:eastAsia="Times New Roman" w:hAnsi="Calibri" w:cs="Arial"/>
          <w:color w:val="262626" w:themeColor="text1" w:themeTint="D9"/>
          <w:lang w:eastAsia="en-GB"/>
        </w:rPr>
        <w:t>)</w:t>
      </w:r>
    </w:p>
    <w:p w14:paraId="1F30BD98" w14:textId="77777777" w:rsidR="004C5BF9" w:rsidRPr="009A05E6" w:rsidRDefault="004C5BF9" w:rsidP="004C5BF9">
      <w:pPr>
        <w:autoSpaceDE w:val="0"/>
        <w:autoSpaceDN w:val="0"/>
        <w:adjustRightInd w:val="0"/>
        <w:spacing w:after="0" w:line="240" w:lineRule="auto"/>
        <w:ind w:left="709" w:hanging="709"/>
        <w:jc w:val="both"/>
        <w:rPr>
          <w:rFonts w:ascii="Calibri" w:eastAsia="Times New Roman" w:hAnsi="Calibri" w:cs="Arial"/>
          <w:color w:val="262626" w:themeColor="text1" w:themeTint="D9"/>
          <w:lang w:eastAsia="en-GB"/>
        </w:rPr>
      </w:pPr>
    </w:p>
    <w:p w14:paraId="404422EF" w14:textId="47C4F7A0" w:rsidR="00775795" w:rsidRPr="009A05E6" w:rsidRDefault="00775795" w:rsidP="004C5BF9">
      <w:pPr>
        <w:autoSpaceDE w:val="0"/>
        <w:autoSpaceDN w:val="0"/>
        <w:adjustRightInd w:val="0"/>
        <w:spacing w:after="0" w:line="240" w:lineRule="auto"/>
        <w:ind w:left="709" w:hanging="709"/>
        <w:jc w:val="both"/>
        <w:rPr>
          <w:rFonts w:ascii="Calibri" w:eastAsia="Times New Roman" w:hAnsi="Calibri" w:cs="Arial"/>
          <w:color w:val="262626" w:themeColor="text1" w:themeTint="D9"/>
          <w:lang w:eastAsia="en-GB"/>
        </w:rPr>
      </w:pPr>
      <w:r w:rsidRPr="009A05E6">
        <w:rPr>
          <w:rFonts w:ascii="Calibri" w:eastAsia="Times New Roman" w:hAnsi="Calibri" w:cs="Arial"/>
          <w:color w:val="262626" w:themeColor="text1" w:themeTint="D9"/>
          <w:lang w:eastAsia="en-GB"/>
        </w:rPr>
        <w:t>For more information see</w:t>
      </w:r>
      <w:r w:rsidR="0095644B">
        <w:rPr>
          <w:rFonts w:ascii="Calibri" w:eastAsia="Times New Roman" w:hAnsi="Calibri" w:cs="Arial"/>
          <w:color w:val="262626" w:themeColor="text1" w:themeTint="D9"/>
          <w:lang w:eastAsia="en-GB"/>
        </w:rPr>
        <w:t>:</w:t>
      </w:r>
      <w:r w:rsidRPr="009A05E6">
        <w:rPr>
          <w:rFonts w:ascii="Calibri" w:eastAsia="Times New Roman" w:hAnsi="Calibri" w:cs="Arial"/>
          <w:color w:val="262626" w:themeColor="text1" w:themeTint="D9"/>
          <w:lang w:eastAsia="en-GB"/>
        </w:rPr>
        <w:t xml:space="preserve"> </w:t>
      </w:r>
    </w:p>
    <w:p w14:paraId="10FD033E" w14:textId="77777777" w:rsidR="006A445B" w:rsidRPr="009A05E6" w:rsidRDefault="006A445B" w:rsidP="001E37C2">
      <w:pPr>
        <w:autoSpaceDE w:val="0"/>
        <w:autoSpaceDN w:val="0"/>
        <w:adjustRightInd w:val="0"/>
        <w:spacing w:after="0" w:line="240" w:lineRule="auto"/>
        <w:ind w:left="709" w:hanging="709"/>
        <w:jc w:val="center"/>
        <w:rPr>
          <w:rFonts w:ascii="Calibri" w:eastAsia="Times New Roman" w:hAnsi="Calibri" w:cs="Arial"/>
          <w:color w:val="262626" w:themeColor="text1" w:themeTint="D9"/>
          <w:sz w:val="2"/>
          <w:szCs w:val="2"/>
          <w:lang w:eastAsia="en-GB"/>
        </w:rPr>
      </w:pPr>
    </w:p>
    <w:p w14:paraId="557221E3" w14:textId="77777777" w:rsidR="00775795" w:rsidRPr="009A05E6" w:rsidRDefault="00775795" w:rsidP="001E37C2">
      <w:pPr>
        <w:autoSpaceDE w:val="0"/>
        <w:autoSpaceDN w:val="0"/>
        <w:adjustRightInd w:val="0"/>
        <w:spacing w:after="0" w:line="240" w:lineRule="auto"/>
        <w:ind w:left="709"/>
        <w:jc w:val="center"/>
        <w:rPr>
          <w:rFonts w:ascii="Calibri" w:eastAsia="Times New Roman" w:hAnsi="Calibri" w:cs="Arial"/>
          <w:color w:val="FF0000"/>
          <w:lang w:eastAsia="en-GB"/>
        </w:rPr>
      </w:pPr>
      <w:hyperlink r:id="rId65" w:history="1">
        <w:r w:rsidRPr="009A05E6">
          <w:rPr>
            <w:rFonts w:ascii="Calibri" w:eastAsia="Times New Roman" w:hAnsi="Calibri" w:cs="Arial"/>
            <w:color w:val="0000FF"/>
            <w:u w:val="single"/>
            <w:lang w:eastAsia="en-GB"/>
          </w:rPr>
          <w:t>http://www.fco.gov.uk/en/travel-and-living-abroad/when-things-go-wrong/forced-marriage/</w:t>
        </w:r>
      </w:hyperlink>
    </w:p>
    <w:p w14:paraId="168ADC6E" w14:textId="77777777" w:rsidR="00775795" w:rsidRPr="009A05E6" w:rsidRDefault="00775795" w:rsidP="00775795">
      <w:pPr>
        <w:autoSpaceDE w:val="0"/>
        <w:autoSpaceDN w:val="0"/>
        <w:adjustRightInd w:val="0"/>
        <w:spacing w:after="0" w:line="240" w:lineRule="auto"/>
        <w:ind w:left="709" w:hanging="709"/>
        <w:jc w:val="both"/>
        <w:rPr>
          <w:rFonts w:ascii="Calibri" w:eastAsia="Times New Roman" w:hAnsi="Calibri" w:cs="Arial"/>
          <w:color w:val="FF0000"/>
          <w:sz w:val="8"/>
          <w:szCs w:val="8"/>
          <w:lang w:eastAsia="en-GB"/>
        </w:rPr>
      </w:pPr>
      <w:r w:rsidRPr="009A05E6">
        <w:rPr>
          <w:rFonts w:ascii="Calibri" w:eastAsia="Times New Roman" w:hAnsi="Calibri" w:cs="Arial"/>
          <w:color w:val="FF0000"/>
          <w:lang w:eastAsia="en-GB"/>
        </w:rPr>
        <w:t xml:space="preserve"> </w:t>
      </w:r>
    </w:p>
    <w:p w14:paraId="1C2EA177" w14:textId="23BD6473" w:rsidR="001E37C2" w:rsidRPr="009A05E6" w:rsidRDefault="00D10C19" w:rsidP="001E37C2">
      <w:pPr>
        <w:autoSpaceDE w:val="0"/>
        <w:autoSpaceDN w:val="0"/>
        <w:adjustRightInd w:val="0"/>
        <w:spacing w:after="0" w:line="240" w:lineRule="auto"/>
        <w:ind w:left="709"/>
        <w:jc w:val="center"/>
        <w:rPr>
          <w:rStyle w:val="Hyperlink"/>
        </w:rPr>
      </w:pPr>
      <w:r w:rsidRPr="009A05E6">
        <w:fldChar w:fldCharType="begin"/>
      </w:r>
      <w:r w:rsidRPr="009A05E6">
        <w:instrText>HYPERLINK "https://www.gov.uk/government/publications/the-right-to-choose-government-guidance-on-forced-marriage" \t "_blank"</w:instrText>
      </w:r>
      <w:r w:rsidRPr="009A05E6">
        <w:fldChar w:fldCharType="separate"/>
      </w:r>
      <w:r w:rsidR="00E966F3" w:rsidRPr="009A05E6">
        <w:rPr>
          <w:rStyle w:val="Hyperlink"/>
        </w:rPr>
        <w:t>https://www.gov.uk/government/publications/the-right-to-choose-government-guidance-on-forced-marriage</w:t>
      </w:r>
    </w:p>
    <w:p w14:paraId="205FD949" w14:textId="05C2D318" w:rsidR="00E966F3" w:rsidRPr="00D7064F" w:rsidRDefault="00D10C19" w:rsidP="001E37C2">
      <w:pPr>
        <w:autoSpaceDE w:val="0"/>
        <w:autoSpaceDN w:val="0"/>
        <w:adjustRightInd w:val="0"/>
        <w:spacing w:after="0" w:line="240" w:lineRule="auto"/>
        <w:ind w:left="709"/>
        <w:jc w:val="center"/>
        <w:rPr>
          <w:rFonts w:ascii="Calibri" w:eastAsia="Times New Roman" w:hAnsi="Calibri" w:cs="Arial"/>
          <w:color w:val="FF0000"/>
          <w:sz w:val="16"/>
          <w:szCs w:val="16"/>
          <w:lang w:eastAsia="en-GB"/>
        </w:rPr>
      </w:pPr>
      <w:r w:rsidRPr="009A05E6">
        <w:fldChar w:fldCharType="end"/>
      </w:r>
    </w:p>
    <w:p w14:paraId="6971720F" w14:textId="5DD50BDF" w:rsidR="00380971" w:rsidRDefault="00775795" w:rsidP="00C234E8">
      <w:pPr>
        <w:autoSpaceDE w:val="0"/>
        <w:autoSpaceDN w:val="0"/>
        <w:adjustRightInd w:val="0"/>
        <w:spacing w:after="0" w:line="240" w:lineRule="auto"/>
        <w:ind w:firstLine="709"/>
        <w:jc w:val="center"/>
        <w:rPr>
          <w:rFonts w:ascii="Calibri" w:eastAsia="Times New Roman" w:hAnsi="Calibri" w:cs="Arial"/>
          <w:color w:val="0000FF"/>
          <w:u w:val="single"/>
          <w:lang w:eastAsia="en-GB"/>
        </w:rPr>
      </w:pPr>
      <w:hyperlink r:id="rId66" w:history="1">
        <w:r w:rsidRPr="00775795">
          <w:rPr>
            <w:rFonts w:ascii="Calibri" w:eastAsia="Times New Roman" w:hAnsi="Calibri" w:cs="Arial"/>
            <w:color w:val="0000FF"/>
            <w:u w:val="single"/>
            <w:lang w:eastAsia="en-GB"/>
          </w:rPr>
          <w:t>http://www.karmanirvana.org.uk/</w:t>
        </w:r>
      </w:hyperlink>
    </w:p>
    <w:p w14:paraId="22DA12A2" w14:textId="2309975C" w:rsidR="00D7064F" w:rsidRDefault="00D7064F" w:rsidP="00E90B47">
      <w:pPr>
        <w:autoSpaceDE w:val="0"/>
        <w:autoSpaceDN w:val="0"/>
        <w:adjustRightInd w:val="0"/>
        <w:spacing w:after="0" w:line="240" w:lineRule="auto"/>
        <w:jc w:val="both"/>
        <w:rPr>
          <w:rFonts w:ascii="Calibri" w:eastAsia="Times New Roman" w:hAnsi="Calibri" w:cs="Arial"/>
          <w:color w:val="0000FF"/>
          <w:sz w:val="10"/>
          <w:u w:val="single"/>
          <w:lang w:eastAsia="en-GB"/>
        </w:rPr>
      </w:pPr>
    </w:p>
    <w:p w14:paraId="42007B57" w14:textId="77777777" w:rsidR="00D7064F" w:rsidRPr="008059CC" w:rsidRDefault="00D7064F" w:rsidP="000F0EB4">
      <w:pPr>
        <w:autoSpaceDE w:val="0"/>
        <w:autoSpaceDN w:val="0"/>
        <w:adjustRightInd w:val="0"/>
        <w:spacing w:after="0" w:line="240" w:lineRule="auto"/>
        <w:ind w:firstLine="709"/>
        <w:jc w:val="both"/>
        <w:rPr>
          <w:rFonts w:ascii="Calibri" w:eastAsia="Times New Roman" w:hAnsi="Calibri" w:cs="Arial"/>
          <w:color w:val="0000FF"/>
          <w:sz w:val="10"/>
          <w:u w:val="single"/>
          <w:lang w:eastAsia="en-GB"/>
        </w:rPr>
      </w:pPr>
    </w:p>
    <w:p w14:paraId="7F4F152D" w14:textId="77777777" w:rsidR="006A445B" w:rsidRPr="006A445B" w:rsidRDefault="005442B6" w:rsidP="005442B6">
      <w:pPr>
        <w:autoSpaceDE w:val="0"/>
        <w:autoSpaceDN w:val="0"/>
        <w:adjustRightInd w:val="0"/>
        <w:spacing w:after="0" w:line="240" w:lineRule="auto"/>
        <w:jc w:val="both"/>
        <w:rPr>
          <w:rFonts w:ascii="Calibri" w:eastAsia="Times New Roman" w:hAnsi="Calibri" w:cs="Arial"/>
          <w:b/>
          <w:color w:val="262626" w:themeColor="text1" w:themeTint="D9"/>
          <w:sz w:val="28"/>
          <w:lang w:eastAsia="en-GB"/>
        </w:rPr>
      </w:pPr>
      <w:r>
        <w:rPr>
          <w:rFonts w:ascii="Calibri" w:eastAsia="Times New Roman" w:hAnsi="Calibri" w:cs="Arial"/>
          <w:b/>
          <w:color w:val="262626" w:themeColor="text1" w:themeTint="D9"/>
          <w:sz w:val="28"/>
          <w:lang w:eastAsia="en-GB"/>
        </w:rPr>
        <w:t>9</w:t>
      </w:r>
      <w:r w:rsidR="006A445B" w:rsidRPr="006A445B">
        <w:rPr>
          <w:rFonts w:ascii="Calibri" w:eastAsia="Times New Roman" w:hAnsi="Calibri" w:cs="Arial"/>
          <w:b/>
          <w:color w:val="262626" w:themeColor="text1" w:themeTint="D9"/>
          <w:sz w:val="28"/>
          <w:lang w:eastAsia="en-GB"/>
        </w:rPr>
        <w:t xml:space="preserve"> </w:t>
      </w:r>
      <w:r w:rsidR="006A445B" w:rsidRPr="006A445B">
        <w:rPr>
          <w:rFonts w:ascii="Calibri" w:eastAsia="Times New Roman" w:hAnsi="Calibri" w:cs="Arial"/>
          <w:b/>
          <w:color w:val="262626" w:themeColor="text1" w:themeTint="D9"/>
          <w:sz w:val="28"/>
          <w:lang w:eastAsia="en-GB"/>
        </w:rPr>
        <w:tab/>
      </w:r>
      <w:r w:rsidR="008059CC">
        <w:rPr>
          <w:rFonts w:ascii="Calibri" w:eastAsia="Times New Roman" w:hAnsi="Calibri" w:cs="Arial"/>
          <w:b/>
          <w:color w:val="262626" w:themeColor="text1" w:themeTint="D9"/>
          <w:sz w:val="28"/>
          <w:lang w:eastAsia="en-GB"/>
        </w:rPr>
        <w:t>Managing Allegations against</w:t>
      </w:r>
      <w:r w:rsidR="006A445B">
        <w:rPr>
          <w:rFonts w:ascii="Calibri" w:eastAsia="Times New Roman" w:hAnsi="Calibri" w:cs="Arial"/>
          <w:b/>
          <w:color w:val="262626" w:themeColor="text1" w:themeTint="D9"/>
          <w:sz w:val="28"/>
          <w:lang w:eastAsia="en-GB"/>
        </w:rPr>
        <w:t xml:space="preserve"> staff:</w:t>
      </w:r>
      <w:r w:rsidR="006A445B" w:rsidRPr="006A445B">
        <w:rPr>
          <w:rFonts w:ascii="Calibri" w:eastAsia="Times New Roman" w:hAnsi="Calibri" w:cs="Arial"/>
          <w:b/>
          <w:color w:val="262626" w:themeColor="text1" w:themeTint="D9"/>
          <w:sz w:val="28"/>
          <w:lang w:eastAsia="en-GB"/>
        </w:rPr>
        <w:t xml:space="preserve"> </w:t>
      </w:r>
    </w:p>
    <w:p w14:paraId="17EC5EA7" w14:textId="77777777" w:rsidR="006A445B" w:rsidRPr="006A445B" w:rsidRDefault="006A445B" w:rsidP="006A445B">
      <w:pPr>
        <w:spacing w:after="0" w:line="240" w:lineRule="auto"/>
        <w:rPr>
          <w:rFonts w:ascii="Calibri" w:eastAsia="Calibri" w:hAnsi="Calibri" w:cs="Arial"/>
        </w:rPr>
      </w:pPr>
    </w:p>
    <w:p w14:paraId="61F7F785" w14:textId="24E4FB7E" w:rsidR="006A445B" w:rsidRPr="006A445B" w:rsidRDefault="005442B6" w:rsidP="0095644B">
      <w:pPr>
        <w:spacing w:after="0" w:line="240" w:lineRule="auto"/>
        <w:ind w:left="720" w:hanging="720"/>
        <w:rPr>
          <w:rFonts w:ascii="Calibri" w:eastAsia="Calibri" w:hAnsi="Calibri" w:cs="Arial"/>
          <w:lang w:val="en"/>
        </w:rPr>
      </w:pPr>
      <w:r>
        <w:rPr>
          <w:rFonts w:ascii="Calibri" w:eastAsia="Calibri" w:hAnsi="Calibri" w:cs="Arial"/>
          <w:b/>
          <w:lang w:val="en"/>
        </w:rPr>
        <w:t>9</w:t>
      </w:r>
      <w:r w:rsidR="006A445B" w:rsidRPr="006A445B">
        <w:rPr>
          <w:rFonts w:ascii="Calibri" w:eastAsia="Calibri" w:hAnsi="Calibri" w:cs="Arial"/>
          <w:b/>
          <w:lang w:val="en"/>
        </w:rPr>
        <w:t>.1</w:t>
      </w:r>
      <w:r w:rsidR="006A445B" w:rsidRPr="006A445B">
        <w:rPr>
          <w:rFonts w:ascii="Calibri" w:eastAsia="Calibri" w:hAnsi="Calibri" w:cs="Arial"/>
          <w:lang w:val="en"/>
        </w:rPr>
        <w:tab/>
        <w:t>The Local Authority Designated Officer for Allegations (</w:t>
      </w:r>
      <w:r w:rsidR="006A445B" w:rsidRPr="006A445B">
        <w:rPr>
          <w:rFonts w:ascii="Calibri" w:eastAsia="Calibri" w:hAnsi="Calibri" w:cs="Arial"/>
          <w:b/>
          <w:u w:val="single"/>
          <w:lang w:val="en"/>
        </w:rPr>
        <w:t>LADO) must be told of allegations against adults working with children and young people within 24 hours.</w:t>
      </w:r>
      <w:r w:rsidR="006A445B" w:rsidRPr="006A445B">
        <w:rPr>
          <w:rFonts w:ascii="Calibri" w:eastAsia="Calibri" w:hAnsi="Calibri" w:cs="Arial"/>
          <w:lang w:val="en"/>
        </w:rPr>
        <w:t xml:space="preserve"> Chairs of Governors should refer to this guidance if there is an allegation against the headteacher. This includes all </w:t>
      </w:r>
      <w:r w:rsidR="006A445B" w:rsidRPr="008F6E7A">
        <w:rPr>
          <w:rFonts w:ascii="Calibri" w:eastAsia="Calibri" w:hAnsi="Calibri" w:cs="Arial"/>
          <w:lang w:val="en"/>
        </w:rPr>
        <w:t xml:space="preserve">cases </w:t>
      </w:r>
      <w:r w:rsidR="001766FF" w:rsidRPr="008F6E7A">
        <w:rPr>
          <w:rFonts w:ascii="Calibri" w:eastAsia="Calibri" w:hAnsi="Calibri" w:cs="Arial"/>
          <w:lang w:val="en"/>
        </w:rPr>
        <w:t xml:space="preserve">that meet the harms threshold </w:t>
      </w:r>
      <w:r w:rsidR="006A445B" w:rsidRPr="008F6E7A">
        <w:rPr>
          <w:rFonts w:ascii="Calibri" w:eastAsia="Calibri" w:hAnsi="Calibri" w:cs="Arial"/>
          <w:lang w:val="en"/>
        </w:rPr>
        <w:t>where a person is alleged to have:</w:t>
      </w:r>
    </w:p>
    <w:p w14:paraId="00DF94C5" w14:textId="77777777" w:rsidR="006A445B" w:rsidRPr="006A445B" w:rsidRDefault="006A445B" w:rsidP="0095644B">
      <w:pPr>
        <w:spacing w:after="0" w:line="240" w:lineRule="auto"/>
        <w:rPr>
          <w:rFonts w:ascii="Calibri" w:eastAsia="Calibri" w:hAnsi="Calibri" w:cs="Arial"/>
          <w:lang w:val="en"/>
        </w:rPr>
      </w:pPr>
    </w:p>
    <w:p w14:paraId="1C5AE8D0" w14:textId="77777777" w:rsidR="006A445B" w:rsidRPr="006A445B" w:rsidRDefault="006A445B" w:rsidP="00A03856">
      <w:pPr>
        <w:numPr>
          <w:ilvl w:val="0"/>
          <w:numId w:val="8"/>
        </w:numPr>
        <w:spacing w:after="0" w:line="240" w:lineRule="auto"/>
        <w:jc w:val="both"/>
        <w:rPr>
          <w:rFonts w:ascii="Calibri" w:eastAsia="Calibri" w:hAnsi="Calibri" w:cs="Arial"/>
          <w:lang w:val="en"/>
        </w:rPr>
      </w:pPr>
      <w:r w:rsidRPr="006A445B">
        <w:rPr>
          <w:rFonts w:ascii="Calibri" w:eastAsia="Calibri" w:hAnsi="Calibri" w:cs="Arial"/>
          <w:lang w:val="en"/>
        </w:rPr>
        <w:t>behaved in a way that has harmed, or may have harmed a child</w:t>
      </w:r>
    </w:p>
    <w:p w14:paraId="66A24396" w14:textId="77777777" w:rsidR="006A445B" w:rsidRPr="006A445B" w:rsidRDefault="006A445B" w:rsidP="00A03856">
      <w:pPr>
        <w:numPr>
          <w:ilvl w:val="0"/>
          <w:numId w:val="8"/>
        </w:numPr>
        <w:spacing w:after="0" w:line="240" w:lineRule="auto"/>
        <w:jc w:val="both"/>
        <w:rPr>
          <w:rFonts w:ascii="Calibri" w:eastAsia="Calibri" w:hAnsi="Calibri" w:cs="Arial"/>
          <w:lang w:val="en"/>
        </w:rPr>
      </w:pPr>
      <w:r w:rsidRPr="006A445B">
        <w:rPr>
          <w:rFonts w:ascii="Calibri" w:eastAsia="Calibri" w:hAnsi="Calibri" w:cs="Arial"/>
          <w:lang w:val="en"/>
        </w:rPr>
        <w:t>possibly committed a criminal offence against, or related to, a child</w:t>
      </w:r>
    </w:p>
    <w:p w14:paraId="7A07B688" w14:textId="51354B45" w:rsidR="006A445B" w:rsidRDefault="006A445B" w:rsidP="00A03856">
      <w:pPr>
        <w:numPr>
          <w:ilvl w:val="0"/>
          <w:numId w:val="8"/>
        </w:numPr>
        <w:spacing w:after="0" w:line="240" w:lineRule="auto"/>
        <w:jc w:val="both"/>
        <w:rPr>
          <w:rFonts w:ascii="Calibri" w:eastAsia="Calibri" w:hAnsi="Calibri" w:cs="Arial"/>
          <w:lang w:val="en"/>
        </w:rPr>
      </w:pPr>
      <w:r w:rsidRPr="006A445B">
        <w:rPr>
          <w:rFonts w:ascii="Calibri" w:eastAsia="Calibri" w:hAnsi="Calibri" w:cs="Arial"/>
          <w:lang w:val="en"/>
        </w:rPr>
        <w:t>behaved towards a child or children in a way that indicates they may pose a risk of harm to children</w:t>
      </w:r>
    </w:p>
    <w:p w14:paraId="0F3E5F70" w14:textId="7DE5C877" w:rsidR="0005283C" w:rsidRDefault="00C234E8" w:rsidP="0005283C">
      <w:pPr>
        <w:numPr>
          <w:ilvl w:val="0"/>
          <w:numId w:val="8"/>
        </w:numPr>
        <w:spacing w:after="0" w:line="240" w:lineRule="auto"/>
        <w:jc w:val="both"/>
        <w:rPr>
          <w:rFonts w:ascii="Calibri" w:eastAsia="Calibri" w:hAnsi="Calibri" w:cs="Arial"/>
          <w:lang w:val="en"/>
        </w:rPr>
      </w:pPr>
      <w:bookmarkStart w:id="0" w:name="_Hlk128663873"/>
      <w:r w:rsidRPr="00C234E8">
        <w:rPr>
          <w:rFonts w:ascii="Calibri" w:eastAsia="Calibri" w:hAnsi="Calibri" w:cs="Arial"/>
          <w:lang w:val="en"/>
        </w:rPr>
        <w:t xml:space="preserve">Behaved or may have behaved in a way that indicates they may not be suitable to work with children. </w:t>
      </w:r>
    </w:p>
    <w:p w14:paraId="73486E12" w14:textId="7BD68963" w:rsidR="0005283C" w:rsidRPr="0058675E" w:rsidRDefault="0005283C" w:rsidP="0005283C">
      <w:pPr>
        <w:spacing w:after="0" w:line="240" w:lineRule="auto"/>
        <w:ind w:left="720"/>
        <w:jc w:val="both"/>
        <w:rPr>
          <w:rFonts w:ascii="Calibri" w:eastAsia="Calibri" w:hAnsi="Calibri" w:cs="Arial"/>
          <w:sz w:val="16"/>
          <w:szCs w:val="16"/>
          <w:lang w:val="en"/>
        </w:rPr>
      </w:pPr>
    </w:p>
    <w:p w14:paraId="70618F2D" w14:textId="6127D198" w:rsidR="001766FF" w:rsidRDefault="001766FF" w:rsidP="001766FF">
      <w:pPr>
        <w:spacing w:after="0" w:line="240" w:lineRule="auto"/>
        <w:ind w:left="720"/>
        <w:jc w:val="both"/>
        <w:rPr>
          <w:rFonts w:ascii="Calibri" w:eastAsia="Calibri" w:hAnsi="Calibri" w:cs="Arial"/>
          <w:lang w:val="en"/>
        </w:rPr>
      </w:pPr>
      <w:r w:rsidRPr="008F6E7A">
        <w:rPr>
          <w:rFonts w:ascii="Calibri" w:eastAsia="Calibri" w:hAnsi="Calibri" w:cs="Arial"/>
          <w:lang w:val="en"/>
        </w:rPr>
        <w:t>The last bullet point above includes behaviour that may have happened outside of school or college, that might make an individual unsuitable to work with children, this is known as transferable risk. Where appropriate an assessment of transferable risk to children with whom the person works should be undertaken. If in doubt seek advice from the local authority designated officer (LADO).</w:t>
      </w:r>
    </w:p>
    <w:bookmarkEnd w:id="0"/>
    <w:p w14:paraId="3E23BB55" w14:textId="77777777" w:rsidR="001766FF" w:rsidRDefault="001766FF" w:rsidP="0005283C">
      <w:pPr>
        <w:spacing w:after="0" w:line="240" w:lineRule="auto"/>
        <w:ind w:left="720"/>
        <w:jc w:val="both"/>
        <w:rPr>
          <w:rFonts w:ascii="Calibri" w:eastAsia="Calibri" w:hAnsi="Calibri" w:cs="Arial"/>
          <w:lang w:val="en"/>
        </w:rPr>
      </w:pPr>
    </w:p>
    <w:p w14:paraId="6B18FEBC" w14:textId="5721401D" w:rsidR="0005283C" w:rsidRPr="008F6E7A" w:rsidRDefault="0005283C" w:rsidP="0005283C">
      <w:pPr>
        <w:pStyle w:val="ListParagraph"/>
        <w:numPr>
          <w:ilvl w:val="1"/>
          <w:numId w:val="21"/>
        </w:numPr>
        <w:spacing w:after="0" w:line="240" w:lineRule="auto"/>
        <w:jc w:val="both"/>
        <w:rPr>
          <w:rFonts w:ascii="Calibri" w:eastAsia="Calibri" w:hAnsi="Calibri" w:cs="Arial"/>
          <w:lang w:val="en"/>
        </w:rPr>
      </w:pPr>
      <w:r>
        <w:rPr>
          <w:rFonts w:ascii="Calibri" w:eastAsia="Calibri" w:hAnsi="Calibri" w:cs="Arial"/>
          <w:lang w:val="en"/>
        </w:rPr>
        <w:t xml:space="preserve">   </w:t>
      </w:r>
      <w:r>
        <w:rPr>
          <w:rFonts w:ascii="Calibri" w:eastAsia="Calibri" w:hAnsi="Calibri" w:cs="Arial"/>
          <w:lang w:val="en"/>
        </w:rPr>
        <w:tab/>
      </w:r>
      <w:r w:rsidRPr="008F6E7A">
        <w:rPr>
          <w:rFonts w:ascii="Calibri" w:eastAsia="Calibri" w:hAnsi="Calibri" w:cs="Arial"/>
          <w:lang w:val="en"/>
        </w:rPr>
        <w:t xml:space="preserve">There are two levels of allegation/concern: </w:t>
      </w:r>
    </w:p>
    <w:p w14:paraId="31A56CE8" w14:textId="77777777" w:rsidR="001766FF" w:rsidRPr="008F6E7A" w:rsidRDefault="001766FF" w:rsidP="001766FF">
      <w:pPr>
        <w:pStyle w:val="ListParagraph"/>
        <w:spacing w:after="0" w:line="240" w:lineRule="auto"/>
        <w:ind w:left="360"/>
        <w:jc w:val="both"/>
        <w:rPr>
          <w:rFonts w:ascii="Calibri" w:eastAsia="Calibri" w:hAnsi="Calibri" w:cs="Arial"/>
          <w:lang w:val="en"/>
        </w:rPr>
      </w:pPr>
    </w:p>
    <w:p w14:paraId="38F16E87" w14:textId="6FBD4918" w:rsidR="0005283C" w:rsidRPr="008F6E7A" w:rsidRDefault="0005283C" w:rsidP="0005283C">
      <w:pPr>
        <w:spacing w:after="0" w:line="240" w:lineRule="auto"/>
        <w:ind w:firstLine="360"/>
        <w:jc w:val="both"/>
        <w:rPr>
          <w:rFonts w:ascii="Calibri" w:eastAsia="Calibri" w:hAnsi="Calibri" w:cs="Arial"/>
          <w:lang w:val="en"/>
        </w:rPr>
      </w:pPr>
      <w:r w:rsidRPr="008F6E7A">
        <w:rPr>
          <w:rFonts w:ascii="Calibri" w:eastAsia="Calibri" w:hAnsi="Calibri" w:cs="Arial"/>
          <w:lang w:val="en"/>
        </w:rPr>
        <w:t>1. Allegations that may meet the harms threshol</w:t>
      </w:r>
      <w:r w:rsidR="001766FF" w:rsidRPr="008F6E7A">
        <w:rPr>
          <w:rFonts w:ascii="Calibri" w:eastAsia="Calibri" w:hAnsi="Calibri" w:cs="Arial"/>
          <w:lang w:val="en"/>
        </w:rPr>
        <w:t>d (see definition above)</w:t>
      </w:r>
    </w:p>
    <w:p w14:paraId="5AE6FB84" w14:textId="491A9AD6" w:rsidR="0005283C" w:rsidRPr="008F6E7A" w:rsidRDefault="0005283C" w:rsidP="001766FF">
      <w:pPr>
        <w:spacing w:after="0" w:line="240" w:lineRule="auto"/>
        <w:ind w:left="360"/>
        <w:jc w:val="both"/>
        <w:rPr>
          <w:rFonts w:ascii="Calibri" w:eastAsia="Calibri" w:hAnsi="Calibri" w:cs="Arial"/>
          <w:lang w:val="en"/>
        </w:rPr>
      </w:pPr>
      <w:r w:rsidRPr="008F6E7A">
        <w:rPr>
          <w:rFonts w:ascii="Calibri" w:eastAsia="Calibri" w:hAnsi="Calibri" w:cs="Arial"/>
          <w:lang w:val="en"/>
        </w:rPr>
        <w:t xml:space="preserve">2. </w:t>
      </w:r>
      <w:r w:rsidRPr="009A05E6">
        <w:rPr>
          <w:rFonts w:ascii="Calibri" w:eastAsia="Calibri" w:hAnsi="Calibri" w:cs="Arial"/>
          <w:lang w:val="en"/>
        </w:rPr>
        <w:t xml:space="preserve">Allegation/concerns that do not meet the harms threshold – referred to </w:t>
      </w:r>
      <w:r w:rsidR="008026BF" w:rsidRPr="009A05E6">
        <w:rPr>
          <w:rFonts w:ascii="Calibri" w:eastAsia="Calibri" w:hAnsi="Calibri" w:cs="Arial"/>
          <w:lang w:val="en"/>
        </w:rPr>
        <w:t xml:space="preserve">in the </w:t>
      </w:r>
      <w:r w:rsidRPr="009A05E6">
        <w:rPr>
          <w:rFonts w:ascii="Calibri" w:eastAsia="Calibri" w:hAnsi="Calibri" w:cs="Arial"/>
          <w:lang w:val="en"/>
        </w:rPr>
        <w:t xml:space="preserve">guidance as ‘low </w:t>
      </w:r>
      <w:r w:rsidRPr="00DB174C">
        <w:rPr>
          <w:rFonts w:ascii="Calibri" w:eastAsia="Calibri" w:hAnsi="Calibri" w:cs="Arial"/>
          <w:lang w:val="en"/>
        </w:rPr>
        <w:t>level concerns’</w:t>
      </w:r>
      <w:r w:rsidR="008026BF" w:rsidRPr="00DB174C">
        <w:rPr>
          <w:rFonts w:ascii="Calibri" w:eastAsia="Calibri" w:hAnsi="Calibri" w:cs="Arial"/>
          <w:lang w:val="en"/>
        </w:rPr>
        <w:t xml:space="preserve"> </w:t>
      </w:r>
      <w:hyperlink r:id="rId67" w:history="1">
        <w:r w:rsidR="00E90B47" w:rsidRPr="00E90B47">
          <w:rPr>
            <w:rStyle w:val="Hyperlink"/>
            <w:rFonts w:ascii="Calibri" w:eastAsia="Calibri" w:hAnsi="Calibri" w:cs="Arial"/>
            <w:lang w:val="en"/>
          </w:rPr>
          <w:t>(KCSIE 2025)</w:t>
        </w:r>
      </w:hyperlink>
    </w:p>
    <w:p w14:paraId="6261AE79" w14:textId="586F55C3" w:rsidR="001766FF" w:rsidRPr="008F6E7A" w:rsidRDefault="001766FF" w:rsidP="001766FF">
      <w:pPr>
        <w:spacing w:after="0" w:line="240" w:lineRule="auto"/>
        <w:ind w:left="360"/>
        <w:jc w:val="both"/>
        <w:rPr>
          <w:rFonts w:ascii="Calibri" w:eastAsia="Calibri" w:hAnsi="Calibri" w:cs="Arial"/>
          <w:lang w:val="en"/>
        </w:rPr>
      </w:pPr>
    </w:p>
    <w:p w14:paraId="267F28FD" w14:textId="46D0F9AB" w:rsidR="001766FF" w:rsidRPr="008F6E7A" w:rsidRDefault="001766FF" w:rsidP="001766FF">
      <w:pPr>
        <w:spacing w:after="0" w:line="240" w:lineRule="auto"/>
        <w:ind w:left="360"/>
        <w:jc w:val="both"/>
        <w:rPr>
          <w:rFonts w:ascii="Calibri" w:eastAsia="Calibri" w:hAnsi="Calibri" w:cs="Arial"/>
          <w:lang w:val="en"/>
        </w:rPr>
      </w:pPr>
      <w:r w:rsidRPr="008F6E7A">
        <w:rPr>
          <w:rFonts w:ascii="Calibri" w:eastAsia="Calibri" w:hAnsi="Calibri" w:cs="Arial"/>
          <w:lang w:val="en"/>
        </w:rPr>
        <w:t xml:space="preserve">Governing bodies and proprietors should have policies and processes to deal with concerns (including allegations) which do not meet the harm threshold. Concerns may arise in several ways and from </w:t>
      </w:r>
      <w:r w:rsidR="0095644B" w:rsidRPr="008F6E7A">
        <w:rPr>
          <w:rFonts w:ascii="Calibri" w:eastAsia="Calibri" w:hAnsi="Calibri" w:cs="Arial"/>
          <w:lang w:val="en"/>
        </w:rPr>
        <w:t>several</w:t>
      </w:r>
      <w:r w:rsidRPr="008F6E7A">
        <w:rPr>
          <w:rFonts w:ascii="Calibri" w:eastAsia="Calibri" w:hAnsi="Calibri" w:cs="Arial"/>
          <w:lang w:val="en"/>
        </w:rPr>
        <w:t xml:space="preserve"> sources. For example: suspicion; complaint; or disclosure made by a child, parent or other adult within or outside of the </w:t>
      </w:r>
      <w:proofErr w:type="spellStart"/>
      <w:r w:rsidRPr="008F6E7A">
        <w:rPr>
          <w:rFonts w:ascii="Calibri" w:eastAsia="Calibri" w:hAnsi="Calibri" w:cs="Arial"/>
          <w:lang w:val="en"/>
        </w:rPr>
        <w:t>organisation</w:t>
      </w:r>
      <w:proofErr w:type="spellEnd"/>
      <w:r w:rsidRPr="008F6E7A">
        <w:rPr>
          <w:rFonts w:ascii="Calibri" w:eastAsia="Calibri" w:hAnsi="Calibri" w:cs="Arial"/>
          <w:lang w:val="en"/>
        </w:rPr>
        <w:t xml:space="preserve">; or </w:t>
      </w:r>
      <w:r w:rsidR="0095644B" w:rsidRPr="008F6E7A">
        <w:rPr>
          <w:rFonts w:ascii="Calibri" w:eastAsia="Calibri" w:hAnsi="Calibri" w:cs="Arial"/>
          <w:lang w:val="en"/>
        </w:rPr>
        <w:t>because of</w:t>
      </w:r>
      <w:r w:rsidRPr="008F6E7A">
        <w:rPr>
          <w:rFonts w:ascii="Calibri" w:eastAsia="Calibri" w:hAnsi="Calibri" w:cs="Arial"/>
          <w:lang w:val="en"/>
        </w:rPr>
        <w:t xml:space="preserve"> vetting checks undertaken. </w:t>
      </w:r>
    </w:p>
    <w:p w14:paraId="7381934D" w14:textId="77777777" w:rsidR="001766FF" w:rsidRPr="008F6E7A" w:rsidRDefault="001766FF" w:rsidP="001766FF">
      <w:pPr>
        <w:spacing w:after="0" w:line="240" w:lineRule="auto"/>
        <w:ind w:left="360"/>
        <w:jc w:val="both"/>
        <w:rPr>
          <w:rFonts w:ascii="Calibri" w:eastAsia="Calibri" w:hAnsi="Calibri" w:cs="Arial"/>
          <w:sz w:val="10"/>
          <w:szCs w:val="10"/>
          <w:lang w:val="en"/>
        </w:rPr>
      </w:pPr>
    </w:p>
    <w:p w14:paraId="4239F2B4" w14:textId="0CFFF7FF" w:rsidR="001766FF" w:rsidRPr="008F6E7A" w:rsidRDefault="001766FF" w:rsidP="001766FF">
      <w:pPr>
        <w:spacing w:after="0" w:line="240" w:lineRule="auto"/>
        <w:ind w:left="360"/>
        <w:jc w:val="both"/>
        <w:rPr>
          <w:rFonts w:ascii="Calibri" w:eastAsia="Calibri" w:hAnsi="Calibri" w:cs="Arial"/>
          <w:lang w:val="en"/>
        </w:rPr>
      </w:pPr>
      <w:r w:rsidRPr="008F6E7A">
        <w:rPr>
          <w:rFonts w:ascii="Calibri" w:eastAsia="Calibri" w:hAnsi="Calibri" w:cs="Arial"/>
          <w:lang w:val="en"/>
        </w:rPr>
        <w:t>It is important that schools and colleges have appropriate policies and processes in place to manage and record any such concerns and take appropriate action to safeguard children.</w:t>
      </w:r>
    </w:p>
    <w:p w14:paraId="52D9A94F" w14:textId="034113F8" w:rsidR="0058675E" w:rsidRPr="008F6E7A" w:rsidRDefault="0058675E" w:rsidP="001766FF">
      <w:pPr>
        <w:spacing w:after="0" w:line="240" w:lineRule="auto"/>
        <w:ind w:left="360"/>
        <w:jc w:val="both"/>
        <w:rPr>
          <w:rFonts w:ascii="Calibri" w:eastAsia="Calibri" w:hAnsi="Calibri" w:cs="Arial"/>
          <w:lang w:val="en"/>
        </w:rPr>
      </w:pPr>
    </w:p>
    <w:p w14:paraId="72A7C385" w14:textId="4D8CC2EE" w:rsidR="0058675E" w:rsidRPr="008F6E7A" w:rsidRDefault="0058675E" w:rsidP="0058675E">
      <w:pPr>
        <w:spacing w:after="0" w:line="240" w:lineRule="auto"/>
        <w:ind w:left="360"/>
        <w:jc w:val="both"/>
        <w:rPr>
          <w:rFonts w:ascii="Calibri" w:eastAsia="Calibri" w:hAnsi="Calibri" w:cs="Arial"/>
          <w:lang w:val="en"/>
        </w:rPr>
      </w:pPr>
      <w:r w:rsidRPr="008F6E7A">
        <w:rPr>
          <w:rFonts w:ascii="Calibri" w:eastAsia="Calibri" w:hAnsi="Calibri" w:cs="Arial"/>
          <w:lang w:val="en"/>
        </w:rPr>
        <w:t>‘Low Level Concerns’ - Creating a culture in which all concerns about adults (including allegations that do not meet the harms threshold are shared responsibly and with the right person, recorded and dealt with appropriately, is critical.</w:t>
      </w:r>
    </w:p>
    <w:p w14:paraId="2C1F0379" w14:textId="3CD4F8B9" w:rsidR="0058675E" w:rsidRPr="008F6E7A" w:rsidRDefault="0058675E" w:rsidP="0058675E">
      <w:pPr>
        <w:spacing w:after="0" w:line="240" w:lineRule="auto"/>
        <w:ind w:left="360"/>
        <w:jc w:val="both"/>
        <w:rPr>
          <w:rFonts w:ascii="Calibri" w:eastAsia="Calibri" w:hAnsi="Calibri" w:cs="Arial"/>
          <w:lang w:val="en"/>
        </w:rPr>
      </w:pPr>
    </w:p>
    <w:p w14:paraId="774CB5B7" w14:textId="5E5E2647" w:rsidR="0058675E" w:rsidRPr="008F6E7A" w:rsidRDefault="0058675E" w:rsidP="0058675E">
      <w:pPr>
        <w:spacing w:after="0" w:line="240" w:lineRule="auto"/>
        <w:ind w:left="360"/>
        <w:jc w:val="both"/>
        <w:rPr>
          <w:rFonts w:ascii="Calibri" w:eastAsia="Calibri" w:hAnsi="Calibri" w:cs="Arial"/>
          <w:lang w:val="en"/>
        </w:rPr>
      </w:pPr>
      <w:r w:rsidRPr="008F6E7A">
        <w:rPr>
          <w:rFonts w:ascii="Calibri" w:eastAsia="Calibri" w:hAnsi="Calibri" w:cs="Arial"/>
          <w:lang w:val="en"/>
        </w:rPr>
        <w:t xml:space="preserve">A low-level concern is any concern – no matter how small, and even if no more than  causing a sense of unease or a ‘nagging doubt’ - that an adult working in or on behalf of the school or college may have acted in a way that is inconsistent with the staff code of conduct, including inappropriate conduct outside of work; and does not meet the allegations threshold or is otherwise not considered serious enough to consider a referral to the LADO.  Examples of such behaviour could include, but are not limited to: </w:t>
      </w:r>
    </w:p>
    <w:p w14:paraId="54E4152E" w14:textId="5685EAFD" w:rsidR="0058675E" w:rsidRPr="008F6E7A" w:rsidRDefault="0058675E" w:rsidP="0058675E">
      <w:pPr>
        <w:spacing w:after="0" w:line="240" w:lineRule="auto"/>
        <w:ind w:left="360"/>
        <w:jc w:val="both"/>
        <w:rPr>
          <w:rFonts w:ascii="Calibri" w:eastAsia="Calibri" w:hAnsi="Calibri" w:cs="Arial"/>
          <w:lang w:val="en"/>
        </w:rPr>
      </w:pPr>
      <w:r w:rsidRPr="008F6E7A">
        <w:rPr>
          <w:rFonts w:ascii="Calibri" w:eastAsia="Calibri" w:hAnsi="Calibri" w:cs="Arial"/>
          <w:lang w:val="en"/>
        </w:rPr>
        <w:t xml:space="preserve">• being over friendly with </w:t>
      </w:r>
      <w:r w:rsidR="0095644B" w:rsidRPr="008F6E7A">
        <w:rPr>
          <w:rFonts w:ascii="Calibri" w:eastAsia="Calibri" w:hAnsi="Calibri" w:cs="Arial"/>
          <w:lang w:val="en"/>
        </w:rPr>
        <w:t>children.</w:t>
      </w:r>
      <w:r w:rsidRPr="008F6E7A">
        <w:rPr>
          <w:rFonts w:ascii="Calibri" w:eastAsia="Calibri" w:hAnsi="Calibri" w:cs="Arial"/>
          <w:lang w:val="en"/>
        </w:rPr>
        <w:t xml:space="preserve"> </w:t>
      </w:r>
    </w:p>
    <w:p w14:paraId="4D0D6E89" w14:textId="680BAD13" w:rsidR="0058675E" w:rsidRPr="008F6E7A" w:rsidRDefault="0058675E" w:rsidP="0058675E">
      <w:pPr>
        <w:spacing w:after="0" w:line="240" w:lineRule="auto"/>
        <w:ind w:left="360"/>
        <w:jc w:val="both"/>
        <w:rPr>
          <w:rFonts w:ascii="Calibri" w:eastAsia="Calibri" w:hAnsi="Calibri" w:cs="Arial"/>
          <w:lang w:val="en"/>
        </w:rPr>
      </w:pPr>
      <w:r w:rsidRPr="008F6E7A">
        <w:rPr>
          <w:rFonts w:ascii="Calibri" w:eastAsia="Calibri" w:hAnsi="Calibri" w:cs="Arial"/>
          <w:lang w:val="en"/>
        </w:rPr>
        <w:t xml:space="preserve">• having </w:t>
      </w:r>
      <w:proofErr w:type="spellStart"/>
      <w:r w:rsidR="0095644B" w:rsidRPr="008F6E7A">
        <w:rPr>
          <w:rFonts w:ascii="Calibri" w:eastAsia="Calibri" w:hAnsi="Calibri" w:cs="Arial"/>
          <w:lang w:val="en"/>
        </w:rPr>
        <w:t>favourites</w:t>
      </w:r>
      <w:proofErr w:type="spellEnd"/>
      <w:r w:rsidR="0095644B" w:rsidRPr="008F6E7A">
        <w:rPr>
          <w:rFonts w:ascii="Calibri" w:eastAsia="Calibri" w:hAnsi="Calibri" w:cs="Arial"/>
          <w:lang w:val="en"/>
        </w:rPr>
        <w:t>.</w:t>
      </w:r>
      <w:r w:rsidRPr="008F6E7A">
        <w:rPr>
          <w:rFonts w:ascii="Calibri" w:eastAsia="Calibri" w:hAnsi="Calibri" w:cs="Arial"/>
          <w:lang w:val="en"/>
        </w:rPr>
        <w:t xml:space="preserve"> </w:t>
      </w:r>
    </w:p>
    <w:p w14:paraId="17565C08" w14:textId="28BBB72A" w:rsidR="0058675E" w:rsidRPr="008F6E7A" w:rsidRDefault="0058675E" w:rsidP="0058675E">
      <w:pPr>
        <w:spacing w:after="0" w:line="240" w:lineRule="auto"/>
        <w:ind w:left="360"/>
        <w:jc w:val="both"/>
        <w:rPr>
          <w:rFonts w:ascii="Calibri" w:eastAsia="Calibri" w:hAnsi="Calibri" w:cs="Arial"/>
          <w:lang w:val="en"/>
        </w:rPr>
      </w:pPr>
      <w:r w:rsidRPr="008F6E7A">
        <w:rPr>
          <w:rFonts w:ascii="Calibri" w:eastAsia="Calibri" w:hAnsi="Calibri" w:cs="Arial"/>
          <w:lang w:val="en"/>
        </w:rPr>
        <w:t>• taking photographs of children on their mobile phone</w:t>
      </w:r>
      <w:r w:rsidR="0095644B">
        <w:rPr>
          <w:rFonts w:ascii="Calibri" w:eastAsia="Calibri" w:hAnsi="Calibri" w:cs="Arial"/>
          <w:lang w:val="en"/>
        </w:rPr>
        <w:t>.</w:t>
      </w:r>
    </w:p>
    <w:p w14:paraId="671565B6" w14:textId="77777777" w:rsidR="0058675E" w:rsidRPr="008F6E7A" w:rsidRDefault="0058675E" w:rsidP="0058675E">
      <w:pPr>
        <w:spacing w:after="0" w:line="240" w:lineRule="auto"/>
        <w:ind w:left="360"/>
        <w:jc w:val="both"/>
        <w:rPr>
          <w:rFonts w:ascii="Calibri" w:eastAsia="Calibri" w:hAnsi="Calibri" w:cs="Arial"/>
          <w:lang w:val="en"/>
        </w:rPr>
      </w:pPr>
      <w:r w:rsidRPr="008F6E7A">
        <w:rPr>
          <w:rFonts w:ascii="Calibri" w:eastAsia="Calibri" w:hAnsi="Calibri" w:cs="Arial"/>
          <w:lang w:val="en"/>
        </w:rPr>
        <w:t xml:space="preserve">• engaging with a child on a one-to-one basis in a secluded area or behind a closed </w:t>
      </w:r>
    </w:p>
    <w:p w14:paraId="3AEBE9E8" w14:textId="77777777" w:rsidR="0058675E" w:rsidRPr="008F6E7A" w:rsidRDefault="0058675E" w:rsidP="0058675E">
      <w:pPr>
        <w:spacing w:after="0" w:line="240" w:lineRule="auto"/>
        <w:ind w:left="360"/>
        <w:jc w:val="both"/>
        <w:rPr>
          <w:rFonts w:ascii="Calibri" w:eastAsia="Calibri" w:hAnsi="Calibri" w:cs="Arial"/>
          <w:lang w:val="en"/>
        </w:rPr>
      </w:pPr>
      <w:r w:rsidRPr="008F6E7A">
        <w:rPr>
          <w:rFonts w:ascii="Calibri" w:eastAsia="Calibri" w:hAnsi="Calibri" w:cs="Arial"/>
          <w:lang w:val="en"/>
        </w:rPr>
        <w:t xml:space="preserve">door; or, </w:t>
      </w:r>
    </w:p>
    <w:p w14:paraId="51569AC9" w14:textId="76DD3E75" w:rsidR="0058675E" w:rsidRDefault="0058675E" w:rsidP="0058675E">
      <w:pPr>
        <w:spacing w:after="0" w:line="240" w:lineRule="auto"/>
        <w:ind w:left="360"/>
        <w:jc w:val="both"/>
        <w:rPr>
          <w:rFonts w:ascii="Calibri" w:eastAsia="Calibri" w:hAnsi="Calibri" w:cs="Arial"/>
          <w:lang w:val="en"/>
        </w:rPr>
      </w:pPr>
      <w:r w:rsidRPr="008026BF">
        <w:rPr>
          <w:rFonts w:ascii="Calibri" w:eastAsia="Calibri" w:hAnsi="Calibri" w:cs="Arial"/>
          <w:lang w:val="en"/>
        </w:rPr>
        <w:t xml:space="preserve">• </w:t>
      </w:r>
      <w:r w:rsidR="00F14D29" w:rsidRPr="008026BF">
        <w:rPr>
          <w:rFonts w:ascii="Calibri" w:eastAsia="Calibri" w:hAnsi="Calibri" w:cs="Arial"/>
          <w:lang w:val="en"/>
        </w:rPr>
        <w:t>'humiliating pupils'</w:t>
      </w:r>
    </w:p>
    <w:p w14:paraId="5CCAC28E" w14:textId="6996B25A" w:rsidR="0058675E" w:rsidRDefault="0058675E" w:rsidP="0058675E">
      <w:pPr>
        <w:spacing w:after="0" w:line="240" w:lineRule="auto"/>
        <w:ind w:left="360"/>
        <w:jc w:val="both"/>
        <w:rPr>
          <w:rFonts w:ascii="Calibri" w:eastAsia="Calibri" w:hAnsi="Calibri" w:cs="Arial"/>
          <w:lang w:val="en"/>
        </w:rPr>
      </w:pPr>
    </w:p>
    <w:p w14:paraId="55450EB2" w14:textId="6883B7BD" w:rsidR="0058675E" w:rsidRPr="0058675E" w:rsidRDefault="0058675E" w:rsidP="0058675E">
      <w:pPr>
        <w:spacing w:after="0" w:line="240" w:lineRule="auto"/>
        <w:ind w:left="360"/>
        <w:jc w:val="both"/>
        <w:rPr>
          <w:rFonts w:ascii="Calibri" w:eastAsia="Calibri" w:hAnsi="Calibri" w:cs="Arial"/>
          <w:b/>
          <w:bCs/>
          <w:lang w:val="en"/>
        </w:rPr>
      </w:pPr>
      <w:r w:rsidRPr="0058675E">
        <w:rPr>
          <w:rFonts w:ascii="Calibri" w:eastAsia="Calibri" w:hAnsi="Calibri" w:cs="Arial"/>
          <w:b/>
          <w:bCs/>
          <w:lang w:val="en"/>
        </w:rPr>
        <w:t>Such concerns such always be recorded and reviewed so that potential patterns of concerning, problematic or inappropriate behaviour can be identified</w:t>
      </w:r>
    </w:p>
    <w:p w14:paraId="1B1B2417" w14:textId="77777777" w:rsidR="0058675E" w:rsidRPr="00C234E8" w:rsidRDefault="0058675E" w:rsidP="0058675E">
      <w:pPr>
        <w:spacing w:after="0" w:line="240" w:lineRule="auto"/>
        <w:ind w:left="360"/>
        <w:jc w:val="both"/>
        <w:rPr>
          <w:rFonts w:ascii="Calibri" w:eastAsia="Calibri" w:hAnsi="Calibri" w:cs="Arial"/>
          <w:lang w:val="en"/>
        </w:rPr>
      </w:pPr>
    </w:p>
    <w:p w14:paraId="14F26A42" w14:textId="77777777" w:rsidR="006A445B" w:rsidRPr="0058675E" w:rsidRDefault="006A445B" w:rsidP="006A445B">
      <w:pPr>
        <w:spacing w:after="0" w:line="240" w:lineRule="auto"/>
        <w:rPr>
          <w:rFonts w:ascii="Calibri" w:eastAsia="Calibri" w:hAnsi="Calibri" w:cs="Arial"/>
          <w:sz w:val="2"/>
          <w:szCs w:val="12"/>
          <w:lang w:val="en"/>
        </w:rPr>
      </w:pPr>
    </w:p>
    <w:p w14:paraId="1C844532" w14:textId="6335EB02" w:rsidR="00692640" w:rsidRPr="00DB174C" w:rsidRDefault="004E49DF" w:rsidP="00DB174C">
      <w:pPr>
        <w:shd w:val="clear" w:color="auto" w:fill="FFFFFF" w:themeFill="background1"/>
        <w:spacing w:after="0" w:line="240" w:lineRule="auto"/>
        <w:rPr>
          <w:rFonts w:ascii="Calibri" w:eastAsia="Calibri" w:hAnsi="Calibri" w:cs="Arial"/>
          <w:highlight w:val="yellow"/>
          <w:lang w:val="en"/>
        </w:rPr>
      </w:pPr>
      <w:r w:rsidRPr="00DB174C">
        <w:rPr>
          <w:rFonts w:ascii="Calibri" w:eastAsia="Calibri" w:hAnsi="Calibri" w:cs="Arial"/>
          <w:b/>
          <w:bCs/>
          <w:lang w:val="en"/>
        </w:rPr>
        <w:t>9.</w:t>
      </w:r>
      <w:r w:rsidR="00DB174C" w:rsidRPr="00DB174C">
        <w:rPr>
          <w:rFonts w:ascii="Calibri" w:eastAsia="Calibri" w:hAnsi="Calibri" w:cs="Arial"/>
          <w:b/>
          <w:bCs/>
          <w:lang w:val="en"/>
        </w:rPr>
        <w:t>3</w:t>
      </w:r>
      <w:r w:rsidR="006A445B" w:rsidRPr="00DB174C">
        <w:rPr>
          <w:rFonts w:ascii="Calibri" w:eastAsia="Calibri" w:hAnsi="Calibri" w:cs="Arial"/>
          <w:lang w:val="en"/>
        </w:rPr>
        <w:tab/>
      </w:r>
      <w:r w:rsidR="00E260FF" w:rsidRPr="00DB174C">
        <w:rPr>
          <w:rFonts w:ascii="Calibri" w:eastAsia="Calibri" w:hAnsi="Calibri" w:cs="Arial"/>
          <w:lang w:val="en"/>
        </w:rPr>
        <w:t>The Local Authority Designated Officer for Allegations (LADO) in Wirral is</w:t>
      </w:r>
      <w:r w:rsidR="008F6E7A" w:rsidRPr="00DB174C">
        <w:rPr>
          <w:rFonts w:ascii="Calibri" w:eastAsia="Calibri" w:hAnsi="Calibri" w:cs="Arial"/>
          <w:lang w:val="en"/>
        </w:rPr>
        <w:t xml:space="preserve"> </w:t>
      </w:r>
      <w:r w:rsidRPr="006B7F8D">
        <w:rPr>
          <w:rFonts w:ascii="Calibri" w:eastAsia="Calibri" w:hAnsi="Calibri" w:cs="Arial"/>
          <w:b/>
          <w:lang w:val="en"/>
        </w:rPr>
        <w:t>Kevin Dykes</w:t>
      </w:r>
    </w:p>
    <w:p w14:paraId="54D416C2" w14:textId="77777777" w:rsidR="00692640" w:rsidRPr="009A05E6" w:rsidRDefault="00692640" w:rsidP="00692640">
      <w:pPr>
        <w:spacing w:after="0" w:line="240" w:lineRule="auto"/>
        <w:rPr>
          <w:rFonts w:ascii="Calibri" w:eastAsia="Calibri" w:hAnsi="Calibri" w:cs="Arial"/>
          <w:b/>
          <w:sz w:val="16"/>
          <w:szCs w:val="16"/>
          <w:lang w:val="en"/>
        </w:rPr>
      </w:pPr>
    </w:p>
    <w:p w14:paraId="196AF09D" w14:textId="7DB70C7C" w:rsidR="00E260FF" w:rsidRPr="009A05E6" w:rsidRDefault="00E260FF" w:rsidP="00E260FF">
      <w:pPr>
        <w:numPr>
          <w:ilvl w:val="0"/>
          <w:numId w:val="11"/>
        </w:numPr>
        <w:spacing w:after="0" w:line="240" w:lineRule="auto"/>
        <w:rPr>
          <w:rFonts w:ascii="Calibri" w:eastAsia="Calibri" w:hAnsi="Calibri" w:cs="Arial"/>
        </w:rPr>
      </w:pPr>
      <w:r w:rsidRPr="004E49DF">
        <w:rPr>
          <w:rFonts w:ascii="Calibri" w:eastAsia="Calibri" w:hAnsi="Calibri" w:cs="Arial"/>
          <w:b/>
          <w:lang w:val="en"/>
        </w:rPr>
        <w:t>email a</w:t>
      </w:r>
      <w:r w:rsidR="008026BF" w:rsidRPr="004E49DF">
        <w:rPr>
          <w:rFonts w:ascii="Calibri" w:eastAsia="Calibri" w:hAnsi="Calibri" w:cs="Arial"/>
          <w:b/>
          <w:lang w:val="en"/>
        </w:rPr>
        <w:t>ny</w:t>
      </w:r>
      <w:r w:rsidRPr="004E49DF">
        <w:rPr>
          <w:rFonts w:ascii="Calibri" w:eastAsia="Calibri" w:hAnsi="Calibri" w:cs="Arial"/>
          <w:b/>
          <w:lang w:val="en"/>
        </w:rPr>
        <w:t xml:space="preserve"> referral </w:t>
      </w:r>
      <w:r w:rsidR="008026BF" w:rsidRPr="004E49DF">
        <w:rPr>
          <w:rFonts w:ascii="Calibri" w:eastAsia="Calibri" w:hAnsi="Calibri" w:cs="Arial"/>
          <w:b/>
          <w:lang w:val="en"/>
        </w:rPr>
        <w:t xml:space="preserve">and /or consultation form </w:t>
      </w:r>
      <w:r w:rsidRPr="004E49DF">
        <w:rPr>
          <w:rFonts w:ascii="Calibri" w:eastAsia="Calibri" w:hAnsi="Calibri" w:cs="Arial"/>
          <w:b/>
          <w:lang w:val="en"/>
        </w:rPr>
        <w:t xml:space="preserve">to:  </w:t>
      </w:r>
      <w:r w:rsidR="008026BF" w:rsidRPr="004E49DF">
        <w:rPr>
          <w:rStyle w:val="Hyperlink"/>
          <w:rFonts w:ascii="Calibri" w:eastAsia="Calibri" w:hAnsi="Calibri" w:cs="Arial"/>
        </w:rPr>
        <w:t>safeguardingunit@wirral.gov.uk</w:t>
      </w:r>
      <w:r w:rsidR="008026BF" w:rsidRPr="009A05E6">
        <w:t xml:space="preserve"> </w:t>
      </w:r>
      <w:r w:rsidRPr="009A05E6">
        <w:rPr>
          <w:rFonts w:ascii="Calibri" w:eastAsia="Calibri" w:hAnsi="Calibri" w:cs="Arial"/>
        </w:rPr>
        <w:t xml:space="preserve">and </w:t>
      </w:r>
      <w:hyperlink r:id="rId68" w:history="1">
        <w:r w:rsidRPr="009A05E6">
          <w:rPr>
            <w:rStyle w:val="Hyperlink"/>
            <w:rFonts w:ascii="Calibri" w:eastAsia="Calibri" w:hAnsi="Calibri" w:cs="Arial"/>
          </w:rPr>
          <w:t>kerrywilliams@wirral.gov.uk</w:t>
        </w:r>
      </w:hyperlink>
      <w:r w:rsidR="00C234E8" w:rsidRPr="009A05E6">
        <w:rPr>
          <w:rStyle w:val="Hyperlink"/>
          <w:rFonts w:ascii="Calibri" w:eastAsia="Calibri" w:hAnsi="Calibri" w:cs="Arial"/>
        </w:rPr>
        <w:t xml:space="preserve"> </w:t>
      </w:r>
    </w:p>
    <w:p w14:paraId="369D797F" w14:textId="77777777" w:rsidR="00E260FF" w:rsidRPr="00E260FF" w:rsidRDefault="00E260FF" w:rsidP="00E260FF">
      <w:pPr>
        <w:spacing w:after="0" w:line="240" w:lineRule="auto"/>
        <w:rPr>
          <w:rFonts w:ascii="Calibri" w:eastAsia="Calibri" w:hAnsi="Calibri" w:cs="Arial"/>
        </w:rPr>
      </w:pPr>
    </w:p>
    <w:p w14:paraId="640E50B6" w14:textId="58781CA4" w:rsidR="00E260FF" w:rsidRPr="0058675E" w:rsidRDefault="00E260FF" w:rsidP="00F14D29">
      <w:pPr>
        <w:spacing w:after="0" w:line="240" w:lineRule="auto"/>
        <w:jc w:val="center"/>
        <w:rPr>
          <w:rFonts w:ascii="Calibri" w:eastAsia="Calibri" w:hAnsi="Calibri" w:cs="Arial"/>
          <w:lang w:val="en"/>
        </w:rPr>
      </w:pPr>
      <w:r w:rsidRPr="00E260FF">
        <w:rPr>
          <w:rFonts w:ascii="Calibri" w:eastAsia="Calibri" w:hAnsi="Calibri" w:cs="Arial"/>
          <w:lang w:val="en"/>
        </w:rPr>
        <w:t>If judged appropriate during the initial contact with the LADO, an Allegations Referral Form must be</w:t>
      </w:r>
      <w:r w:rsidR="001766FF">
        <w:rPr>
          <w:rFonts w:ascii="Calibri" w:eastAsia="Calibri" w:hAnsi="Calibri" w:cs="Arial"/>
          <w:lang w:val="en"/>
        </w:rPr>
        <w:t xml:space="preserve"> </w:t>
      </w:r>
      <w:r w:rsidRPr="00E260FF">
        <w:rPr>
          <w:rFonts w:ascii="Calibri" w:eastAsia="Calibri" w:hAnsi="Calibri" w:cs="Arial"/>
          <w:lang w:val="en"/>
        </w:rPr>
        <w:t>completed by the senior manager in full and forwarded to the LADO via email within 24 hours.  LADO referral form, flowcharts and information can be accessed here:</w:t>
      </w:r>
      <w:r w:rsidR="0058675E">
        <w:rPr>
          <w:rFonts w:ascii="Calibri" w:eastAsia="Calibri" w:hAnsi="Calibri" w:cs="Arial"/>
          <w:lang w:val="en"/>
        </w:rPr>
        <w:t xml:space="preserve">  </w:t>
      </w:r>
      <w:hyperlink r:id="rId69" w:history="1">
        <w:r w:rsidR="0058675E" w:rsidRPr="00953D48">
          <w:rPr>
            <w:rStyle w:val="Hyperlink"/>
            <w:rFonts w:ascii="Calibri" w:eastAsia="Calibri" w:hAnsi="Calibri" w:cs="Arial"/>
          </w:rPr>
          <w:t>https://www.wirralsafeguarding.co.uk/professionals/lado-allegations</w:t>
        </w:r>
      </w:hyperlink>
    </w:p>
    <w:p w14:paraId="0554A864" w14:textId="77777777" w:rsidR="00E260FF" w:rsidRPr="00E260FF" w:rsidRDefault="00E260FF" w:rsidP="00DF39A5">
      <w:pPr>
        <w:ind w:left="709" w:right="-46"/>
        <w:jc w:val="both"/>
        <w:rPr>
          <w:sz w:val="6"/>
          <w:szCs w:val="14"/>
        </w:rPr>
      </w:pPr>
    </w:p>
    <w:p w14:paraId="2C3CE35C" w14:textId="523CE3B6" w:rsidR="009218C6" w:rsidRPr="00C234E8" w:rsidRDefault="009218C6" w:rsidP="00E260FF">
      <w:pPr>
        <w:ind w:right="-46"/>
        <w:jc w:val="both"/>
        <w:rPr>
          <w:rFonts w:ascii="Calibri" w:eastAsia="Calibri" w:hAnsi="Calibri" w:cs="Arial"/>
          <w:lang w:val="en"/>
        </w:rPr>
      </w:pPr>
      <w:r w:rsidRPr="009218C6">
        <w:rPr>
          <w:rFonts w:ascii="Calibri" w:eastAsia="Calibri" w:hAnsi="Calibri" w:cs="Arial"/>
          <w:lang w:val="en"/>
        </w:rPr>
        <w:t>The LADO procedure does not replace safeguarding procedures and the</w:t>
      </w:r>
      <w:r w:rsidRPr="001766FF">
        <w:rPr>
          <w:rFonts w:ascii="Calibri" w:eastAsia="Calibri" w:hAnsi="Calibri" w:cs="Arial"/>
          <w:b/>
          <w:lang w:val="en"/>
        </w:rPr>
        <w:t xml:space="preserve"> </w:t>
      </w:r>
      <w:r w:rsidRPr="009218C6">
        <w:rPr>
          <w:rFonts w:ascii="Calibri" w:eastAsia="Calibri" w:hAnsi="Calibri" w:cs="Arial"/>
          <w:b/>
          <w:u w:val="single"/>
          <w:lang w:val="en"/>
        </w:rPr>
        <w:t xml:space="preserve">Integrated Front Door </w:t>
      </w:r>
      <w:r w:rsidR="00DF39A5" w:rsidRPr="00DF39A5">
        <w:rPr>
          <w:rFonts w:ascii="Calibri" w:eastAsia="Calibri" w:hAnsi="Calibri" w:cs="Arial"/>
          <w:lang w:val="en"/>
        </w:rPr>
        <w:t>(</w:t>
      </w:r>
      <w:hyperlink r:id="rId70" w:history="1">
        <w:r w:rsidR="00DF39A5">
          <w:rPr>
            <w:rStyle w:val="Hyperlink"/>
          </w:rPr>
          <w:t>IFD@wirral.gov.uk</w:t>
        </w:r>
      </w:hyperlink>
      <w:r w:rsidR="00DF39A5">
        <w:t xml:space="preserve">) </w:t>
      </w:r>
      <w:r w:rsidRPr="009218C6">
        <w:rPr>
          <w:rFonts w:ascii="Calibri" w:eastAsia="Calibri" w:hAnsi="Calibri" w:cs="Arial"/>
          <w:lang w:val="en"/>
        </w:rPr>
        <w:t>must be contacted if you have a safeguarding concern about a child.</w:t>
      </w:r>
      <w:r w:rsidR="000A3D4F">
        <w:rPr>
          <w:rFonts w:ascii="Calibri" w:eastAsia="Calibri" w:hAnsi="Calibri" w:cs="Arial"/>
          <w:lang w:val="en"/>
        </w:rPr>
        <w:t xml:space="preserve">  </w:t>
      </w:r>
      <w:r w:rsidRPr="009218C6">
        <w:rPr>
          <w:rFonts w:ascii="Calibri" w:eastAsia="Calibri" w:hAnsi="Calibri" w:cs="Arial"/>
          <w:lang w:val="en"/>
        </w:rPr>
        <w:t xml:space="preserve">If you require advice about your </w:t>
      </w:r>
      <w:r w:rsidR="00112A1C" w:rsidRPr="00C234E8">
        <w:rPr>
          <w:rFonts w:ascii="Calibri" w:eastAsia="Calibri" w:hAnsi="Calibri" w:cs="Arial"/>
          <w:lang w:val="en"/>
        </w:rPr>
        <w:t>agency’s</w:t>
      </w:r>
      <w:r w:rsidRPr="00C234E8">
        <w:rPr>
          <w:rFonts w:ascii="Calibri" w:eastAsia="Calibri" w:hAnsi="Calibri" w:cs="Arial"/>
          <w:lang w:val="en"/>
        </w:rPr>
        <w:t xml:space="preserve"> response to an </w:t>
      </w:r>
      <w:r w:rsidR="001E37C2" w:rsidRPr="00C234E8">
        <w:rPr>
          <w:rFonts w:ascii="Calibri" w:eastAsia="Calibri" w:hAnsi="Calibri" w:cs="Arial"/>
          <w:lang w:val="en"/>
        </w:rPr>
        <w:t>allegation,</w:t>
      </w:r>
      <w:r w:rsidRPr="00C234E8">
        <w:rPr>
          <w:rFonts w:ascii="Calibri" w:eastAsia="Calibri" w:hAnsi="Calibri" w:cs="Arial"/>
          <w:lang w:val="en"/>
        </w:rPr>
        <w:t xml:space="preserve"> please contact your HR provider.</w:t>
      </w:r>
    </w:p>
    <w:p w14:paraId="7A9CE488" w14:textId="455882E1" w:rsidR="00763BD1" w:rsidRDefault="009218C6" w:rsidP="00112A1C">
      <w:pPr>
        <w:spacing w:after="0" w:line="240" w:lineRule="auto"/>
        <w:jc w:val="both"/>
        <w:rPr>
          <w:rFonts w:ascii="Calibri" w:eastAsia="Calibri" w:hAnsi="Calibri" w:cs="Arial"/>
          <w:lang w:val="en"/>
        </w:rPr>
      </w:pPr>
      <w:r w:rsidRPr="00C234E8">
        <w:rPr>
          <w:rFonts w:ascii="Calibri" w:eastAsia="Calibri" w:hAnsi="Calibri" w:cs="Arial"/>
          <w:lang w:val="en"/>
        </w:rPr>
        <w:t xml:space="preserve">The LADO can only provide advice and guidance regarding allegations in relation to a person in a </w:t>
      </w:r>
      <w:r w:rsidRPr="00673FB2">
        <w:rPr>
          <w:rFonts w:ascii="Calibri" w:eastAsia="Calibri" w:hAnsi="Calibri" w:cs="Arial"/>
          <w:lang w:val="en"/>
        </w:rPr>
        <w:t>position of trust.  Any general safeguarding enquiries or concerns should be reported to</w:t>
      </w:r>
      <w:r w:rsidR="00151B61" w:rsidRPr="00673FB2">
        <w:rPr>
          <w:rFonts w:ascii="Calibri" w:eastAsia="Calibri" w:hAnsi="Calibri" w:cs="Arial"/>
          <w:lang w:val="en"/>
        </w:rPr>
        <w:t xml:space="preserve"> Wirral </w:t>
      </w:r>
      <w:r w:rsidR="00644537" w:rsidRPr="00673FB2">
        <w:rPr>
          <w:rFonts w:ascii="Calibri" w:eastAsia="Calibri" w:hAnsi="Calibri" w:cs="Arial"/>
          <w:lang w:val="en"/>
        </w:rPr>
        <w:t>Integrated Front Door</w:t>
      </w:r>
      <w:r w:rsidR="00151B61">
        <w:rPr>
          <w:rFonts w:ascii="Calibri" w:eastAsia="Calibri" w:hAnsi="Calibri" w:cs="Arial"/>
          <w:lang w:val="en"/>
        </w:rPr>
        <w:t xml:space="preserve"> on </w:t>
      </w:r>
      <w:r w:rsidRPr="009218C6">
        <w:rPr>
          <w:rFonts w:ascii="Calibri" w:eastAsia="Calibri" w:hAnsi="Calibri" w:cs="Arial"/>
          <w:lang w:val="en"/>
        </w:rPr>
        <w:t>0151 606 2008 or 0151 677 6557 out of hours.</w:t>
      </w:r>
      <w:r w:rsidR="000A3D4F">
        <w:rPr>
          <w:rFonts w:ascii="Calibri" w:eastAsia="Calibri" w:hAnsi="Calibri" w:cs="Arial"/>
          <w:lang w:val="en"/>
        </w:rPr>
        <w:t xml:space="preserve">   </w:t>
      </w:r>
    </w:p>
    <w:p w14:paraId="1CF75869" w14:textId="77777777" w:rsidR="00763BD1" w:rsidRPr="0058675E" w:rsidRDefault="00763BD1" w:rsidP="00112A1C">
      <w:pPr>
        <w:spacing w:after="0" w:line="240" w:lineRule="auto"/>
        <w:jc w:val="both"/>
        <w:rPr>
          <w:rFonts w:ascii="Calibri" w:eastAsia="Calibri" w:hAnsi="Calibri" w:cs="Arial"/>
          <w:i/>
          <w:lang w:val="en"/>
        </w:rPr>
      </w:pPr>
    </w:p>
    <w:p w14:paraId="73D713F5" w14:textId="77777777" w:rsidR="006A445B" w:rsidRPr="000A3D4F" w:rsidRDefault="006A445B" w:rsidP="00775795">
      <w:pPr>
        <w:spacing w:after="0" w:line="240" w:lineRule="auto"/>
        <w:rPr>
          <w:rFonts w:ascii="Calibri" w:eastAsia="Calibri" w:hAnsi="Calibri" w:cs="Arial"/>
          <w:sz w:val="6"/>
        </w:rPr>
      </w:pPr>
    </w:p>
    <w:p w14:paraId="1D259B83" w14:textId="77777777" w:rsidR="006A445B" w:rsidRPr="000F0EB4" w:rsidRDefault="006A445B" w:rsidP="00775795">
      <w:pPr>
        <w:spacing w:after="0" w:line="240" w:lineRule="auto"/>
        <w:rPr>
          <w:rFonts w:ascii="Calibri" w:eastAsia="Calibri" w:hAnsi="Calibri" w:cs="Arial"/>
          <w:sz w:val="12"/>
        </w:rPr>
      </w:pPr>
    </w:p>
    <w:p w14:paraId="46CBADA8" w14:textId="77777777" w:rsidR="00775795" w:rsidRPr="006A445B" w:rsidRDefault="006A445B" w:rsidP="006A445B">
      <w:pPr>
        <w:autoSpaceDE w:val="0"/>
        <w:autoSpaceDN w:val="0"/>
        <w:adjustRightInd w:val="0"/>
        <w:spacing w:after="0" w:line="240" w:lineRule="auto"/>
        <w:ind w:left="709" w:hanging="709"/>
        <w:jc w:val="both"/>
        <w:rPr>
          <w:rFonts w:ascii="Calibri" w:eastAsia="Times New Roman" w:hAnsi="Calibri" w:cs="Arial"/>
          <w:b/>
          <w:color w:val="262626" w:themeColor="text1" w:themeTint="D9"/>
          <w:sz w:val="28"/>
          <w:lang w:eastAsia="en-GB"/>
        </w:rPr>
      </w:pPr>
      <w:r>
        <w:rPr>
          <w:rFonts w:ascii="Calibri" w:eastAsia="Times New Roman" w:hAnsi="Calibri" w:cs="Arial"/>
          <w:b/>
          <w:color w:val="262626" w:themeColor="text1" w:themeTint="D9"/>
          <w:sz w:val="28"/>
          <w:lang w:eastAsia="en-GB"/>
        </w:rPr>
        <w:t>1</w:t>
      </w:r>
      <w:r w:rsidR="005442B6">
        <w:rPr>
          <w:rFonts w:ascii="Calibri" w:eastAsia="Times New Roman" w:hAnsi="Calibri" w:cs="Arial"/>
          <w:b/>
          <w:color w:val="262626" w:themeColor="text1" w:themeTint="D9"/>
          <w:sz w:val="28"/>
          <w:lang w:eastAsia="en-GB"/>
        </w:rPr>
        <w:t>0</w:t>
      </w:r>
      <w:r w:rsidR="00775795" w:rsidRPr="006A445B">
        <w:rPr>
          <w:rFonts w:ascii="Calibri" w:eastAsia="Times New Roman" w:hAnsi="Calibri" w:cs="Arial"/>
          <w:b/>
          <w:color w:val="262626" w:themeColor="text1" w:themeTint="D9"/>
          <w:sz w:val="28"/>
          <w:lang w:eastAsia="en-GB"/>
        </w:rPr>
        <w:tab/>
        <w:t>Preventing Radicalisation</w:t>
      </w:r>
      <w:r w:rsidRPr="006A445B">
        <w:rPr>
          <w:rFonts w:ascii="Calibri" w:eastAsia="Times New Roman" w:hAnsi="Calibri" w:cs="Arial"/>
          <w:b/>
          <w:color w:val="262626" w:themeColor="text1" w:themeTint="D9"/>
          <w:sz w:val="28"/>
          <w:lang w:eastAsia="en-GB"/>
        </w:rPr>
        <w:t>:</w:t>
      </w:r>
      <w:r w:rsidR="00775795" w:rsidRPr="006A445B">
        <w:rPr>
          <w:rFonts w:ascii="Calibri" w:eastAsia="Times New Roman" w:hAnsi="Calibri" w:cs="Arial"/>
          <w:b/>
          <w:color w:val="262626" w:themeColor="text1" w:themeTint="D9"/>
          <w:sz w:val="28"/>
          <w:lang w:eastAsia="en-GB"/>
        </w:rPr>
        <w:t xml:space="preserve"> </w:t>
      </w:r>
    </w:p>
    <w:p w14:paraId="0ED1E14C" w14:textId="77777777" w:rsidR="00775795" w:rsidRPr="000F0EB4" w:rsidRDefault="00775795" w:rsidP="00775795">
      <w:pPr>
        <w:autoSpaceDE w:val="0"/>
        <w:autoSpaceDN w:val="0"/>
        <w:adjustRightInd w:val="0"/>
        <w:spacing w:after="0" w:line="240" w:lineRule="auto"/>
        <w:ind w:left="709" w:firstLine="709"/>
        <w:jc w:val="both"/>
        <w:rPr>
          <w:rFonts w:ascii="Calibri" w:eastAsia="Times New Roman" w:hAnsi="Calibri" w:cs="Arial"/>
          <w:color w:val="000000"/>
          <w:sz w:val="4"/>
          <w:lang w:eastAsia="en-GB"/>
        </w:rPr>
      </w:pPr>
    </w:p>
    <w:p w14:paraId="24BCDD3A" w14:textId="4B4E4418" w:rsidR="00775795" w:rsidRPr="00775795" w:rsidRDefault="00775795" w:rsidP="00D549B9">
      <w:pPr>
        <w:autoSpaceDE w:val="0"/>
        <w:autoSpaceDN w:val="0"/>
        <w:adjustRightInd w:val="0"/>
        <w:spacing w:after="0" w:line="240" w:lineRule="auto"/>
        <w:ind w:left="709"/>
        <w:rPr>
          <w:rFonts w:ascii="Calibri" w:eastAsia="Times New Roman" w:hAnsi="Calibri" w:cs="Arial"/>
          <w:color w:val="000000"/>
          <w:lang w:eastAsia="en-GB"/>
        </w:rPr>
      </w:pPr>
      <w:r w:rsidRPr="00775795">
        <w:rPr>
          <w:rFonts w:ascii="Calibri" w:eastAsia="Times New Roman" w:hAnsi="Calibri" w:cs="Arial"/>
          <w:color w:val="000000"/>
          <w:lang w:eastAsia="en-GB"/>
        </w:rPr>
        <w:t xml:space="preserve">Protecting children from the risk of radicalisation should be seen as part of schools’ wider </w:t>
      </w:r>
      <w:r w:rsidRPr="007474B4">
        <w:rPr>
          <w:rFonts w:ascii="Calibri" w:eastAsia="Times New Roman" w:hAnsi="Calibri" w:cs="Arial"/>
          <w:color w:val="000000"/>
          <w:lang w:eastAsia="en-GB"/>
        </w:rPr>
        <w:t xml:space="preserve">safeguarding </w:t>
      </w:r>
      <w:r w:rsidR="001E37C2" w:rsidRPr="007474B4">
        <w:rPr>
          <w:rFonts w:ascii="Calibri" w:eastAsia="Times New Roman" w:hAnsi="Calibri" w:cs="Arial"/>
          <w:color w:val="000000"/>
          <w:lang w:eastAsia="en-GB"/>
        </w:rPr>
        <w:t>duties and</w:t>
      </w:r>
      <w:r w:rsidRPr="007474B4">
        <w:rPr>
          <w:rFonts w:ascii="Calibri" w:eastAsia="Times New Roman" w:hAnsi="Calibri" w:cs="Arial"/>
          <w:color w:val="000000"/>
          <w:lang w:eastAsia="en-GB"/>
        </w:rPr>
        <w:t xml:space="preserve"> is similar in nature to protecting children from other forms of harm </w:t>
      </w:r>
      <w:r w:rsidRPr="007474B4">
        <w:rPr>
          <w:rFonts w:ascii="Calibri" w:eastAsia="Times New Roman" w:hAnsi="Calibri" w:cs="Arial"/>
          <w:color w:val="000000"/>
          <w:lang w:eastAsia="en-GB"/>
        </w:rPr>
        <w:lastRenderedPageBreak/>
        <w:t xml:space="preserve">and abuse. During the process of </w:t>
      </w:r>
      <w:r w:rsidR="001E37C2" w:rsidRPr="007474B4">
        <w:rPr>
          <w:rFonts w:ascii="Calibri" w:eastAsia="Times New Roman" w:hAnsi="Calibri" w:cs="Arial"/>
          <w:color w:val="000000"/>
          <w:lang w:eastAsia="en-GB"/>
        </w:rPr>
        <w:t>radicalisation,</w:t>
      </w:r>
      <w:r w:rsidRPr="007474B4">
        <w:rPr>
          <w:rFonts w:ascii="Calibri" w:eastAsia="Times New Roman" w:hAnsi="Calibri" w:cs="Arial"/>
          <w:color w:val="000000"/>
          <w:lang w:eastAsia="en-GB"/>
        </w:rPr>
        <w:t xml:space="preserve"> it is possible to intervene to prevent </w:t>
      </w:r>
      <w:r w:rsidR="009A41B4" w:rsidRPr="007474B4">
        <w:rPr>
          <w:rFonts w:ascii="Calibri" w:eastAsia="Times New Roman" w:hAnsi="Calibri" w:cs="Arial"/>
          <w:color w:val="000000"/>
          <w:lang w:eastAsia="en-GB"/>
        </w:rPr>
        <w:t>‘susceptible’</w:t>
      </w:r>
      <w:r w:rsidRPr="007474B4">
        <w:rPr>
          <w:rFonts w:ascii="Calibri" w:eastAsia="Times New Roman" w:hAnsi="Calibri" w:cs="Arial"/>
          <w:color w:val="000000"/>
          <w:lang w:eastAsia="en-GB"/>
        </w:rPr>
        <w:t xml:space="preserve"> people being radicalised.</w:t>
      </w:r>
    </w:p>
    <w:p w14:paraId="7C7FD1E2" w14:textId="77777777" w:rsidR="00775795" w:rsidRPr="008059CC" w:rsidRDefault="00775795" w:rsidP="00D549B9">
      <w:pPr>
        <w:autoSpaceDE w:val="0"/>
        <w:autoSpaceDN w:val="0"/>
        <w:adjustRightInd w:val="0"/>
        <w:spacing w:after="0" w:line="240" w:lineRule="auto"/>
        <w:ind w:left="709" w:firstLine="709"/>
        <w:rPr>
          <w:rFonts w:ascii="Calibri" w:eastAsia="Times New Roman" w:hAnsi="Calibri" w:cs="Arial"/>
          <w:color w:val="000000"/>
          <w:sz w:val="12"/>
          <w:lang w:eastAsia="en-GB"/>
        </w:rPr>
      </w:pPr>
      <w:r w:rsidRPr="00775795">
        <w:rPr>
          <w:rFonts w:ascii="Calibri" w:eastAsia="Times New Roman" w:hAnsi="Calibri" w:cs="Arial"/>
          <w:color w:val="000000"/>
          <w:lang w:eastAsia="en-GB"/>
        </w:rPr>
        <w:t xml:space="preserve"> </w:t>
      </w:r>
    </w:p>
    <w:p w14:paraId="5E3BD18C" w14:textId="62DB526F" w:rsidR="009218C6" w:rsidRDefault="00775795" w:rsidP="00D36F59">
      <w:pPr>
        <w:autoSpaceDE w:val="0"/>
        <w:autoSpaceDN w:val="0"/>
        <w:adjustRightInd w:val="0"/>
        <w:spacing w:after="0" w:line="240" w:lineRule="auto"/>
        <w:ind w:left="709"/>
        <w:jc w:val="both"/>
        <w:rPr>
          <w:rFonts w:ascii="Calibri" w:eastAsia="Times New Roman" w:hAnsi="Calibri" w:cs="Arial"/>
          <w:color w:val="000000"/>
          <w:lang w:eastAsia="en-GB"/>
        </w:rPr>
      </w:pPr>
      <w:r w:rsidRPr="00775795">
        <w:rPr>
          <w:rFonts w:ascii="Calibri" w:eastAsia="Times New Roman" w:hAnsi="Calibri" w:cs="Arial"/>
          <w:color w:val="000000"/>
          <w:lang w:eastAsia="en-GB"/>
        </w:rPr>
        <w:t xml:space="preserve">Radicalisation refers to the process by which a person comes to support terrorism and forms of extremism. There is no single way of identifying an individual who is likely to be susceptible to an extremist ideology. Specific background factors may contribute to vulnerability which are often combined with specific influences such as family, friends or online, and with specific needs for which an extremist or terrorist group may appear to provide an answer. The internet and the use of social media in particular has become a major factor in the radicalisation of young people. </w:t>
      </w:r>
      <w:r w:rsidR="00D36F59">
        <w:rPr>
          <w:rFonts w:ascii="Calibri" w:eastAsia="Times New Roman" w:hAnsi="Calibri" w:cs="Arial"/>
          <w:color w:val="000000"/>
          <w:lang w:eastAsia="en-GB"/>
        </w:rPr>
        <w:t xml:space="preserve">  </w:t>
      </w:r>
      <w:r w:rsidRPr="00775795">
        <w:rPr>
          <w:rFonts w:ascii="Calibri" w:eastAsia="Times New Roman" w:hAnsi="Calibri" w:cs="Arial"/>
          <w:color w:val="000000"/>
          <w:lang w:eastAsia="en-GB"/>
        </w:rPr>
        <w:t xml:space="preserve">As with managing other safeguarding risks, staff should be alert to changes in children’s behaviour which could indicate that they may </w:t>
      </w:r>
      <w:r w:rsidR="0095644B" w:rsidRPr="00775795">
        <w:rPr>
          <w:rFonts w:ascii="Calibri" w:eastAsia="Times New Roman" w:hAnsi="Calibri" w:cs="Arial"/>
          <w:color w:val="000000"/>
          <w:lang w:eastAsia="en-GB"/>
        </w:rPr>
        <w:t>need</w:t>
      </w:r>
      <w:r w:rsidRPr="00775795">
        <w:rPr>
          <w:rFonts w:ascii="Calibri" w:eastAsia="Times New Roman" w:hAnsi="Calibri" w:cs="Arial"/>
          <w:color w:val="000000"/>
          <w:lang w:eastAsia="en-GB"/>
        </w:rPr>
        <w:t xml:space="preserve"> help or protection. School staff should use their professional judgement in identifying children who might be at risk of radicalisation and act proportionately which may include making a referral to the Channel programme</w:t>
      </w:r>
    </w:p>
    <w:p w14:paraId="37E2C200" w14:textId="77777777" w:rsidR="00775795" w:rsidRPr="00775795" w:rsidRDefault="00775795" w:rsidP="00775795">
      <w:pPr>
        <w:autoSpaceDE w:val="0"/>
        <w:autoSpaceDN w:val="0"/>
        <w:adjustRightInd w:val="0"/>
        <w:spacing w:after="0" w:line="240" w:lineRule="auto"/>
        <w:ind w:left="709" w:firstLine="709"/>
        <w:jc w:val="both"/>
        <w:rPr>
          <w:rFonts w:ascii="Calibri" w:eastAsia="Times New Roman" w:hAnsi="Calibri" w:cs="Arial"/>
          <w:color w:val="262626" w:themeColor="text1" w:themeTint="D9"/>
          <w:lang w:eastAsia="en-GB"/>
        </w:rPr>
      </w:pPr>
      <w:r w:rsidRPr="00775795">
        <w:rPr>
          <w:rFonts w:ascii="Calibri" w:eastAsia="Times New Roman" w:hAnsi="Calibri" w:cs="Arial"/>
          <w:color w:val="262626" w:themeColor="text1" w:themeTint="D9"/>
          <w:lang w:eastAsia="en-GB"/>
        </w:rPr>
        <w:t xml:space="preserve"> </w:t>
      </w:r>
    </w:p>
    <w:p w14:paraId="1A14C187" w14:textId="6FAE30E1" w:rsidR="00775795" w:rsidRPr="006B7F8D" w:rsidRDefault="005442B6" w:rsidP="00D549B9">
      <w:pPr>
        <w:autoSpaceDE w:val="0"/>
        <w:autoSpaceDN w:val="0"/>
        <w:adjustRightInd w:val="0"/>
        <w:spacing w:after="0" w:line="240" w:lineRule="auto"/>
        <w:ind w:left="709" w:hanging="709"/>
        <w:rPr>
          <w:rFonts w:ascii="Calibri" w:eastAsia="Times New Roman" w:hAnsi="Calibri" w:cs="Arial"/>
          <w:color w:val="000000"/>
          <w:lang w:eastAsia="en-GB"/>
        </w:rPr>
      </w:pPr>
      <w:r>
        <w:rPr>
          <w:rFonts w:ascii="Calibri" w:eastAsia="Times New Roman" w:hAnsi="Calibri" w:cs="Arial"/>
          <w:b/>
          <w:bCs/>
          <w:color w:val="262626" w:themeColor="text1" w:themeTint="D9"/>
          <w:lang w:eastAsia="en-GB"/>
        </w:rPr>
        <w:t>10</w:t>
      </w:r>
      <w:r w:rsidR="00775795" w:rsidRPr="00775795">
        <w:rPr>
          <w:rFonts w:ascii="Calibri" w:eastAsia="Times New Roman" w:hAnsi="Calibri" w:cs="Arial"/>
          <w:b/>
          <w:bCs/>
          <w:color w:val="262626" w:themeColor="text1" w:themeTint="D9"/>
          <w:lang w:eastAsia="en-GB"/>
        </w:rPr>
        <w:t>.1</w:t>
      </w:r>
      <w:r w:rsidR="00775795" w:rsidRPr="00775795">
        <w:rPr>
          <w:rFonts w:ascii="Calibri" w:eastAsia="Times New Roman" w:hAnsi="Calibri" w:cs="Arial"/>
          <w:b/>
          <w:bCs/>
          <w:color w:val="262626" w:themeColor="text1" w:themeTint="D9"/>
          <w:lang w:eastAsia="en-GB"/>
        </w:rPr>
        <w:tab/>
      </w:r>
      <w:r w:rsidR="00775795" w:rsidRPr="001E37C2">
        <w:rPr>
          <w:rFonts w:ascii="Calibri" w:eastAsia="Times New Roman" w:hAnsi="Calibri" w:cs="Arial"/>
          <w:b/>
          <w:bCs/>
          <w:color w:val="000000"/>
          <w:lang w:eastAsia="en-GB"/>
        </w:rPr>
        <w:t xml:space="preserve">Prevent </w:t>
      </w:r>
      <w:r w:rsidR="001E37C2">
        <w:rPr>
          <w:rFonts w:ascii="Calibri" w:eastAsia="Times New Roman" w:hAnsi="Calibri" w:cs="Arial"/>
          <w:color w:val="000000"/>
          <w:lang w:eastAsia="en-GB"/>
        </w:rPr>
        <w:t xml:space="preserve">- </w:t>
      </w:r>
      <w:r w:rsidR="00775795" w:rsidRPr="0094109B">
        <w:rPr>
          <w:rFonts w:ascii="Calibri" w:eastAsia="Times New Roman" w:hAnsi="Calibri" w:cs="Arial"/>
          <w:color w:val="000000"/>
          <w:lang w:eastAsia="en-GB"/>
        </w:rPr>
        <w:t xml:space="preserve">From 1 July 2015 all schools are subject to a duty under section 26 of the </w:t>
      </w:r>
      <w:r w:rsidR="0084732F" w:rsidRPr="006B7F8D">
        <w:rPr>
          <w:rFonts w:ascii="Calibri" w:eastAsia="Times New Roman" w:hAnsi="Calibri" w:cs="Arial"/>
          <w:color w:val="000000"/>
          <w:lang w:eastAsia="en-GB"/>
        </w:rPr>
        <w:t>Counterterrorism</w:t>
      </w:r>
      <w:r w:rsidR="006A445B" w:rsidRPr="006B7F8D">
        <w:rPr>
          <w:rFonts w:ascii="Calibri" w:eastAsia="Times New Roman" w:hAnsi="Calibri" w:cs="Arial"/>
          <w:color w:val="000000"/>
          <w:lang w:eastAsia="en-GB"/>
        </w:rPr>
        <w:t xml:space="preserve"> and Security Act 2015 (‘T</w:t>
      </w:r>
      <w:r w:rsidR="00775795" w:rsidRPr="006B7F8D">
        <w:rPr>
          <w:rFonts w:ascii="Calibri" w:eastAsia="Times New Roman" w:hAnsi="Calibri" w:cs="Arial"/>
          <w:color w:val="000000"/>
          <w:lang w:eastAsia="en-GB"/>
        </w:rPr>
        <w:t>he CTSA 2015</w:t>
      </w:r>
      <w:r w:rsidR="006A445B" w:rsidRPr="006B7F8D">
        <w:rPr>
          <w:rFonts w:ascii="Calibri" w:eastAsia="Times New Roman" w:hAnsi="Calibri" w:cs="Arial"/>
          <w:color w:val="000000"/>
          <w:lang w:eastAsia="en-GB"/>
        </w:rPr>
        <w:t>’</w:t>
      </w:r>
      <w:r w:rsidR="00775795" w:rsidRPr="006B7F8D">
        <w:rPr>
          <w:rFonts w:ascii="Calibri" w:eastAsia="Times New Roman" w:hAnsi="Calibri" w:cs="Arial"/>
          <w:color w:val="000000"/>
          <w:lang w:eastAsia="en-GB"/>
        </w:rPr>
        <w:t>)</w:t>
      </w:r>
      <w:r w:rsidR="0094109B" w:rsidRPr="006B7F8D">
        <w:rPr>
          <w:rFonts w:ascii="Calibri" w:eastAsia="Times New Roman" w:hAnsi="Calibri" w:cs="Arial"/>
          <w:color w:val="000000"/>
          <w:lang w:eastAsia="en-GB"/>
        </w:rPr>
        <w:t xml:space="preserve">  </w:t>
      </w:r>
      <w:r w:rsidR="00775795" w:rsidRPr="006B7F8D">
        <w:rPr>
          <w:rFonts w:ascii="Calibri" w:eastAsia="Times New Roman" w:hAnsi="Calibri" w:cs="Arial"/>
          <w:color w:val="000000"/>
          <w:lang w:eastAsia="en-GB"/>
        </w:rPr>
        <w:t>Schools must have regard to statutory PREVENT GUIDANCE issued under section 29 of the CTSA 2015</w:t>
      </w:r>
      <w:r w:rsidR="00E12CEF" w:rsidRPr="006B7F8D">
        <w:rPr>
          <w:rFonts w:ascii="Calibri" w:eastAsia="Times New Roman" w:hAnsi="Calibri" w:cs="Arial"/>
          <w:color w:val="000000"/>
          <w:lang w:eastAsia="en-GB"/>
        </w:rPr>
        <w:t xml:space="preserve"> and the </w:t>
      </w:r>
      <w:hyperlink r:id="rId71" w:history="1">
        <w:r w:rsidR="00E12CEF" w:rsidRPr="006B7F8D">
          <w:rPr>
            <w:rStyle w:val="Hyperlink"/>
            <w:rFonts w:ascii="Calibri" w:eastAsia="Times New Roman" w:hAnsi="Calibri" w:cs="Arial"/>
            <w:lang w:eastAsia="en-GB"/>
          </w:rPr>
          <w:t>Contest strategy</w:t>
        </w:r>
        <w:r w:rsidR="00775795" w:rsidRPr="006B7F8D">
          <w:rPr>
            <w:rStyle w:val="Hyperlink"/>
            <w:rFonts w:ascii="Calibri" w:eastAsia="Times New Roman" w:hAnsi="Calibri" w:cs="Arial"/>
            <w:lang w:eastAsia="en-GB"/>
          </w:rPr>
          <w:t>.</w:t>
        </w:r>
        <w:r w:rsidR="00112A1C" w:rsidRPr="006B7F8D">
          <w:rPr>
            <w:rStyle w:val="Hyperlink"/>
            <w:rFonts w:ascii="Calibri" w:eastAsia="Times New Roman" w:hAnsi="Calibri" w:cs="Arial"/>
            <w:lang w:eastAsia="en-GB"/>
          </w:rPr>
          <w:t xml:space="preserve"> </w:t>
        </w:r>
      </w:hyperlink>
      <w:r w:rsidR="00112A1C" w:rsidRPr="006B7F8D">
        <w:rPr>
          <w:rFonts w:ascii="Calibri" w:eastAsia="Times New Roman" w:hAnsi="Calibri" w:cs="Arial"/>
          <w:color w:val="000000"/>
          <w:lang w:eastAsia="en-GB"/>
        </w:rPr>
        <w:t xml:space="preserve"> </w:t>
      </w:r>
      <w:r w:rsidR="00775795" w:rsidRPr="006B7F8D">
        <w:rPr>
          <w:rFonts w:ascii="Calibri" w:eastAsia="Times New Roman" w:hAnsi="Calibri" w:cs="Arial"/>
          <w:color w:val="000000"/>
          <w:lang w:eastAsia="en-GB"/>
        </w:rPr>
        <w:t>Paragraphs 57-76 of the Prevent guidance are concerned specifically with schools’ responsibility to the need to prevent people from being drawn into terrorism.</w:t>
      </w:r>
      <w:r w:rsidR="00BC7C91" w:rsidRPr="006B7F8D">
        <w:rPr>
          <w:rFonts w:ascii="Calibri" w:eastAsia="Times New Roman" w:hAnsi="Calibri" w:cs="Arial"/>
          <w:color w:val="000000"/>
          <w:lang w:eastAsia="en-GB"/>
        </w:rPr>
        <w:t xml:space="preserve">  </w:t>
      </w:r>
      <w:r w:rsidR="00775795" w:rsidRPr="006B7F8D">
        <w:rPr>
          <w:rFonts w:ascii="Calibri" w:eastAsia="Times New Roman" w:hAnsi="Calibri" w:cs="Arial"/>
          <w:color w:val="000000"/>
          <w:lang w:eastAsia="en-GB"/>
        </w:rPr>
        <w:t xml:space="preserve">This duty is known as the Prevent duty. It applies to a wide range of public-facing bodies. </w:t>
      </w:r>
    </w:p>
    <w:p w14:paraId="295108F9" w14:textId="77777777" w:rsidR="00775795" w:rsidRPr="006B7F8D" w:rsidRDefault="00775795" w:rsidP="00D549B9">
      <w:pPr>
        <w:autoSpaceDE w:val="0"/>
        <w:autoSpaceDN w:val="0"/>
        <w:adjustRightInd w:val="0"/>
        <w:spacing w:after="0" w:line="240" w:lineRule="auto"/>
        <w:ind w:left="709"/>
        <w:rPr>
          <w:rFonts w:ascii="Calibri" w:eastAsia="Times New Roman" w:hAnsi="Calibri" w:cs="Arial"/>
          <w:color w:val="000000"/>
          <w:sz w:val="10"/>
          <w:szCs w:val="10"/>
          <w:lang w:eastAsia="en-GB"/>
        </w:rPr>
      </w:pPr>
    </w:p>
    <w:p w14:paraId="24D20363" w14:textId="77777777" w:rsidR="00775795" w:rsidRPr="006B7F8D" w:rsidRDefault="00775795" w:rsidP="00D549B9">
      <w:pPr>
        <w:autoSpaceDE w:val="0"/>
        <w:autoSpaceDN w:val="0"/>
        <w:adjustRightInd w:val="0"/>
        <w:spacing w:after="0" w:line="240" w:lineRule="auto"/>
        <w:ind w:left="709"/>
        <w:rPr>
          <w:rFonts w:ascii="Calibri" w:eastAsia="Times New Roman" w:hAnsi="Calibri" w:cs="Arial"/>
          <w:color w:val="000000"/>
          <w:lang w:eastAsia="en-GB"/>
        </w:rPr>
      </w:pPr>
      <w:r w:rsidRPr="006B7F8D">
        <w:rPr>
          <w:rFonts w:ascii="Calibri" w:eastAsia="Times New Roman" w:hAnsi="Calibri" w:cs="Arial"/>
          <w:color w:val="000000"/>
          <w:lang w:eastAsia="en-GB"/>
        </w:rPr>
        <w:t>The statutory Prevent guidance summarises the requirements on schools in terms of four general themes:</w:t>
      </w:r>
    </w:p>
    <w:p w14:paraId="3702E26C" w14:textId="77777777" w:rsidR="004A38AC" w:rsidRPr="006B7F8D" w:rsidRDefault="004A38AC" w:rsidP="00775795">
      <w:pPr>
        <w:autoSpaceDE w:val="0"/>
        <w:autoSpaceDN w:val="0"/>
        <w:adjustRightInd w:val="0"/>
        <w:spacing w:after="0" w:line="240" w:lineRule="auto"/>
        <w:ind w:left="709"/>
        <w:jc w:val="both"/>
        <w:rPr>
          <w:rFonts w:ascii="Calibri" w:eastAsia="Times New Roman" w:hAnsi="Calibri" w:cs="Arial"/>
          <w:color w:val="000000"/>
          <w:lang w:eastAsia="en-GB"/>
        </w:rPr>
      </w:pPr>
    </w:p>
    <w:p w14:paraId="27D8B905" w14:textId="0BA04279" w:rsidR="00775795" w:rsidRPr="006B7F8D" w:rsidRDefault="00775795" w:rsidP="00775795">
      <w:pPr>
        <w:numPr>
          <w:ilvl w:val="0"/>
          <w:numId w:val="6"/>
        </w:numPr>
        <w:autoSpaceDE w:val="0"/>
        <w:autoSpaceDN w:val="0"/>
        <w:adjustRightInd w:val="0"/>
        <w:spacing w:after="0" w:line="240" w:lineRule="auto"/>
        <w:contextualSpacing/>
        <w:jc w:val="both"/>
        <w:rPr>
          <w:rFonts w:ascii="Calibri" w:eastAsia="Times New Roman" w:hAnsi="Calibri" w:cs="Arial"/>
          <w:color w:val="000000"/>
          <w:lang w:eastAsia="en-GB"/>
        </w:rPr>
      </w:pPr>
      <w:r w:rsidRPr="006B7F8D">
        <w:rPr>
          <w:rFonts w:ascii="Calibri" w:eastAsia="Times New Roman" w:hAnsi="Calibri" w:cs="Arial"/>
          <w:color w:val="000000"/>
          <w:lang w:eastAsia="en-GB"/>
        </w:rPr>
        <w:t>risk assessment</w:t>
      </w:r>
    </w:p>
    <w:p w14:paraId="403EB64E" w14:textId="01067F08" w:rsidR="00775795" w:rsidRPr="006B7F8D" w:rsidRDefault="00775795" w:rsidP="00775795">
      <w:pPr>
        <w:numPr>
          <w:ilvl w:val="0"/>
          <w:numId w:val="6"/>
        </w:numPr>
        <w:autoSpaceDE w:val="0"/>
        <w:autoSpaceDN w:val="0"/>
        <w:adjustRightInd w:val="0"/>
        <w:spacing w:after="0" w:line="240" w:lineRule="auto"/>
        <w:contextualSpacing/>
        <w:jc w:val="both"/>
        <w:rPr>
          <w:rFonts w:ascii="Calibri" w:eastAsia="Times New Roman" w:hAnsi="Calibri" w:cs="Arial"/>
          <w:color w:val="000000"/>
          <w:lang w:eastAsia="en-GB"/>
        </w:rPr>
      </w:pPr>
      <w:r w:rsidRPr="006B7F8D">
        <w:rPr>
          <w:rFonts w:ascii="Calibri" w:eastAsia="Times New Roman" w:hAnsi="Calibri" w:cs="Arial"/>
          <w:color w:val="000000"/>
          <w:lang w:eastAsia="en-GB"/>
        </w:rPr>
        <w:t>working in partnership</w:t>
      </w:r>
    </w:p>
    <w:p w14:paraId="40E49EBC" w14:textId="77777777" w:rsidR="00775795" w:rsidRPr="006B7F8D" w:rsidRDefault="00775795" w:rsidP="00775795">
      <w:pPr>
        <w:numPr>
          <w:ilvl w:val="0"/>
          <w:numId w:val="6"/>
        </w:numPr>
        <w:autoSpaceDE w:val="0"/>
        <w:autoSpaceDN w:val="0"/>
        <w:adjustRightInd w:val="0"/>
        <w:spacing w:after="0" w:line="240" w:lineRule="auto"/>
        <w:contextualSpacing/>
        <w:jc w:val="both"/>
        <w:rPr>
          <w:rFonts w:ascii="Calibri" w:eastAsia="Times New Roman" w:hAnsi="Calibri" w:cs="Arial"/>
          <w:color w:val="000000"/>
          <w:lang w:eastAsia="en-GB"/>
        </w:rPr>
      </w:pPr>
      <w:r w:rsidRPr="006B7F8D">
        <w:rPr>
          <w:rFonts w:ascii="Calibri" w:eastAsia="Times New Roman" w:hAnsi="Calibri" w:cs="Arial"/>
          <w:color w:val="000000"/>
          <w:lang w:eastAsia="en-GB"/>
        </w:rPr>
        <w:t>staff training</w:t>
      </w:r>
    </w:p>
    <w:p w14:paraId="1DAA6851" w14:textId="7144100C" w:rsidR="00775795" w:rsidRPr="006B7F8D" w:rsidRDefault="00775795" w:rsidP="00775795">
      <w:pPr>
        <w:numPr>
          <w:ilvl w:val="0"/>
          <w:numId w:val="6"/>
        </w:numPr>
        <w:autoSpaceDE w:val="0"/>
        <w:autoSpaceDN w:val="0"/>
        <w:adjustRightInd w:val="0"/>
        <w:spacing w:after="0" w:line="240" w:lineRule="auto"/>
        <w:contextualSpacing/>
        <w:jc w:val="both"/>
        <w:rPr>
          <w:rFonts w:ascii="Calibri" w:eastAsia="Times New Roman" w:hAnsi="Calibri" w:cs="Arial"/>
          <w:color w:val="000000"/>
          <w:lang w:eastAsia="en-GB"/>
        </w:rPr>
      </w:pPr>
      <w:r w:rsidRPr="006B7F8D">
        <w:rPr>
          <w:rFonts w:ascii="Calibri" w:eastAsia="Times New Roman" w:hAnsi="Calibri" w:cs="Arial"/>
          <w:color w:val="000000"/>
          <w:lang w:eastAsia="en-GB"/>
        </w:rPr>
        <w:t>IT policies</w:t>
      </w:r>
    </w:p>
    <w:p w14:paraId="2D70B2FC" w14:textId="77777777" w:rsidR="00775795" w:rsidRPr="00775795" w:rsidRDefault="00775795" w:rsidP="00775795">
      <w:pPr>
        <w:autoSpaceDE w:val="0"/>
        <w:autoSpaceDN w:val="0"/>
        <w:adjustRightInd w:val="0"/>
        <w:spacing w:after="0" w:line="240" w:lineRule="auto"/>
        <w:ind w:left="709" w:firstLine="709"/>
        <w:jc w:val="both"/>
        <w:rPr>
          <w:rFonts w:ascii="Calibri" w:eastAsia="Times New Roman" w:hAnsi="Calibri" w:cs="Arial"/>
          <w:color w:val="000000"/>
          <w:lang w:eastAsia="en-GB"/>
        </w:rPr>
      </w:pPr>
      <w:r w:rsidRPr="00775795">
        <w:rPr>
          <w:rFonts w:ascii="Calibri" w:eastAsia="Times New Roman" w:hAnsi="Calibri" w:cs="Arial"/>
          <w:color w:val="000000"/>
          <w:lang w:eastAsia="en-GB"/>
        </w:rPr>
        <w:t xml:space="preserve"> </w:t>
      </w:r>
    </w:p>
    <w:p w14:paraId="0D839BFB" w14:textId="0F24D175" w:rsidR="00CD6A36" w:rsidRDefault="00775795" w:rsidP="00CD6A36">
      <w:pPr>
        <w:autoSpaceDE w:val="0"/>
        <w:autoSpaceDN w:val="0"/>
        <w:adjustRightInd w:val="0"/>
        <w:spacing w:after="104" w:line="240" w:lineRule="auto"/>
        <w:ind w:left="709"/>
        <w:jc w:val="both"/>
        <w:rPr>
          <w:rFonts w:ascii="Calibri" w:eastAsia="Times New Roman" w:hAnsi="Calibri" w:cs="Arial"/>
          <w:color w:val="000000"/>
          <w:lang w:eastAsia="en-GB"/>
        </w:rPr>
      </w:pPr>
      <w:r w:rsidRPr="00775795">
        <w:rPr>
          <w:rFonts w:ascii="Calibri" w:eastAsia="Times New Roman" w:hAnsi="Calibri" w:cs="Arial"/>
          <w:color w:val="000000"/>
          <w:lang w:eastAsia="en-GB"/>
        </w:rPr>
        <w:t xml:space="preserve">Schools are expected to </w:t>
      </w:r>
      <w:r w:rsidRPr="00775795">
        <w:rPr>
          <w:rFonts w:ascii="Calibri" w:eastAsia="Times New Roman" w:hAnsi="Calibri" w:cs="Arial"/>
          <w:b/>
          <w:color w:val="000000"/>
          <w:lang w:eastAsia="en-GB"/>
        </w:rPr>
        <w:t>assess the risk</w:t>
      </w:r>
      <w:r w:rsidRPr="00775795">
        <w:rPr>
          <w:rFonts w:ascii="Calibri" w:eastAsia="Times New Roman" w:hAnsi="Calibri" w:cs="Arial"/>
          <w:color w:val="000000"/>
          <w:lang w:eastAsia="en-GB"/>
        </w:rPr>
        <w:t xml:space="preserve"> of children being drawn into terrorism, including support for extremist ideas that are part of terrorist ideology. This means being able to demonstrate both a general understanding of the risks affecting children and young people in the area and a specific understanding of how to identify individual children who may be at risk of radicalisation and what to do to support them. Schools and colleges should have clear procedures in place for protecting children at risk of radicalisation. </w:t>
      </w:r>
      <w:r w:rsidRPr="00775795">
        <w:rPr>
          <w:rFonts w:ascii="Calibri" w:eastAsia="Times New Roman" w:hAnsi="Calibri" w:cs="Arial"/>
          <w:b/>
          <w:color w:val="000000"/>
          <w:lang w:eastAsia="en-GB"/>
        </w:rPr>
        <w:t>It is not necessary for schools and colleges to have distinct policies on implementing the Prevent duty</w:t>
      </w:r>
      <w:r w:rsidRPr="00775795">
        <w:rPr>
          <w:rFonts w:ascii="Calibri" w:eastAsia="Times New Roman" w:hAnsi="Calibri" w:cs="Arial"/>
          <w:color w:val="000000"/>
          <w:lang w:eastAsia="en-GB"/>
        </w:rPr>
        <w:t>.</w:t>
      </w:r>
      <w:r w:rsidR="00D36F59">
        <w:rPr>
          <w:rFonts w:ascii="Calibri" w:eastAsia="Times New Roman" w:hAnsi="Calibri" w:cs="Arial"/>
          <w:color w:val="000000"/>
          <w:lang w:eastAsia="en-GB"/>
        </w:rPr>
        <w:t xml:space="preserve">  </w:t>
      </w:r>
      <w:r w:rsidRPr="00775795">
        <w:rPr>
          <w:rFonts w:ascii="Calibri" w:eastAsia="Times New Roman" w:hAnsi="Calibri" w:cs="Arial"/>
          <w:color w:val="000000"/>
          <w:lang w:eastAsia="en-GB"/>
        </w:rPr>
        <w:t xml:space="preserve">The Prevent duty builds on </w:t>
      </w:r>
      <w:r w:rsidRPr="00775795">
        <w:rPr>
          <w:rFonts w:ascii="Calibri" w:eastAsia="Times New Roman" w:hAnsi="Calibri" w:cs="Arial"/>
          <w:b/>
          <w:color w:val="000000"/>
          <w:lang w:eastAsia="en-GB"/>
        </w:rPr>
        <w:t>existing local partnership arrangements</w:t>
      </w:r>
      <w:r w:rsidRPr="00775795">
        <w:rPr>
          <w:rFonts w:ascii="Calibri" w:eastAsia="Times New Roman" w:hAnsi="Calibri" w:cs="Arial"/>
          <w:color w:val="000000"/>
          <w:lang w:eastAsia="en-GB"/>
        </w:rPr>
        <w:t xml:space="preserve">. For example, governing bodies and proprietors of all schools should ensure that their safeguarding arrangements </w:t>
      </w:r>
      <w:r w:rsidR="0095644B" w:rsidRPr="00775795">
        <w:rPr>
          <w:rFonts w:ascii="Calibri" w:eastAsia="Times New Roman" w:hAnsi="Calibri" w:cs="Arial"/>
          <w:color w:val="000000"/>
          <w:lang w:eastAsia="en-GB"/>
        </w:rPr>
        <w:t>consider</w:t>
      </w:r>
      <w:r w:rsidRPr="00775795">
        <w:rPr>
          <w:rFonts w:ascii="Calibri" w:eastAsia="Times New Roman" w:hAnsi="Calibri" w:cs="Arial"/>
          <w:color w:val="000000"/>
          <w:lang w:eastAsia="en-GB"/>
        </w:rPr>
        <w:t xml:space="preserve"> the policies and procedures of </w:t>
      </w:r>
      <w:r w:rsidRPr="00E260FF">
        <w:rPr>
          <w:rFonts w:ascii="Calibri" w:eastAsia="Times New Roman" w:hAnsi="Calibri" w:cs="Arial"/>
          <w:color w:val="000000"/>
          <w:lang w:eastAsia="en-GB"/>
        </w:rPr>
        <w:t xml:space="preserve">Local Safeguarding Children </w:t>
      </w:r>
      <w:r w:rsidR="0094109B" w:rsidRPr="00E260FF">
        <w:rPr>
          <w:rFonts w:ascii="Calibri" w:eastAsia="Times New Roman" w:hAnsi="Calibri" w:cs="Arial"/>
          <w:color w:val="000000"/>
          <w:lang w:eastAsia="en-GB"/>
        </w:rPr>
        <w:t>Partnerships</w:t>
      </w:r>
      <w:r w:rsidRPr="00E260FF">
        <w:rPr>
          <w:rFonts w:ascii="Calibri" w:eastAsia="Times New Roman" w:hAnsi="Calibri" w:cs="Arial"/>
          <w:color w:val="000000"/>
          <w:lang w:eastAsia="en-GB"/>
        </w:rPr>
        <w:t xml:space="preserve"> (LSC</w:t>
      </w:r>
      <w:r w:rsidR="0094109B" w:rsidRPr="00E260FF">
        <w:rPr>
          <w:rFonts w:ascii="Calibri" w:eastAsia="Times New Roman" w:hAnsi="Calibri" w:cs="Arial"/>
          <w:color w:val="000000"/>
          <w:lang w:eastAsia="en-GB"/>
        </w:rPr>
        <w:t>P</w:t>
      </w:r>
      <w:r w:rsidRPr="00E260FF">
        <w:rPr>
          <w:rFonts w:ascii="Calibri" w:eastAsia="Times New Roman" w:hAnsi="Calibri" w:cs="Arial"/>
          <w:color w:val="000000"/>
          <w:lang w:eastAsia="en-GB"/>
        </w:rPr>
        <w:t>s).</w:t>
      </w:r>
      <w:r w:rsidRPr="00775795">
        <w:rPr>
          <w:rFonts w:ascii="Calibri" w:eastAsia="Times New Roman" w:hAnsi="Calibri" w:cs="Arial"/>
          <w:color w:val="000000"/>
          <w:lang w:eastAsia="en-GB"/>
        </w:rPr>
        <w:t xml:space="preserve"> </w:t>
      </w:r>
      <w:r w:rsidR="00CD6A36">
        <w:rPr>
          <w:rFonts w:ascii="Calibri" w:eastAsia="Times New Roman" w:hAnsi="Calibri" w:cs="Arial"/>
          <w:color w:val="000000"/>
          <w:lang w:eastAsia="en-GB"/>
        </w:rPr>
        <w:t xml:space="preserve"> </w:t>
      </w:r>
    </w:p>
    <w:p w14:paraId="2627B5FF" w14:textId="77777777" w:rsidR="00CD6A36" w:rsidRPr="0058675E" w:rsidRDefault="00CD6A36" w:rsidP="00CD6A36">
      <w:pPr>
        <w:autoSpaceDE w:val="0"/>
        <w:autoSpaceDN w:val="0"/>
        <w:adjustRightInd w:val="0"/>
        <w:spacing w:after="104" w:line="240" w:lineRule="auto"/>
        <w:ind w:left="709"/>
        <w:jc w:val="both"/>
        <w:rPr>
          <w:rFonts w:ascii="Calibri" w:eastAsia="Times New Roman" w:hAnsi="Calibri" w:cs="Arial"/>
          <w:color w:val="000000"/>
          <w:sz w:val="2"/>
          <w:szCs w:val="2"/>
          <w:highlight w:val="green"/>
          <w:lang w:eastAsia="en-GB"/>
        </w:rPr>
      </w:pPr>
    </w:p>
    <w:p w14:paraId="43FACEA4" w14:textId="3A5BA13F" w:rsidR="00785C50" w:rsidRDefault="00785C50" w:rsidP="0095644B">
      <w:pPr>
        <w:autoSpaceDE w:val="0"/>
        <w:autoSpaceDN w:val="0"/>
        <w:adjustRightInd w:val="0"/>
        <w:spacing w:after="104" w:line="240" w:lineRule="auto"/>
        <w:ind w:left="709"/>
        <w:rPr>
          <w:rFonts w:ascii="Calibri" w:eastAsia="Times New Roman" w:hAnsi="Calibri" w:cs="Arial"/>
          <w:color w:val="000000"/>
          <w:lang w:eastAsia="en-GB"/>
        </w:rPr>
      </w:pPr>
      <w:r w:rsidRPr="006B7F8D">
        <w:rPr>
          <w:rFonts w:ascii="Calibri" w:eastAsia="Times New Roman" w:hAnsi="Calibri" w:cs="Arial"/>
          <w:color w:val="000000"/>
          <w:lang w:eastAsia="en-GB"/>
        </w:rPr>
        <w:t xml:space="preserve">The Single Point Contact for Wirral is </w:t>
      </w:r>
      <w:r w:rsidR="0050667A" w:rsidRPr="006B7F8D">
        <w:rPr>
          <w:rFonts w:ascii="Calibri" w:eastAsia="Times New Roman" w:hAnsi="Calibri" w:cs="Arial"/>
          <w:color w:val="000000"/>
          <w:lang w:eastAsia="en-GB"/>
        </w:rPr>
        <w:t>Andrea Bignall</w:t>
      </w:r>
      <w:r w:rsidRPr="006B7F8D">
        <w:rPr>
          <w:rFonts w:ascii="Calibri" w:eastAsia="Times New Roman" w:hAnsi="Calibri" w:cs="Arial"/>
          <w:color w:val="000000"/>
          <w:lang w:eastAsia="en-GB"/>
        </w:rPr>
        <w:t>,</w:t>
      </w:r>
      <w:r w:rsidR="0084732F" w:rsidRPr="006B7F8D">
        <w:rPr>
          <w:rFonts w:ascii="Calibri" w:eastAsia="Times New Roman" w:hAnsi="Calibri" w:cs="Arial"/>
          <w:color w:val="000000"/>
          <w:lang w:eastAsia="en-GB"/>
        </w:rPr>
        <w:t xml:space="preserve"> </w:t>
      </w:r>
      <w:hyperlink r:id="rId72" w:history="1">
        <w:r w:rsidR="0084732F" w:rsidRPr="006B7F8D">
          <w:rPr>
            <w:rStyle w:val="Hyperlink"/>
          </w:rPr>
          <w:t>Andrea.Mears@merseyside.police.uk</w:t>
        </w:r>
      </w:hyperlink>
      <w:r w:rsidR="0084732F" w:rsidRPr="006B7F8D">
        <w:rPr>
          <w:rFonts w:ascii="Calibri" w:eastAsia="Times New Roman" w:hAnsi="Calibri" w:cs="Arial"/>
          <w:color w:val="000000"/>
          <w:lang w:eastAsia="en-GB"/>
        </w:rPr>
        <w:t>.</w:t>
      </w:r>
      <w:r w:rsidRPr="006B7F8D">
        <w:rPr>
          <w:rFonts w:ascii="Calibri" w:eastAsia="Times New Roman" w:hAnsi="Calibri" w:cs="Arial"/>
          <w:color w:val="000000"/>
          <w:lang w:eastAsia="en-GB"/>
        </w:rPr>
        <w:t xml:space="preserve">  All assessments are to be carried </w:t>
      </w:r>
      <w:r w:rsidR="00F51749" w:rsidRPr="006B7F8D">
        <w:rPr>
          <w:rFonts w:ascii="Calibri" w:eastAsia="Times New Roman" w:hAnsi="Calibri" w:cs="Arial"/>
          <w:color w:val="000000"/>
          <w:lang w:eastAsia="en-GB"/>
        </w:rPr>
        <w:t xml:space="preserve">out </w:t>
      </w:r>
      <w:r w:rsidRPr="006B7F8D">
        <w:rPr>
          <w:rFonts w:ascii="Calibri" w:eastAsia="Times New Roman" w:hAnsi="Calibri" w:cs="Arial"/>
          <w:color w:val="000000"/>
          <w:lang w:eastAsia="en-GB"/>
        </w:rPr>
        <w:t xml:space="preserve">via Integrated Front Door.  Designated safeguarding leads and other senior leaders should familiarise themselves with the revised </w:t>
      </w:r>
      <w:hyperlink r:id="rId73" w:history="1">
        <w:r w:rsidRPr="006B7F8D">
          <w:rPr>
            <w:rStyle w:val="Hyperlink"/>
            <w:rFonts w:ascii="Calibri" w:eastAsia="Times New Roman" w:hAnsi="Calibri" w:cs="Arial"/>
            <w:lang w:eastAsia="en-GB"/>
          </w:rPr>
          <w:t>Prevent duty guidance: for England and Wales</w:t>
        </w:r>
      </w:hyperlink>
      <w:r w:rsidRPr="006B7F8D">
        <w:rPr>
          <w:rFonts w:ascii="Calibri" w:eastAsia="Times New Roman" w:hAnsi="Calibri" w:cs="Arial"/>
          <w:color w:val="000000"/>
          <w:lang w:eastAsia="en-GB"/>
        </w:rPr>
        <w:t>.</w:t>
      </w:r>
      <w:r w:rsidRPr="009E0D5C">
        <w:t xml:space="preserve"> </w:t>
      </w:r>
    </w:p>
    <w:p w14:paraId="63AB0BE1" w14:textId="77777777" w:rsidR="0094109B" w:rsidRPr="0094109B" w:rsidRDefault="0094109B" w:rsidP="0094109B">
      <w:pPr>
        <w:autoSpaceDE w:val="0"/>
        <w:autoSpaceDN w:val="0"/>
        <w:adjustRightInd w:val="0"/>
        <w:spacing w:after="104" w:line="240" w:lineRule="auto"/>
        <w:ind w:left="709"/>
        <w:jc w:val="both"/>
        <w:rPr>
          <w:rFonts w:ascii="Calibri" w:eastAsia="Times New Roman" w:hAnsi="Calibri" w:cs="Arial"/>
          <w:color w:val="000000"/>
          <w:sz w:val="4"/>
          <w:szCs w:val="4"/>
          <w:lang w:eastAsia="en-GB"/>
        </w:rPr>
      </w:pPr>
    </w:p>
    <w:p w14:paraId="1660BFDD" w14:textId="4514B030" w:rsidR="00775795" w:rsidRPr="00775795" w:rsidRDefault="00775795" w:rsidP="00775795">
      <w:pPr>
        <w:autoSpaceDE w:val="0"/>
        <w:autoSpaceDN w:val="0"/>
        <w:adjustRightInd w:val="0"/>
        <w:spacing w:after="0" w:line="240" w:lineRule="auto"/>
        <w:ind w:left="709"/>
        <w:jc w:val="both"/>
        <w:rPr>
          <w:rFonts w:ascii="Calibri" w:eastAsia="Times New Roman" w:hAnsi="Calibri" w:cs="Arial"/>
          <w:i/>
          <w:color w:val="000000"/>
          <w:lang w:eastAsia="en-GB"/>
        </w:rPr>
      </w:pPr>
      <w:r w:rsidRPr="00775795">
        <w:rPr>
          <w:rFonts w:ascii="Calibri" w:eastAsia="Times New Roman" w:hAnsi="Calibri" w:cs="Arial"/>
          <w:color w:val="000000"/>
          <w:lang w:eastAsia="en-GB"/>
        </w:rPr>
        <w:t xml:space="preserve">The Prevent guidance refers to the importance of Prevent </w:t>
      </w:r>
      <w:r w:rsidRPr="00775795">
        <w:rPr>
          <w:rFonts w:ascii="Calibri" w:eastAsia="Times New Roman" w:hAnsi="Calibri" w:cs="Arial"/>
          <w:b/>
          <w:color w:val="000000"/>
          <w:lang w:eastAsia="en-GB"/>
        </w:rPr>
        <w:t>awareness training</w:t>
      </w:r>
      <w:r w:rsidRPr="00775795">
        <w:rPr>
          <w:rFonts w:ascii="Calibri" w:eastAsia="Times New Roman" w:hAnsi="Calibri" w:cs="Arial"/>
          <w:color w:val="000000"/>
          <w:lang w:eastAsia="en-GB"/>
        </w:rPr>
        <w:t xml:space="preserve"> to equip staff to identify children at risk of being drawn into terrorism and to challenge extremist ideas. Individual schools are best placed to assess the training needs of staff in the light of their assessment of the risk to pupils at the school of being drawn into terrorism. </w:t>
      </w:r>
      <w:r w:rsidRPr="00775795">
        <w:rPr>
          <w:rFonts w:ascii="Calibri" w:eastAsia="Times New Roman" w:hAnsi="Calibri" w:cs="Arial"/>
          <w:i/>
          <w:color w:val="000000"/>
          <w:lang w:eastAsia="en-GB"/>
        </w:rPr>
        <w:t xml:space="preserve">As a minimum, however, schools should ensure that the designated safeguarding lead undertakes Prevent awareness training and is able to provide advice and support to other members of staff on </w:t>
      </w:r>
      <w:r w:rsidRPr="00775795">
        <w:rPr>
          <w:rFonts w:ascii="Calibri" w:eastAsia="Times New Roman" w:hAnsi="Calibri" w:cs="Arial"/>
          <w:i/>
          <w:color w:val="000000"/>
          <w:lang w:eastAsia="en-GB"/>
        </w:rPr>
        <w:lastRenderedPageBreak/>
        <w:t>protecting children from the risk of radicalisation.</w:t>
      </w:r>
      <w:r w:rsidR="00763BD1">
        <w:rPr>
          <w:rFonts w:ascii="Calibri" w:eastAsia="Times New Roman" w:hAnsi="Calibri" w:cs="Arial"/>
          <w:i/>
          <w:color w:val="000000"/>
          <w:lang w:eastAsia="en-GB"/>
        </w:rPr>
        <w:t xml:space="preserve">  </w:t>
      </w:r>
      <w:hyperlink r:id="rId74" w:history="1">
        <w:r w:rsidR="00763BD1" w:rsidRPr="00D10C19">
          <w:rPr>
            <w:rStyle w:val="Hyperlink"/>
            <w:rFonts w:ascii="Calibri" w:eastAsia="Times New Roman" w:hAnsi="Calibri" w:cs="Arial"/>
            <w:i/>
            <w:lang w:eastAsia="en-GB"/>
          </w:rPr>
          <w:t>https://www.wirralsafeguarding.co.uk/7-minute-briefings/</w:t>
        </w:r>
      </w:hyperlink>
      <w:r w:rsidR="00763BD1">
        <w:rPr>
          <w:rFonts w:ascii="Calibri" w:eastAsia="Times New Roman" w:hAnsi="Calibri" w:cs="Arial"/>
          <w:i/>
          <w:color w:val="000000"/>
          <w:lang w:eastAsia="en-GB"/>
        </w:rPr>
        <w:t xml:space="preserve"> </w:t>
      </w:r>
    </w:p>
    <w:p w14:paraId="18AD4626" w14:textId="77777777" w:rsidR="00775795" w:rsidRPr="00775795" w:rsidRDefault="00775795" w:rsidP="00775795">
      <w:pPr>
        <w:autoSpaceDE w:val="0"/>
        <w:autoSpaceDN w:val="0"/>
        <w:adjustRightInd w:val="0"/>
        <w:spacing w:after="0" w:line="240" w:lineRule="auto"/>
        <w:ind w:left="709"/>
        <w:jc w:val="both"/>
        <w:rPr>
          <w:rFonts w:ascii="Calibri" w:eastAsia="Times New Roman" w:hAnsi="Calibri" w:cs="Arial"/>
          <w:i/>
          <w:color w:val="000000"/>
          <w:lang w:eastAsia="en-GB"/>
        </w:rPr>
      </w:pPr>
    </w:p>
    <w:p w14:paraId="40A94A73" w14:textId="62AB978B" w:rsidR="00775795" w:rsidRPr="0058675E" w:rsidRDefault="00775795" w:rsidP="0095644B">
      <w:pPr>
        <w:autoSpaceDE w:val="0"/>
        <w:autoSpaceDN w:val="0"/>
        <w:adjustRightInd w:val="0"/>
        <w:spacing w:after="104" w:line="240" w:lineRule="auto"/>
        <w:ind w:left="709"/>
        <w:rPr>
          <w:rFonts w:ascii="Calibri" w:eastAsia="Times New Roman" w:hAnsi="Calibri" w:cs="Arial"/>
          <w:color w:val="000000"/>
          <w:lang w:eastAsia="en-GB"/>
        </w:rPr>
      </w:pPr>
      <w:r w:rsidRPr="00775795">
        <w:rPr>
          <w:rFonts w:ascii="Calibri" w:eastAsia="Times New Roman" w:hAnsi="Calibri" w:cs="Arial"/>
          <w:color w:val="000000"/>
          <w:lang w:eastAsia="en-GB"/>
        </w:rPr>
        <w:t xml:space="preserve">Schools must ensure that children are safe from terrorist and extremist material when </w:t>
      </w:r>
      <w:r w:rsidRPr="00775795">
        <w:rPr>
          <w:rFonts w:ascii="Calibri" w:eastAsia="Times New Roman" w:hAnsi="Calibri" w:cs="Arial"/>
          <w:b/>
          <w:color w:val="000000"/>
          <w:lang w:eastAsia="en-GB"/>
        </w:rPr>
        <w:t>accessing the internet</w:t>
      </w:r>
      <w:r w:rsidRPr="00775795">
        <w:rPr>
          <w:rFonts w:ascii="Calibri" w:eastAsia="Times New Roman" w:hAnsi="Calibri" w:cs="Arial"/>
          <w:color w:val="000000"/>
          <w:lang w:eastAsia="en-GB"/>
        </w:rPr>
        <w:t xml:space="preserve"> in schools. Schools should ensure that suitable filtering is in place. It is also important that schools teach </w:t>
      </w:r>
      <w:r w:rsidRPr="00E260FF">
        <w:rPr>
          <w:rFonts w:ascii="Calibri" w:eastAsia="Times New Roman" w:hAnsi="Calibri" w:cs="Arial"/>
          <w:color w:val="000000"/>
          <w:lang w:eastAsia="en-GB"/>
        </w:rPr>
        <w:t>pupils about</w:t>
      </w:r>
      <w:r w:rsidR="009218C6" w:rsidRPr="00E260FF">
        <w:rPr>
          <w:rFonts w:ascii="Calibri" w:eastAsia="Times New Roman" w:hAnsi="Calibri" w:cs="Arial"/>
          <w:color w:val="000000"/>
          <w:lang w:eastAsia="en-GB"/>
        </w:rPr>
        <w:t xml:space="preserve"> online safety more generally.  </w:t>
      </w:r>
      <w:r w:rsidRPr="00E260FF">
        <w:rPr>
          <w:rFonts w:ascii="Calibri" w:eastAsia="Times New Roman" w:hAnsi="Calibri" w:cs="Arial"/>
          <w:color w:val="000000"/>
          <w:lang w:eastAsia="en-GB"/>
        </w:rPr>
        <w:t>Further information and g</w:t>
      </w:r>
      <w:r w:rsidR="005A303F" w:rsidRPr="00E260FF">
        <w:rPr>
          <w:rFonts w:ascii="Calibri" w:eastAsia="Times New Roman" w:hAnsi="Calibri" w:cs="Arial"/>
          <w:color w:val="000000"/>
          <w:lang w:eastAsia="en-GB"/>
        </w:rPr>
        <w:t xml:space="preserve">uidance </w:t>
      </w:r>
      <w:r w:rsidR="00D549B9" w:rsidRPr="00E260FF">
        <w:rPr>
          <w:rFonts w:ascii="Calibri" w:eastAsia="Times New Roman" w:hAnsi="Calibri" w:cs="Arial"/>
          <w:color w:val="000000"/>
          <w:lang w:eastAsia="en-GB"/>
        </w:rPr>
        <w:t>are</w:t>
      </w:r>
      <w:r w:rsidR="005A303F" w:rsidRPr="00E260FF">
        <w:rPr>
          <w:rFonts w:ascii="Calibri" w:eastAsia="Times New Roman" w:hAnsi="Calibri" w:cs="Arial"/>
          <w:color w:val="000000"/>
          <w:lang w:eastAsia="en-GB"/>
        </w:rPr>
        <w:t xml:space="preserve"> available on the WSCP</w:t>
      </w:r>
      <w:r w:rsidRPr="00E260FF">
        <w:rPr>
          <w:rFonts w:ascii="Calibri" w:eastAsia="Times New Roman" w:hAnsi="Calibri" w:cs="Arial"/>
          <w:color w:val="000000"/>
          <w:lang w:eastAsia="en-GB"/>
        </w:rPr>
        <w:t xml:space="preserve"> website:</w:t>
      </w:r>
      <w:r w:rsidR="0058675E">
        <w:rPr>
          <w:rFonts w:ascii="Calibri" w:eastAsia="Times New Roman" w:hAnsi="Calibri" w:cs="Arial"/>
          <w:color w:val="000000"/>
          <w:lang w:eastAsia="en-GB"/>
        </w:rPr>
        <w:t xml:space="preserve"> </w:t>
      </w:r>
      <w:hyperlink r:id="rId75" w:history="1">
        <w:r w:rsidR="0058675E" w:rsidRPr="00953D48">
          <w:rPr>
            <w:rStyle w:val="Hyperlink"/>
            <w:rFonts w:ascii="Calibri" w:eastAsia="Times New Roman" w:hAnsi="Calibri" w:cs="Arial"/>
            <w:lang w:eastAsia="en-GB"/>
          </w:rPr>
          <w:t>https://www.wirralsafeguarding.co.uk/radicalisation-and-extremism/</w:t>
        </w:r>
      </w:hyperlink>
      <w:r w:rsidR="00763BD1">
        <w:rPr>
          <w:rStyle w:val="Hyperlink"/>
          <w:rFonts w:ascii="Calibri" w:eastAsia="Times New Roman" w:hAnsi="Calibri" w:cs="Arial"/>
          <w:lang w:eastAsia="en-GB"/>
        </w:rPr>
        <w:t xml:space="preserve">  </w:t>
      </w:r>
    </w:p>
    <w:p w14:paraId="3FC620B4" w14:textId="77777777" w:rsidR="00D36F59" w:rsidRPr="00CD6A36" w:rsidRDefault="00D36F59" w:rsidP="000A3D4F">
      <w:pPr>
        <w:autoSpaceDE w:val="0"/>
        <w:autoSpaceDN w:val="0"/>
        <w:adjustRightInd w:val="0"/>
        <w:spacing w:after="104" w:line="240" w:lineRule="auto"/>
        <w:jc w:val="center"/>
        <w:rPr>
          <w:rFonts w:ascii="Calibri" w:eastAsia="Times New Roman" w:hAnsi="Calibri" w:cs="Arial"/>
          <w:color w:val="000000"/>
          <w:sz w:val="6"/>
          <w:szCs w:val="6"/>
          <w:lang w:eastAsia="en-GB"/>
        </w:rPr>
      </w:pPr>
    </w:p>
    <w:p w14:paraId="399A0481" w14:textId="53256228" w:rsidR="009218C6" w:rsidRDefault="00775795" w:rsidP="0094109B">
      <w:pPr>
        <w:autoSpaceDE w:val="0"/>
        <w:autoSpaceDN w:val="0"/>
        <w:adjustRightInd w:val="0"/>
        <w:spacing w:after="0" w:line="240" w:lineRule="auto"/>
        <w:jc w:val="both"/>
        <w:rPr>
          <w:rFonts w:ascii="Calibri" w:eastAsia="Times New Roman" w:hAnsi="Calibri" w:cs="Arial"/>
          <w:color w:val="000000"/>
          <w:lang w:eastAsia="en-GB"/>
        </w:rPr>
      </w:pPr>
      <w:r w:rsidRPr="000A3D4F">
        <w:rPr>
          <w:rFonts w:ascii="Calibri" w:eastAsia="Times New Roman" w:hAnsi="Calibri" w:cs="Arial"/>
          <w:color w:val="000000"/>
          <w:lang w:eastAsia="en-GB"/>
        </w:rPr>
        <w:t>The Department for Education has also published advice for schools on the Prevent duty</w:t>
      </w:r>
      <w:r w:rsidR="009218C6" w:rsidRPr="000A3D4F">
        <w:rPr>
          <w:rFonts w:ascii="Calibri" w:eastAsia="Times New Roman" w:hAnsi="Calibri" w:cs="Arial"/>
          <w:color w:val="000000"/>
          <w:lang w:eastAsia="en-GB"/>
        </w:rPr>
        <w:t xml:space="preserve"> and is</w:t>
      </w:r>
      <w:r w:rsidRPr="000A3D4F">
        <w:rPr>
          <w:rFonts w:ascii="Calibri" w:eastAsia="Times New Roman" w:hAnsi="Calibri" w:cs="Arial"/>
          <w:color w:val="000000"/>
          <w:lang w:eastAsia="en-GB"/>
        </w:rPr>
        <w:t xml:space="preserve"> intended to complement the Prevent guidance and signposts other sources of advice and support. </w:t>
      </w:r>
      <w:r w:rsidR="008059CC">
        <w:rPr>
          <w:rFonts w:ascii="Calibri" w:eastAsia="Times New Roman" w:hAnsi="Calibri" w:cs="Arial"/>
          <w:color w:val="000000"/>
          <w:lang w:eastAsia="en-GB"/>
        </w:rPr>
        <w:t xml:space="preserve">  </w:t>
      </w:r>
    </w:p>
    <w:p w14:paraId="64ABA3D3" w14:textId="38F8E93E" w:rsidR="009218C6" w:rsidRDefault="0058675E" w:rsidP="0058675E">
      <w:pPr>
        <w:autoSpaceDE w:val="0"/>
        <w:autoSpaceDN w:val="0"/>
        <w:adjustRightInd w:val="0"/>
        <w:spacing w:after="0" w:line="240" w:lineRule="auto"/>
        <w:rPr>
          <w:rStyle w:val="Hyperlink"/>
          <w:rFonts w:ascii="Calibri" w:eastAsia="Times New Roman" w:hAnsi="Calibri" w:cs="Arial"/>
          <w:lang w:eastAsia="en-GB"/>
        </w:rPr>
      </w:pPr>
      <w:hyperlink r:id="rId76" w:history="1">
        <w:r w:rsidRPr="00953D48">
          <w:rPr>
            <w:rStyle w:val="Hyperlink"/>
            <w:rFonts w:ascii="Calibri" w:eastAsia="Times New Roman" w:hAnsi="Calibri" w:cs="Arial"/>
            <w:lang w:eastAsia="en-GB"/>
          </w:rPr>
          <w:t>https://www.gov.uk/government/publications/protecting-children-from-radicalisation-the-prevent-duty</w:t>
        </w:r>
      </w:hyperlink>
    </w:p>
    <w:p w14:paraId="627046EB" w14:textId="77777777" w:rsidR="009E0D5C" w:rsidRPr="00CD6A36" w:rsidRDefault="009E0D5C" w:rsidP="00C234E8">
      <w:pPr>
        <w:autoSpaceDE w:val="0"/>
        <w:autoSpaceDN w:val="0"/>
        <w:adjustRightInd w:val="0"/>
        <w:spacing w:after="0" w:line="240" w:lineRule="auto"/>
        <w:rPr>
          <w:rFonts w:ascii="Calibri" w:eastAsia="Times New Roman" w:hAnsi="Calibri" w:cs="Arial"/>
          <w:color w:val="000000"/>
          <w:sz w:val="12"/>
          <w:szCs w:val="12"/>
          <w:lang w:eastAsia="en-GB"/>
        </w:rPr>
      </w:pPr>
    </w:p>
    <w:p w14:paraId="27B8C320" w14:textId="77777777" w:rsidR="00775795" w:rsidRPr="00775795" w:rsidRDefault="005442B6" w:rsidP="00775795">
      <w:pPr>
        <w:autoSpaceDE w:val="0"/>
        <w:autoSpaceDN w:val="0"/>
        <w:adjustRightInd w:val="0"/>
        <w:spacing w:after="0" w:line="240" w:lineRule="auto"/>
        <w:jc w:val="both"/>
        <w:rPr>
          <w:rFonts w:ascii="Calibri" w:eastAsia="Times New Roman" w:hAnsi="Calibri" w:cs="Arial"/>
          <w:b/>
          <w:bCs/>
          <w:color w:val="262626" w:themeColor="text1" w:themeTint="D9"/>
          <w:lang w:eastAsia="en-GB"/>
        </w:rPr>
      </w:pPr>
      <w:r>
        <w:rPr>
          <w:rFonts w:ascii="Calibri" w:eastAsia="Times New Roman" w:hAnsi="Calibri" w:cs="Arial"/>
          <w:b/>
          <w:bCs/>
          <w:color w:val="262626" w:themeColor="text1" w:themeTint="D9"/>
          <w:lang w:eastAsia="en-GB"/>
        </w:rPr>
        <w:t>10</w:t>
      </w:r>
      <w:r w:rsidR="00775795" w:rsidRPr="00775795">
        <w:rPr>
          <w:rFonts w:ascii="Calibri" w:eastAsia="Times New Roman" w:hAnsi="Calibri" w:cs="Arial"/>
          <w:b/>
          <w:bCs/>
          <w:color w:val="262626" w:themeColor="text1" w:themeTint="D9"/>
          <w:lang w:eastAsia="en-GB"/>
        </w:rPr>
        <w:t>.2</w:t>
      </w:r>
      <w:r w:rsidR="00775795" w:rsidRPr="00775795">
        <w:rPr>
          <w:rFonts w:ascii="Calibri" w:eastAsia="Times New Roman" w:hAnsi="Calibri" w:cs="Arial"/>
          <w:b/>
          <w:bCs/>
          <w:color w:val="262626" w:themeColor="text1" w:themeTint="D9"/>
          <w:lang w:eastAsia="en-GB"/>
        </w:rPr>
        <w:tab/>
        <w:t xml:space="preserve">Channel </w:t>
      </w:r>
    </w:p>
    <w:p w14:paraId="7622648F" w14:textId="77777777" w:rsidR="00775795" w:rsidRPr="00D33486" w:rsidRDefault="00775795" w:rsidP="00775795">
      <w:pPr>
        <w:autoSpaceDE w:val="0"/>
        <w:autoSpaceDN w:val="0"/>
        <w:adjustRightInd w:val="0"/>
        <w:spacing w:after="0" w:line="240" w:lineRule="auto"/>
        <w:ind w:left="709" w:firstLine="709"/>
        <w:jc w:val="both"/>
        <w:rPr>
          <w:rFonts w:ascii="Calibri" w:eastAsia="Times New Roman" w:hAnsi="Calibri" w:cs="Arial"/>
          <w:b/>
          <w:bCs/>
          <w:color w:val="000000"/>
          <w:sz w:val="12"/>
          <w:lang w:eastAsia="en-GB"/>
        </w:rPr>
      </w:pPr>
    </w:p>
    <w:p w14:paraId="2078BC29" w14:textId="25E7642E" w:rsidR="00775795" w:rsidRPr="00FB40D1" w:rsidRDefault="00775795" w:rsidP="00775795">
      <w:pPr>
        <w:autoSpaceDE w:val="0"/>
        <w:autoSpaceDN w:val="0"/>
        <w:adjustRightInd w:val="0"/>
        <w:spacing w:after="0" w:line="240" w:lineRule="auto"/>
        <w:ind w:left="709"/>
        <w:jc w:val="both"/>
        <w:rPr>
          <w:rFonts w:ascii="Calibri" w:eastAsia="Times New Roman" w:hAnsi="Calibri" w:cs="Arial"/>
          <w:color w:val="000000"/>
          <w:lang w:eastAsia="en-GB"/>
        </w:rPr>
      </w:pPr>
      <w:r w:rsidRPr="00775795">
        <w:rPr>
          <w:rFonts w:ascii="Calibri" w:eastAsia="Times New Roman" w:hAnsi="Calibri" w:cs="Arial"/>
          <w:color w:val="000000"/>
          <w:lang w:eastAsia="en-GB"/>
        </w:rPr>
        <w:t xml:space="preserve">School staff should understand when it is appropriate to make a referral to the Channel team. Channel is a </w:t>
      </w:r>
      <w:r w:rsidRPr="00FB40D1">
        <w:rPr>
          <w:rFonts w:ascii="Calibri" w:eastAsia="Times New Roman" w:hAnsi="Calibri" w:cs="Arial"/>
          <w:color w:val="000000"/>
          <w:lang w:eastAsia="en-GB"/>
        </w:rPr>
        <w:t xml:space="preserve">programme which focuses on providing support at an early stage to people who are identified as being </w:t>
      </w:r>
      <w:r w:rsidR="00840D0B" w:rsidRPr="00FB40D1">
        <w:rPr>
          <w:rFonts w:ascii="Calibri" w:eastAsia="Times New Roman" w:hAnsi="Calibri" w:cs="Arial"/>
          <w:color w:val="000000"/>
          <w:lang w:eastAsia="en-GB"/>
        </w:rPr>
        <w:t>‘</w:t>
      </w:r>
      <w:r w:rsidR="008F219D" w:rsidRPr="00FB40D1">
        <w:rPr>
          <w:rFonts w:ascii="Calibri" w:eastAsia="Times New Roman" w:hAnsi="Calibri" w:cs="Arial"/>
          <w:color w:val="000000"/>
          <w:lang w:eastAsia="en-GB"/>
        </w:rPr>
        <w:t>susceptible</w:t>
      </w:r>
      <w:r w:rsidR="00840D0B" w:rsidRPr="00FB40D1">
        <w:rPr>
          <w:rFonts w:ascii="Calibri" w:eastAsia="Times New Roman" w:hAnsi="Calibri" w:cs="Arial"/>
          <w:color w:val="000000"/>
          <w:lang w:eastAsia="en-GB"/>
        </w:rPr>
        <w:t>’</w:t>
      </w:r>
      <w:r w:rsidRPr="00FB40D1">
        <w:rPr>
          <w:rFonts w:ascii="Calibri" w:eastAsia="Times New Roman" w:hAnsi="Calibri" w:cs="Arial"/>
          <w:color w:val="000000"/>
          <w:lang w:eastAsia="en-GB"/>
        </w:rPr>
        <w:t xml:space="preserve"> to being drawn into terrorism. It provides a mechanism for schools to make referrals if they are concerned that an individual might be </w:t>
      </w:r>
      <w:r w:rsidR="008F219D" w:rsidRPr="00FB40D1">
        <w:rPr>
          <w:rFonts w:ascii="Calibri" w:eastAsia="Times New Roman" w:hAnsi="Calibri" w:cs="Arial"/>
          <w:color w:val="000000"/>
          <w:lang w:eastAsia="en-GB"/>
        </w:rPr>
        <w:t>‘</w:t>
      </w:r>
      <w:r w:rsidR="008F219D" w:rsidRPr="00FB40D1">
        <w:t>susceptible’</w:t>
      </w:r>
      <w:r w:rsidRPr="00FB40D1">
        <w:rPr>
          <w:rFonts w:ascii="Calibri" w:eastAsia="Times New Roman" w:hAnsi="Calibri" w:cs="Arial"/>
          <w:color w:val="000000"/>
          <w:lang w:eastAsia="en-GB"/>
        </w:rPr>
        <w:t xml:space="preserve"> to radicalisation. An individual’s engagement with the programme is entirely voluntary at all stages. </w:t>
      </w:r>
    </w:p>
    <w:p w14:paraId="52D72E43" w14:textId="77777777" w:rsidR="00775795" w:rsidRPr="00FB40D1" w:rsidRDefault="00775795" w:rsidP="00775795">
      <w:pPr>
        <w:autoSpaceDE w:val="0"/>
        <w:autoSpaceDN w:val="0"/>
        <w:adjustRightInd w:val="0"/>
        <w:spacing w:after="0" w:line="240" w:lineRule="auto"/>
        <w:ind w:left="709" w:firstLine="709"/>
        <w:jc w:val="both"/>
        <w:rPr>
          <w:rFonts w:ascii="Calibri" w:eastAsia="Times New Roman" w:hAnsi="Calibri" w:cs="Arial"/>
          <w:color w:val="000000"/>
          <w:sz w:val="14"/>
          <w:lang w:eastAsia="en-GB"/>
        </w:rPr>
      </w:pPr>
    </w:p>
    <w:p w14:paraId="031F5259" w14:textId="4FCF5285" w:rsidR="00796823" w:rsidRPr="00796823" w:rsidRDefault="00775795" w:rsidP="00796823">
      <w:pPr>
        <w:spacing w:after="0" w:line="240" w:lineRule="auto"/>
        <w:ind w:left="709"/>
        <w:jc w:val="both"/>
        <w:rPr>
          <w:rFonts w:ascii="Calibri" w:eastAsia="Times New Roman" w:hAnsi="Calibri" w:cs="Arial"/>
          <w:color w:val="0000FF" w:themeColor="hyperlink"/>
          <w:u w:val="single"/>
          <w:lang w:eastAsia="en-GB"/>
        </w:rPr>
      </w:pPr>
      <w:r w:rsidRPr="00FB40D1">
        <w:rPr>
          <w:rFonts w:ascii="Calibri" w:eastAsia="Times New Roman" w:hAnsi="Calibri" w:cs="Arial"/>
          <w:lang w:eastAsia="en-GB"/>
        </w:rPr>
        <w:t>Section 36 of the CTSA 2015 places a duty on local authorities to ensure Channel panels are in place. The panel must be chaired by the local authority and include the police for the relevant local authority area. Following a referral</w:t>
      </w:r>
      <w:r w:rsidR="008F219D" w:rsidRPr="00FB40D1">
        <w:rPr>
          <w:rFonts w:ascii="Calibri" w:eastAsia="Times New Roman" w:hAnsi="Calibri" w:cs="Arial"/>
          <w:lang w:eastAsia="en-GB"/>
        </w:rPr>
        <w:t>,</w:t>
      </w:r>
      <w:r w:rsidRPr="00FB40D1">
        <w:rPr>
          <w:rFonts w:ascii="Calibri" w:eastAsia="Times New Roman" w:hAnsi="Calibri" w:cs="Arial"/>
          <w:lang w:eastAsia="en-GB"/>
        </w:rPr>
        <w:t xml:space="preserve"> the panel will assess the extent to which identified individuals are </w:t>
      </w:r>
      <w:r w:rsidR="008F219D" w:rsidRPr="00FB40D1">
        <w:rPr>
          <w:rFonts w:ascii="Calibri" w:eastAsia="Times New Roman" w:hAnsi="Calibri" w:cs="Arial"/>
          <w:lang w:eastAsia="en-GB"/>
        </w:rPr>
        <w:t>‘susceptible’</w:t>
      </w:r>
      <w:r w:rsidRPr="00FB40D1">
        <w:rPr>
          <w:rFonts w:ascii="Calibri" w:eastAsia="Times New Roman" w:hAnsi="Calibri" w:cs="Arial"/>
          <w:lang w:eastAsia="en-GB"/>
        </w:rPr>
        <w:t xml:space="preserve"> to being drawn into terrorism, and, where considered appropriate and necessary consent is obtained, arrange</w:t>
      </w:r>
      <w:r w:rsidRPr="00775795">
        <w:rPr>
          <w:rFonts w:ascii="Calibri" w:eastAsia="Times New Roman" w:hAnsi="Calibri" w:cs="Arial"/>
          <w:lang w:eastAsia="en-GB"/>
        </w:rPr>
        <w:t xml:space="preserve"> for support to be provided to those individuals. Section 38 of the CTSA 2015 requires partners of Channel panels to co-operate with the panel in the carrying out of its functions and with the police in providing information about a referred individual. Schools and colleges are required to have regard to Keeping Children </w:t>
      </w:r>
      <w:r w:rsidRPr="008F6E7A">
        <w:rPr>
          <w:rFonts w:ascii="Calibri" w:eastAsia="Times New Roman" w:hAnsi="Calibri" w:cs="Arial"/>
          <w:lang w:eastAsia="en-GB"/>
        </w:rPr>
        <w:t>Safe in Education and, as partners, are required to cooperate with local Channel panels.</w:t>
      </w:r>
      <w:r w:rsidR="00690C8C" w:rsidRPr="008F6E7A">
        <w:rPr>
          <w:rFonts w:ascii="Calibri" w:eastAsia="Times New Roman" w:hAnsi="Calibri" w:cs="Arial"/>
          <w:lang w:eastAsia="en-GB"/>
        </w:rPr>
        <w:t xml:space="preserve"> </w:t>
      </w:r>
      <w:r w:rsidR="0058675E" w:rsidRPr="008F6E7A">
        <w:rPr>
          <w:rFonts w:ascii="Calibri" w:eastAsia="Times New Roman" w:hAnsi="Calibri" w:cs="Arial"/>
          <w:lang w:eastAsia="en-GB"/>
        </w:rPr>
        <w:t xml:space="preserve">Channel guidance can be found here: </w:t>
      </w:r>
      <w:hyperlink r:id="rId77" w:history="1">
        <w:r w:rsidR="0058675E" w:rsidRPr="006B7F8D">
          <w:rPr>
            <w:rStyle w:val="Hyperlink"/>
            <w:rFonts w:ascii="Calibri" w:eastAsia="Times New Roman" w:hAnsi="Calibri" w:cs="Arial"/>
            <w:lang w:eastAsia="en-GB"/>
          </w:rPr>
          <w:t>https://www.gov.uk/government/publications/channel-and-prevent-multi-agency-panel-pmap-guidance</w:t>
        </w:r>
      </w:hyperlink>
      <w:r w:rsidR="00796823" w:rsidRPr="006B7F8D">
        <w:rPr>
          <w:rStyle w:val="Hyperlink"/>
          <w:rFonts w:ascii="Calibri" w:eastAsia="Times New Roman" w:hAnsi="Calibri" w:cs="Arial"/>
          <w:u w:val="none"/>
          <w:lang w:eastAsia="en-GB"/>
        </w:rPr>
        <w:t xml:space="preserve">   </w:t>
      </w:r>
      <w:r w:rsidR="00796823" w:rsidRPr="006B7F8D">
        <w:rPr>
          <w:rStyle w:val="Hyperlink"/>
          <w:rFonts w:ascii="Calibri" w:eastAsia="Times New Roman" w:hAnsi="Calibri" w:cs="Arial"/>
          <w:color w:val="auto"/>
          <w:u w:val="none"/>
          <w:lang w:eastAsia="en-GB"/>
        </w:rPr>
        <w:t xml:space="preserve">More on </w:t>
      </w:r>
      <w:hyperlink r:id="rId78" w:history="1">
        <w:r w:rsidR="00796823" w:rsidRPr="006B7F8D">
          <w:rPr>
            <w:rStyle w:val="Hyperlink"/>
            <w:rFonts w:ascii="Calibri" w:eastAsia="Times New Roman" w:hAnsi="Calibri" w:cs="Arial"/>
            <w:lang w:eastAsia="en-GB"/>
          </w:rPr>
          <w:t>Channel and Prevent Process - Wirral</w:t>
        </w:r>
      </w:hyperlink>
    </w:p>
    <w:p w14:paraId="10C9D809" w14:textId="77777777" w:rsidR="00775795" w:rsidRPr="000A3D4F" w:rsidRDefault="00775795" w:rsidP="0058675E">
      <w:pPr>
        <w:spacing w:after="0" w:line="240" w:lineRule="auto"/>
        <w:jc w:val="both"/>
        <w:rPr>
          <w:rFonts w:ascii="Calibri" w:eastAsia="Times New Roman" w:hAnsi="Calibri" w:cs="Arial"/>
          <w:sz w:val="6"/>
          <w:lang w:eastAsia="en-GB"/>
        </w:rPr>
      </w:pPr>
    </w:p>
    <w:p w14:paraId="2A718439" w14:textId="77777777" w:rsidR="006A445B" w:rsidRPr="00BD2405" w:rsidRDefault="006A445B" w:rsidP="00775795">
      <w:pPr>
        <w:spacing w:after="0" w:line="240" w:lineRule="auto"/>
        <w:jc w:val="both"/>
        <w:rPr>
          <w:rFonts w:ascii="Calibri" w:eastAsia="Times New Roman" w:hAnsi="Calibri" w:cs="Arial"/>
          <w:color w:val="262626" w:themeColor="text1" w:themeTint="D9"/>
          <w:sz w:val="20"/>
          <w:u w:val="single"/>
          <w:lang w:eastAsia="en-GB"/>
        </w:rPr>
      </w:pPr>
    </w:p>
    <w:p w14:paraId="5441F9BF" w14:textId="77777777" w:rsidR="004A38AC" w:rsidRPr="0050667A" w:rsidRDefault="005442B6" w:rsidP="004A38AC">
      <w:pPr>
        <w:autoSpaceDE w:val="0"/>
        <w:autoSpaceDN w:val="0"/>
        <w:adjustRightInd w:val="0"/>
        <w:spacing w:after="0" w:line="240" w:lineRule="auto"/>
        <w:ind w:left="709" w:hanging="709"/>
        <w:jc w:val="both"/>
        <w:rPr>
          <w:rFonts w:ascii="Calibri" w:eastAsia="Times New Roman" w:hAnsi="Calibri" w:cs="Arial"/>
          <w:b/>
          <w:color w:val="262626" w:themeColor="text1" w:themeTint="D9"/>
          <w:sz w:val="28"/>
          <w:lang w:eastAsia="en-GB"/>
        </w:rPr>
      </w:pPr>
      <w:r>
        <w:rPr>
          <w:rFonts w:ascii="Calibri" w:eastAsia="Times New Roman" w:hAnsi="Calibri" w:cs="Arial"/>
          <w:b/>
          <w:color w:val="262626" w:themeColor="text1" w:themeTint="D9"/>
          <w:sz w:val="28"/>
          <w:lang w:eastAsia="en-GB"/>
        </w:rPr>
        <w:t>11</w:t>
      </w:r>
      <w:r w:rsidR="00F85D94">
        <w:rPr>
          <w:rFonts w:ascii="Calibri" w:eastAsia="Times New Roman" w:hAnsi="Calibri" w:cs="Arial"/>
          <w:b/>
          <w:color w:val="262626" w:themeColor="text1" w:themeTint="D9"/>
          <w:sz w:val="28"/>
          <w:lang w:eastAsia="en-GB"/>
        </w:rPr>
        <w:tab/>
      </w:r>
      <w:r w:rsidR="004A38AC">
        <w:rPr>
          <w:rFonts w:ascii="Calibri" w:eastAsia="Times New Roman" w:hAnsi="Calibri" w:cs="Arial"/>
          <w:b/>
          <w:color w:val="262626" w:themeColor="text1" w:themeTint="D9"/>
          <w:sz w:val="28"/>
          <w:lang w:eastAsia="en-GB"/>
        </w:rPr>
        <w:t>Child Missing</w:t>
      </w:r>
      <w:r w:rsidR="004A38AC" w:rsidRPr="006A445B">
        <w:rPr>
          <w:rFonts w:ascii="Calibri" w:eastAsia="Times New Roman" w:hAnsi="Calibri" w:cs="Arial"/>
          <w:b/>
          <w:color w:val="262626" w:themeColor="text1" w:themeTint="D9"/>
          <w:sz w:val="28"/>
          <w:lang w:eastAsia="en-GB"/>
        </w:rPr>
        <w:t xml:space="preserve"> Education</w:t>
      </w:r>
      <w:r w:rsidR="004A38AC">
        <w:rPr>
          <w:rFonts w:ascii="Calibri" w:eastAsia="Times New Roman" w:hAnsi="Calibri" w:cs="Arial"/>
          <w:b/>
          <w:color w:val="262626" w:themeColor="text1" w:themeTint="D9"/>
          <w:sz w:val="28"/>
          <w:lang w:eastAsia="en-GB"/>
        </w:rPr>
        <w:t>:</w:t>
      </w:r>
      <w:r w:rsidR="004A38AC" w:rsidRPr="006A445B">
        <w:rPr>
          <w:rFonts w:ascii="Calibri" w:eastAsia="Times New Roman" w:hAnsi="Calibri" w:cs="Arial"/>
          <w:b/>
          <w:color w:val="262626" w:themeColor="text1" w:themeTint="D9"/>
          <w:sz w:val="28"/>
          <w:lang w:eastAsia="en-GB"/>
        </w:rPr>
        <w:t xml:space="preserve"> </w:t>
      </w:r>
      <w:r w:rsidR="004A38AC" w:rsidRPr="00775795">
        <w:rPr>
          <w:rFonts w:ascii="Calibri" w:eastAsia="Times New Roman" w:hAnsi="Calibri" w:cs="Arial"/>
          <w:color w:val="262626" w:themeColor="text1" w:themeTint="D9"/>
          <w:lang w:eastAsia="en-GB"/>
        </w:rPr>
        <w:t xml:space="preserve">All children, regardless of their circumstances, are entitled to a full-time education which is suitable to their age, ability, aptitude and any special </w:t>
      </w:r>
      <w:r w:rsidR="004A38AC" w:rsidRPr="0050667A">
        <w:rPr>
          <w:rFonts w:ascii="Calibri" w:eastAsia="Times New Roman" w:hAnsi="Calibri" w:cs="Arial"/>
          <w:color w:val="262626" w:themeColor="text1" w:themeTint="D9"/>
          <w:lang w:eastAsia="en-GB"/>
        </w:rPr>
        <w:t>educational needs they may have. Local authorities have a duty to establish, as far as it is possible to do so, the identity of children of compulsory school age who are missing education in their area</w:t>
      </w:r>
      <w:r w:rsidR="004A38AC" w:rsidRPr="0050667A">
        <w:t>, o</w:t>
      </w:r>
      <w:r w:rsidR="004A38AC" w:rsidRPr="0050667A">
        <w:rPr>
          <w:rFonts w:ascii="Calibri" w:eastAsia="Times New Roman" w:hAnsi="Calibri" w:cs="Arial"/>
          <w:color w:val="262626" w:themeColor="text1" w:themeTint="D9"/>
          <w:lang w:eastAsia="en-GB"/>
        </w:rPr>
        <w:t xml:space="preserve">r those ‘unexplainable and or/persistent absences from education’. </w:t>
      </w:r>
    </w:p>
    <w:p w14:paraId="0216EA55" w14:textId="77777777" w:rsidR="004A38AC" w:rsidRPr="0050667A" w:rsidRDefault="004A38AC" w:rsidP="004A38AC">
      <w:pPr>
        <w:autoSpaceDE w:val="0"/>
        <w:autoSpaceDN w:val="0"/>
        <w:adjustRightInd w:val="0"/>
        <w:spacing w:after="0" w:line="240" w:lineRule="auto"/>
        <w:ind w:left="709" w:firstLine="709"/>
        <w:jc w:val="both"/>
        <w:rPr>
          <w:rFonts w:ascii="Calibri" w:eastAsia="Times New Roman" w:hAnsi="Calibri" w:cs="Arial"/>
          <w:color w:val="262626" w:themeColor="text1" w:themeTint="D9"/>
          <w:lang w:eastAsia="en-GB"/>
        </w:rPr>
      </w:pPr>
      <w:r w:rsidRPr="0050667A">
        <w:rPr>
          <w:rFonts w:ascii="Calibri" w:eastAsia="Times New Roman" w:hAnsi="Calibri" w:cs="Arial"/>
          <w:color w:val="262626" w:themeColor="text1" w:themeTint="D9"/>
          <w:lang w:eastAsia="en-GB"/>
        </w:rPr>
        <w:t xml:space="preserve"> </w:t>
      </w:r>
    </w:p>
    <w:p w14:paraId="44287F78" w14:textId="129E4450" w:rsidR="004A38AC" w:rsidRPr="0050667A" w:rsidRDefault="004A38AC" w:rsidP="004A38AC">
      <w:pPr>
        <w:autoSpaceDE w:val="0"/>
        <w:autoSpaceDN w:val="0"/>
        <w:adjustRightInd w:val="0"/>
        <w:spacing w:after="0" w:line="240" w:lineRule="auto"/>
        <w:ind w:left="709" w:hanging="709"/>
        <w:jc w:val="both"/>
        <w:rPr>
          <w:rFonts w:ascii="Calibri" w:eastAsia="Times New Roman" w:hAnsi="Calibri" w:cs="Arial"/>
          <w:color w:val="262626" w:themeColor="text1" w:themeTint="D9"/>
          <w:lang w:eastAsia="en-GB"/>
        </w:rPr>
      </w:pPr>
      <w:r w:rsidRPr="0050667A">
        <w:rPr>
          <w:rFonts w:ascii="Calibri" w:eastAsia="Times New Roman" w:hAnsi="Calibri" w:cs="Arial"/>
          <w:color w:val="262626" w:themeColor="text1" w:themeTint="D9"/>
          <w:lang w:eastAsia="en-GB"/>
        </w:rPr>
        <w:t>11.1</w:t>
      </w:r>
      <w:r w:rsidRPr="0050667A">
        <w:rPr>
          <w:rFonts w:ascii="Calibri" w:eastAsia="Times New Roman" w:hAnsi="Calibri" w:cs="Arial"/>
          <w:color w:val="262626" w:themeColor="text1" w:themeTint="D9"/>
          <w:lang w:eastAsia="en-GB"/>
        </w:rPr>
        <w:tab/>
        <w:t xml:space="preserve">A child </w:t>
      </w:r>
      <w:r w:rsidRPr="006B7F8D">
        <w:rPr>
          <w:rFonts w:ascii="Calibri" w:eastAsia="Times New Roman" w:hAnsi="Calibri" w:cs="Arial"/>
          <w:color w:val="262626" w:themeColor="text1" w:themeTint="D9"/>
          <w:lang w:eastAsia="en-GB"/>
        </w:rPr>
        <w:t xml:space="preserve">going </w:t>
      </w:r>
      <w:hyperlink r:id="rId79" w:history="1">
        <w:r w:rsidRPr="006B7F8D">
          <w:rPr>
            <w:rStyle w:val="Hyperlink"/>
            <w:rFonts w:ascii="Calibri" w:eastAsia="Times New Roman" w:hAnsi="Calibri" w:cs="Arial"/>
            <w:lang w:eastAsia="en-GB"/>
          </w:rPr>
          <w:t>missing from education</w:t>
        </w:r>
      </w:hyperlink>
      <w:r w:rsidRPr="0050667A">
        <w:rPr>
          <w:rFonts w:ascii="Calibri" w:eastAsia="Times New Roman" w:hAnsi="Calibri" w:cs="Arial"/>
          <w:color w:val="262626" w:themeColor="text1" w:themeTint="D9"/>
          <w:lang w:eastAsia="en-GB"/>
        </w:rPr>
        <w:t xml:space="preserve"> is a potential indicator of abuse or neglect. School and college staff should follow the school’s or college’s procedures for dealing with children that go missing from education, or those ‘unexplainable and or/persistent absences from education’, particularly on repeat occasions, to help identify the risk of abuse and neglect, including sexual exploitation, and to help prevent the risks of their going missing in future. </w:t>
      </w:r>
    </w:p>
    <w:p w14:paraId="60AEE819" w14:textId="77777777" w:rsidR="004A38AC" w:rsidRPr="0050667A" w:rsidRDefault="004A38AC" w:rsidP="004A38AC">
      <w:pPr>
        <w:autoSpaceDE w:val="0"/>
        <w:autoSpaceDN w:val="0"/>
        <w:adjustRightInd w:val="0"/>
        <w:spacing w:after="0" w:line="240" w:lineRule="auto"/>
        <w:ind w:left="709" w:firstLine="709"/>
        <w:jc w:val="both"/>
        <w:rPr>
          <w:rFonts w:ascii="Calibri" w:eastAsia="Times New Roman" w:hAnsi="Calibri" w:cs="Arial"/>
          <w:color w:val="262626" w:themeColor="text1" w:themeTint="D9"/>
          <w:lang w:eastAsia="en-GB"/>
        </w:rPr>
      </w:pPr>
    </w:p>
    <w:p w14:paraId="310AFF31" w14:textId="77777777" w:rsidR="004A38AC" w:rsidRPr="0050667A" w:rsidRDefault="004A38AC" w:rsidP="004A38AC">
      <w:pPr>
        <w:autoSpaceDE w:val="0"/>
        <w:autoSpaceDN w:val="0"/>
        <w:adjustRightInd w:val="0"/>
        <w:spacing w:after="0" w:line="240" w:lineRule="auto"/>
        <w:ind w:left="709" w:hanging="709"/>
        <w:jc w:val="both"/>
        <w:rPr>
          <w:rFonts w:ascii="Calibri" w:eastAsia="Times New Roman" w:hAnsi="Calibri" w:cs="Arial"/>
          <w:color w:val="262626" w:themeColor="text1" w:themeTint="D9"/>
          <w:lang w:eastAsia="en-GB"/>
        </w:rPr>
      </w:pPr>
      <w:r w:rsidRPr="0050667A">
        <w:rPr>
          <w:rFonts w:ascii="Calibri" w:eastAsia="Times New Roman" w:hAnsi="Calibri" w:cs="Arial"/>
          <w:color w:val="262626" w:themeColor="text1" w:themeTint="D9"/>
          <w:lang w:eastAsia="en-GB"/>
        </w:rPr>
        <w:t>11.2</w:t>
      </w:r>
      <w:r w:rsidRPr="0050667A">
        <w:rPr>
          <w:rFonts w:ascii="Calibri" w:eastAsia="Times New Roman" w:hAnsi="Calibri" w:cs="Arial"/>
          <w:color w:val="262626" w:themeColor="text1" w:themeTint="D9"/>
          <w:lang w:eastAsia="en-GB"/>
        </w:rPr>
        <w:tab/>
        <w:t xml:space="preserve">Schools should put in place appropriate Child Protection - Safeguarding policies, procedures and responses for children who go missing from education, particularly  those ‘unexplainable and or/persistent absences from education’,  on repeat occasions or for prolonged periods. It is essential that all staff are alert to signs to look out for and the individual triggers to be aware </w:t>
      </w:r>
      <w:r w:rsidRPr="0050667A">
        <w:rPr>
          <w:rFonts w:ascii="Calibri" w:eastAsia="Times New Roman" w:hAnsi="Calibri" w:cs="Arial"/>
          <w:color w:val="262626" w:themeColor="text1" w:themeTint="D9"/>
          <w:lang w:eastAsia="en-GB"/>
        </w:rPr>
        <w:lastRenderedPageBreak/>
        <w:t xml:space="preserve">of when considering the risks of potential safeguarding concerns such as travelling to conflict zones, FGM and forced marriage. </w:t>
      </w:r>
    </w:p>
    <w:p w14:paraId="0DECDB29" w14:textId="77777777" w:rsidR="004A38AC" w:rsidRPr="0050667A" w:rsidRDefault="004A38AC" w:rsidP="004A38AC">
      <w:pPr>
        <w:autoSpaceDE w:val="0"/>
        <w:autoSpaceDN w:val="0"/>
        <w:adjustRightInd w:val="0"/>
        <w:spacing w:after="0" w:line="240" w:lineRule="auto"/>
        <w:ind w:left="709" w:hanging="709"/>
        <w:jc w:val="both"/>
        <w:rPr>
          <w:rFonts w:ascii="Calibri" w:eastAsia="Times New Roman" w:hAnsi="Calibri" w:cs="Arial"/>
          <w:color w:val="262626" w:themeColor="text1" w:themeTint="D9"/>
          <w:sz w:val="14"/>
          <w:lang w:eastAsia="en-GB"/>
        </w:rPr>
      </w:pPr>
    </w:p>
    <w:p w14:paraId="52A07DFF" w14:textId="50D8E175" w:rsidR="004A38AC" w:rsidRDefault="004A38AC" w:rsidP="004A38AC">
      <w:pPr>
        <w:autoSpaceDE w:val="0"/>
        <w:autoSpaceDN w:val="0"/>
        <w:adjustRightInd w:val="0"/>
        <w:spacing w:after="0" w:line="240" w:lineRule="auto"/>
        <w:ind w:left="709"/>
        <w:jc w:val="both"/>
        <w:rPr>
          <w:rFonts w:ascii="Calibri" w:eastAsia="Times New Roman" w:hAnsi="Calibri" w:cs="Arial"/>
          <w:color w:val="262626" w:themeColor="text1" w:themeTint="D9"/>
          <w:lang w:eastAsia="en-GB"/>
        </w:rPr>
      </w:pPr>
      <w:r w:rsidRPr="0050667A">
        <w:rPr>
          <w:rFonts w:ascii="Calibri" w:eastAsia="Times New Roman" w:hAnsi="Calibri" w:cs="Arial"/>
          <w:color w:val="262626" w:themeColor="text1" w:themeTint="D9"/>
          <w:lang w:eastAsia="en-GB"/>
        </w:rPr>
        <w:t xml:space="preserve">The law requires all schools to have an admission register and, with the exception of schools where all pupils are boarders, an attendance register. All pupils must be placed on both registers. An appropriated response is needed when a child has poor attendance or is regularly missing education, or those ‘unexplainable and or/persistent absences from education’. </w:t>
      </w:r>
      <w:hyperlink r:id="rId80" w:history="1">
        <w:r w:rsidRPr="006B7F8D">
          <w:rPr>
            <w:rStyle w:val="Hyperlink"/>
            <w:rFonts w:ascii="Calibri" w:eastAsia="Times New Roman" w:hAnsi="Calibri" w:cs="Arial"/>
            <w:lang w:eastAsia="en-GB"/>
          </w:rPr>
          <w:t>Missing Education guidance is here.</w:t>
        </w:r>
      </w:hyperlink>
    </w:p>
    <w:p w14:paraId="4E349B22" w14:textId="720E9220" w:rsidR="00775795" w:rsidRPr="00775795" w:rsidRDefault="00775795" w:rsidP="004A38AC">
      <w:pPr>
        <w:autoSpaceDE w:val="0"/>
        <w:autoSpaceDN w:val="0"/>
        <w:adjustRightInd w:val="0"/>
        <w:spacing w:after="0" w:line="240" w:lineRule="auto"/>
        <w:ind w:left="709" w:hanging="709"/>
        <w:jc w:val="both"/>
        <w:rPr>
          <w:rFonts w:ascii="Calibri" w:eastAsia="Times New Roman" w:hAnsi="Calibri" w:cs="Arial"/>
          <w:color w:val="262626" w:themeColor="text1" w:themeTint="D9"/>
          <w:lang w:eastAsia="en-GB"/>
        </w:rPr>
      </w:pPr>
    </w:p>
    <w:p w14:paraId="533046BC" w14:textId="77777777" w:rsidR="00775795" w:rsidRPr="00775795" w:rsidRDefault="006A445B" w:rsidP="00775795">
      <w:pPr>
        <w:autoSpaceDE w:val="0"/>
        <w:autoSpaceDN w:val="0"/>
        <w:adjustRightInd w:val="0"/>
        <w:spacing w:after="0" w:line="240" w:lineRule="auto"/>
        <w:ind w:left="709" w:hanging="709"/>
        <w:jc w:val="both"/>
        <w:rPr>
          <w:rFonts w:ascii="Calibri" w:eastAsia="Times New Roman" w:hAnsi="Calibri" w:cs="Arial"/>
          <w:color w:val="262626" w:themeColor="text1" w:themeTint="D9"/>
          <w:lang w:eastAsia="en-GB"/>
        </w:rPr>
      </w:pPr>
      <w:r>
        <w:rPr>
          <w:rFonts w:ascii="Calibri" w:eastAsia="Times New Roman" w:hAnsi="Calibri" w:cs="Arial"/>
          <w:b/>
          <w:bCs/>
          <w:color w:val="262626" w:themeColor="text1" w:themeTint="D9"/>
          <w:lang w:eastAsia="en-GB"/>
        </w:rPr>
        <w:t>1</w:t>
      </w:r>
      <w:r w:rsidR="005442B6">
        <w:rPr>
          <w:rFonts w:ascii="Calibri" w:eastAsia="Times New Roman" w:hAnsi="Calibri" w:cs="Arial"/>
          <w:b/>
          <w:bCs/>
          <w:color w:val="262626" w:themeColor="text1" w:themeTint="D9"/>
          <w:lang w:eastAsia="en-GB"/>
        </w:rPr>
        <w:t>1</w:t>
      </w:r>
      <w:r w:rsidR="00775795" w:rsidRPr="00775795">
        <w:rPr>
          <w:rFonts w:ascii="Calibri" w:eastAsia="Times New Roman" w:hAnsi="Calibri" w:cs="Arial"/>
          <w:b/>
          <w:bCs/>
          <w:color w:val="262626" w:themeColor="text1" w:themeTint="D9"/>
          <w:lang w:eastAsia="en-GB"/>
        </w:rPr>
        <w:t>.3</w:t>
      </w:r>
      <w:r w:rsidR="00775795" w:rsidRPr="00775795">
        <w:rPr>
          <w:rFonts w:ascii="Calibri" w:eastAsia="Times New Roman" w:hAnsi="Calibri" w:cs="Arial"/>
          <w:b/>
          <w:bCs/>
          <w:color w:val="262626" w:themeColor="text1" w:themeTint="D9"/>
          <w:lang w:eastAsia="en-GB"/>
        </w:rPr>
        <w:tab/>
        <w:t xml:space="preserve">All </w:t>
      </w:r>
      <w:r w:rsidR="00775795" w:rsidRPr="00775795">
        <w:rPr>
          <w:rFonts w:ascii="Calibri" w:eastAsia="Times New Roman" w:hAnsi="Calibri" w:cs="Arial"/>
          <w:color w:val="262626" w:themeColor="text1" w:themeTint="D9"/>
          <w:lang w:eastAsia="en-GB"/>
        </w:rPr>
        <w:t xml:space="preserve">schools must inform their local authority of any pupil who is going to be deleted from the admission register where they: </w:t>
      </w:r>
    </w:p>
    <w:p w14:paraId="7E167CE6" w14:textId="77777777" w:rsidR="00775795" w:rsidRPr="00775795" w:rsidRDefault="00775795" w:rsidP="00775795">
      <w:pPr>
        <w:autoSpaceDE w:val="0"/>
        <w:autoSpaceDN w:val="0"/>
        <w:adjustRightInd w:val="0"/>
        <w:spacing w:after="0" w:line="240" w:lineRule="auto"/>
        <w:ind w:left="709" w:firstLine="709"/>
        <w:jc w:val="both"/>
        <w:rPr>
          <w:rFonts w:ascii="Calibri" w:eastAsia="Times New Roman" w:hAnsi="Calibri" w:cs="Arial"/>
          <w:color w:val="262626" w:themeColor="text1" w:themeTint="D9"/>
          <w:lang w:eastAsia="en-GB"/>
        </w:rPr>
      </w:pPr>
    </w:p>
    <w:p w14:paraId="3FC28542" w14:textId="06A7940C" w:rsidR="00775795" w:rsidRPr="00775795" w:rsidRDefault="00775795" w:rsidP="00775795">
      <w:pPr>
        <w:numPr>
          <w:ilvl w:val="0"/>
          <w:numId w:val="7"/>
        </w:numPr>
        <w:autoSpaceDE w:val="0"/>
        <w:autoSpaceDN w:val="0"/>
        <w:adjustRightInd w:val="0"/>
        <w:spacing w:after="0" w:line="240" w:lineRule="auto"/>
        <w:jc w:val="both"/>
        <w:rPr>
          <w:rFonts w:ascii="Calibri" w:eastAsia="Times New Roman" w:hAnsi="Calibri" w:cs="Arial"/>
          <w:color w:val="262626" w:themeColor="text1" w:themeTint="D9"/>
          <w:lang w:eastAsia="en-GB"/>
        </w:rPr>
      </w:pPr>
      <w:r w:rsidRPr="00775795">
        <w:rPr>
          <w:rFonts w:ascii="Calibri" w:eastAsia="Times New Roman" w:hAnsi="Calibri" w:cs="Arial"/>
          <w:color w:val="262626" w:themeColor="text1" w:themeTint="D9"/>
          <w:lang w:eastAsia="en-GB"/>
        </w:rPr>
        <w:t xml:space="preserve">have been taken out of school by their parents and are being educated outside the school system e.g. home </w:t>
      </w:r>
      <w:r w:rsidR="00D549B9" w:rsidRPr="00775795">
        <w:rPr>
          <w:rFonts w:ascii="Calibri" w:eastAsia="Times New Roman" w:hAnsi="Calibri" w:cs="Arial"/>
          <w:color w:val="262626" w:themeColor="text1" w:themeTint="D9"/>
          <w:lang w:eastAsia="en-GB"/>
        </w:rPr>
        <w:t>education.</w:t>
      </w:r>
      <w:r w:rsidRPr="00775795">
        <w:rPr>
          <w:rFonts w:ascii="Calibri" w:eastAsia="Times New Roman" w:hAnsi="Calibri" w:cs="Arial"/>
          <w:color w:val="262626" w:themeColor="text1" w:themeTint="D9"/>
          <w:lang w:eastAsia="en-GB"/>
        </w:rPr>
        <w:t xml:space="preserve"> </w:t>
      </w:r>
    </w:p>
    <w:p w14:paraId="247EF8A4" w14:textId="624CEC2C" w:rsidR="00775795" w:rsidRPr="00775795" w:rsidRDefault="00775795" w:rsidP="00775795">
      <w:pPr>
        <w:numPr>
          <w:ilvl w:val="0"/>
          <w:numId w:val="7"/>
        </w:numPr>
        <w:autoSpaceDE w:val="0"/>
        <w:autoSpaceDN w:val="0"/>
        <w:adjustRightInd w:val="0"/>
        <w:spacing w:after="0" w:line="240" w:lineRule="auto"/>
        <w:jc w:val="both"/>
        <w:rPr>
          <w:rFonts w:ascii="Calibri" w:eastAsia="Times New Roman" w:hAnsi="Calibri" w:cs="Arial"/>
          <w:color w:val="262626" w:themeColor="text1" w:themeTint="D9"/>
          <w:lang w:eastAsia="en-GB"/>
        </w:rPr>
      </w:pPr>
      <w:r w:rsidRPr="00775795">
        <w:rPr>
          <w:rFonts w:ascii="Calibri" w:eastAsia="Times New Roman" w:hAnsi="Calibri" w:cs="Arial"/>
          <w:color w:val="262626" w:themeColor="text1" w:themeTint="D9"/>
          <w:lang w:eastAsia="en-GB"/>
        </w:rPr>
        <w:t>have ceased to attend school and no longer live within reasonable distance of the school at which they are registered</w:t>
      </w:r>
      <w:r w:rsidR="00D549B9">
        <w:rPr>
          <w:rFonts w:ascii="Calibri" w:eastAsia="Times New Roman" w:hAnsi="Calibri" w:cs="Arial"/>
          <w:color w:val="262626" w:themeColor="text1" w:themeTint="D9"/>
          <w:lang w:eastAsia="en-GB"/>
        </w:rPr>
        <w:t>.</w:t>
      </w:r>
    </w:p>
    <w:p w14:paraId="36155FE1" w14:textId="65219598" w:rsidR="00775795" w:rsidRPr="00775795" w:rsidRDefault="00775795" w:rsidP="00775795">
      <w:pPr>
        <w:numPr>
          <w:ilvl w:val="0"/>
          <w:numId w:val="7"/>
        </w:numPr>
        <w:autoSpaceDE w:val="0"/>
        <w:autoSpaceDN w:val="0"/>
        <w:adjustRightInd w:val="0"/>
        <w:spacing w:after="0" w:line="240" w:lineRule="auto"/>
        <w:jc w:val="both"/>
        <w:rPr>
          <w:rFonts w:ascii="Calibri" w:eastAsia="Times New Roman" w:hAnsi="Calibri" w:cs="Arial"/>
          <w:color w:val="262626" w:themeColor="text1" w:themeTint="D9"/>
          <w:lang w:eastAsia="en-GB"/>
        </w:rPr>
      </w:pPr>
      <w:r w:rsidRPr="00775795">
        <w:rPr>
          <w:rFonts w:ascii="Calibri" w:eastAsia="Times New Roman" w:hAnsi="Calibri" w:cs="Arial"/>
          <w:color w:val="262626" w:themeColor="text1" w:themeTint="D9"/>
          <w:lang w:eastAsia="en-GB"/>
        </w:rPr>
        <w:t xml:space="preserve">have been certified by an appropriate medical practitioner as unlikely to be in a fit state of health to attend school before ceasing to be of compulsory school age, and neither he/she nor his/her parent has indicated the intention to continue to attend the school after ceasing to be of compulsory school </w:t>
      </w:r>
      <w:r w:rsidR="00D549B9" w:rsidRPr="00775795">
        <w:rPr>
          <w:rFonts w:ascii="Calibri" w:eastAsia="Times New Roman" w:hAnsi="Calibri" w:cs="Arial"/>
          <w:color w:val="262626" w:themeColor="text1" w:themeTint="D9"/>
          <w:lang w:eastAsia="en-GB"/>
        </w:rPr>
        <w:t>age.</w:t>
      </w:r>
      <w:r w:rsidRPr="00775795">
        <w:rPr>
          <w:rFonts w:ascii="Calibri" w:eastAsia="Times New Roman" w:hAnsi="Calibri" w:cs="Arial"/>
          <w:color w:val="262626" w:themeColor="text1" w:themeTint="D9"/>
          <w:lang w:eastAsia="en-GB"/>
        </w:rPr>
        <w:t xml:space="preserve"> </w:t>
      </w:r>
    </w:p>
    <w:p w14:paraId="6D0C0C55" w14:textId="77777777" w:rsidR="00775795" w:rsidRPr="00775795" w:rsidRDefault="00775795" w:rsidP="00775795">
      <w:pPr>
        <w:numPr>
          <w:ilvl w:val="0"/>
          <w:numId w:val="7"/>
        </w:numPr>
        <w:autoSpaceDE w:val="0"/>
        <w:autoSpaceDN w:val="0"/>
        <w:adjustRightInd w:val="0"/>
        <w:spacing w:after="0" w:line="240" w:lineRule="auto"/>
        <w:jc w:val="both"/>
        <w:rPr>
          <w:rFonts w:ascii="Calibri" w:eastAsia="Times New Roman" w:hAnsi="Calibri" w:cs="Arial"/>
          <w:color w:val="262626" w:themeColor="text1" w:themeTint="D9"/>
          <w:lang w:eastAsia="en-GB"/>
        </w:rPr>
      </w:pPr>
      <w:r w:rsidRPr="00775795">
        <w:rPr>
          <w:rFonts w:ascii="Calibri" w:eastAsia="Times New Roman" w:hAnsi="Calibri" w:cs="Arial"/>
          <w:color w:val="262626" w:themeColor="text1" w:themeTint="D9"/>
          <w:lang w:eastAsia="en-GB"/>
        </w:rPr>
        <w:t xml:space="preserve">are in custody for a period of more than four months due to a final court order and the proprietor does not reasonably believe they will be returning to the school at the end of that period; or, </w:t>
      </w:r>
    </w:p>
    <w:p w14:paraId="024211AB" w14:textId="77777777" w:rsidR="00775795" w:rsidRPr="00775795" w:rsidRDefault="00775795" w:rsidP="00775795">
      <w:pPr>
        <w:numPr>
          <w:ilvl w:val="0"/>
          <w:numId w:val="7"/>
        </w:numPr>
        <w:autoSpaceDE w:val="0"/>
        <w:autoSpaceDN w:val="0"/>
        <w:adjustRightInd w:val="0"/>
        <w:spacing w:after="0" w:line="240" w:lineRule="auto"/>
        <w:jc w:val="both"/>
        <w:rPr>
          <w:rFonts w:ascii="Calibri" w:eastAsia="Times New Roman" w:hAnsi="Calibri" w:cs="Arial"/>
          <w:color w:val="262626" w:themeColor="text1" w:themeTint="D9"/>
          <w:lang w:eastAsia="en-GB"/>
        </w:rPr>
      </w:pPr>
      <w:r w:rsidRPr="00775795">
        <w:rPr>
          <w:rFonts w:ascii="Calibri" w:eastAsia="Times New Roman" w:hAnsi="Calibri" w:cs="Arial"/>
          <w:color w:val="262626" w:themeColor="text1" w:themeTint="D9"/>
          <w:lang w:eastAsia="en-GB"/>
        </w:rPr>
        <w:t xml:space="preserve">have been permanently excluded. </w:t>
      </w:r>
    </w:p>
    <w:p w14:paraId="3BAC791B" w14:textId="77777777" w:rsidR="00775795" w:rsidRPr="00950C12" w:rsidRDefault="00775795" w:rsidP="00775795">
      <w:pPr>
        <w:autoSpaceDE w:val="0"/>
        <w:autoSpaceDN w:val="0"/>
        <w:adjustRightInd w:val="0"/>
        <w:spacing w:after="0" w:line="240" w:lineRule="auto"/>
        <w:ind w:left="709" w:firstLine="709"/>
        <w:jc w:val="both"/>
        <w:rPr>
          <w:rFonts w:ascii="Calibri" w:eastAsia="Times New Roman" w:hAnsi="Calibri" w:cs="Arial"/>
          <w:color w:val="262626" w:themeColor="text1" w:themeTint="D9"/>
          <w:sz w:val="18"/>
          <w:szCs w:val="14"/>
          <w:lang w:eastAsia="en-GB"/>
        </w:rPr>
      </w:pPr>
    </w:p>
    <w:p w14:paraId="3046D2BD" w14:textId="77777777" w:rsidR="00F524EB" w:rsidRDefault="006A445B" w:rsidP="00775795">
      <w:pPr>
        <w:autoSpaceDE w:val="0"/>
        <w:autoSpaceDN w:val="0"/>
        <w:adjustRightInd w:val="0"/>
        <w:spacing w:after="0" w:line="240" w:lineRule="auto"/>
        <w:ind w:left="709" w:hanging="709"/>
        <w:jc w:val="both"/>
        <w:rPr>
          <w:rFonts w:ascii="Calibri" w:eastAsia="Times New Roman" w:hAnsi="Calibri" w:cs="Arial"/>
          <w:b/>
          <w:color w:val="000000"/>
          <w:lang w:eastAsia="en-GB"/>
        </w:rPr>
      </w:pPr>
      <w:r>
        <w:rPr>
          <w:rFonts w:ascii="Calibri" w:eastAsia="Times New Roman" w:hAnsi="Calibri" w:cs="Arial"/>
          <w:color w:val="262626" w:themeColor="text1" w:themeTint="D9"/>
          <w:lang w:eastAsia="en-GB"/>
        </w:rPr>
        <w:t>1</w:t>
      </w:r>
      <w:r w:rsidR="005442B6">
        <w:rPr>
          <w:rFonts w:ascii="Calibri" w:eastAsia="Times New Roman" w:hAnsi="Calibri" w:cs="Arial"/>
          <w:color w:val="262626" w:themeColor="text1" w:themeTint="D9"/>
          <w:lang w:eastAsia="en-GB"/>
        </w:rPr>
        <w:t>1</w:t>
      </w:r>
      <w:r w:rsidR="00775795" w:rsidRPr="00775795">
        <w:rPr>
          <w:rFonts w:ascii="Calibri" w:eastAsia="Times New Roman" w:hAnsi="Calibri" w:cs="Arial"/>
          <w:color w:val="262626" w:themeColor="text1" w:themeTint="D9"/>
          <w:lang w:eastAsia="en-GB"/>
        </w:rPr>
        <w:t>.4</w:t>
      </w:r>
      <w:r w:rsidR="00775795" w:rsidRPr="00775795">
        <w:rPr>
          <w:rFonts w:ascii="Calibri" w:eastAsia="Times New Roman" w:hAnsi="Calibri" w:cs="Arial"/>
          <w:color w:val="262626" w:themeColor="text1" w:themeTint="D9"/>
          <w:lang w:eastAsia="en-GB"/>
        </w:rPr>
        <w:tab/>
        <w:t xml:space="preserve">The local authority must be notified when a school is to delete a pupil from its register under </w:t>
      </w:r>
      <w:r w:rsidR="00775795" w:rsidRPr="00775795">
        <w:rPr>
          <w:rFonts w:ascii="Calibri" w:eastAsia="Times New Roman" w:hAnsi="Calibri" w:cs="Arial"/>
          <w:color w:val="000000"/>
          <w:lang w:eastAsia="en-GB"/>
        </w:rPr>
        <w:t xml:space="preserve">the above circumstances. </w:t>
      </w:r>
      <w:r w:rsidR="00775795" w:rsidRPr="00775795">
        <w:rPr>
          <w:rFonts w:ascii="Calibri" w:eastAsia="Times New Roman" w:hAnsi="Calibri" w:cs="Arial"/>
          <w:b/>
          <w:color w:val="000000"/>
          <w:lang w:eastAsia="en-GB"/>
        </w:rPr>
        <w:t xml:space="preserve">Schools should contact the Admissions section: Tel: 0151 666 4600. </w:t>
      </w:r>
    </w:p>
    <w:p w14:paraId="27FE88A8" w14:textId="77777777" w:rsidR="005561DF" w:rsidRPr="0050667A" w:rsidRDefault="005561DF" w:rsidP="005561DF">
      <w:pPr>
        <w:autoSpaceDE w:val="0"/>
        <w:autoSpaceDN w:val="0"/>
        <w:adjustRightInd w:val="0"/>
        <w:spacing w:after="0" w:line="240" w:lineRule="auto"/>
        <w:ind w:left="709"/>
        <w:jc w:val="both"/>
        <w:rPr>
          <w:rFonts w:ascii="Calibri" w:eastAsia="Times New Roman" w:hAnsi="Calibri" w:cs="Arial"/>
          <w:color w:val="000000"/>
          <w:lang w:eastAsia="en-GB"/>
        </w:rPr>
      </w:pPr>
      <w:r w:rsidRPr="00775795">
        <w:rPr>
          <w:rFonts w:ascii="Calibri" w:eastAsia="Times New Roman" w:hAnsi="Calibri" w:cs="Arial"/>
          <w:color w:val="000000"/>
          <w:lang w:eastAsia="en-GB"/>
        </w:rPr>
        <w:t xml:space="preserve">This should be done as soon as the grounds for deletion are met, but no later than deleting </w:t>
      </w:r>
      <w:r w:rsidRPr="0050667A">
        <w:rPr>
          <w:rFonts w:ascii="Calibri" w:eastAsia="Times New Roman" w:hAnsi="Calibri" w:cs="Arial"/>
          <w:color w:val="000000"/>
          <w:lang w:eastAsia="en-GB"/>
        </w:rPr>
        <w:t xml:space="preserve">the pupil’s name from the register. It is essential that schools comply with this duty, so that local authorities can, as part of their duty to identify children of compulsory school age who are missing education or those ‘unexplainable and or/persistent absences from education’, follow up with any child who might be in danger of not receiving an education and who might be at risk of abuse or neglect. </w:t>
      </w:r>
    </w:p>
    <w:p w14:paraId="66DC33F0" w14:textId="77777777" w:rsidR="00775795" w:rsidRPr="0050667A" w:rsidRDefault="00775795" w:rsidP="00775795">
      <w:pPr>
        <w:autoSpaceDE w:val="0"/>
        <w:autoSpaceDN w:val="0"/>
        <w:adjustRightInd w:val="0"/>
        <w:spacing w:after="0" w:line="240" w:lineRule="auto"/>
        <w:ind w:left="709" w:firstLine="709"/>
        <w:jc w:val="both"/>
        <w:rPr>
          <w:rFonts w:ascii="Calibri" w:eastAsia="Times New Roman" w:hAnsi="Calibri" w:cs="Arial"/>
          <w:color w:val="000000"/>
          <w:sz w:val="10"/>
          <w:szCs w:val="10"/>
          <w:lang w:eastAsia="en-GB"/>
        </w:rPr>
      </w:pPr>
    </w:p>
    <w:p w14:paraId="28C16A9C" w14:textId="77777777" w:rsidR="00775795" w:rsidRPr="0050667A" w:rsidRDefault="00775795" w:rsidP="00412413">
      <w:pPr>
        <w:autoSpaceDE w:val="0"/>
        <w:autoSpaceDN w:val="0"/>
        <w:adjustRightInd w:val="0"/>
        <w:spacing w:after="0" w:line="240" w:lineRule="auto"/>
        <w:ind w:left="709"/>
        <w:jc w:val="both"/>
        <w:rPr>
          <w:rFonts w:ascii="Calibri" w:eastAsia="Times New Roman" w:hAnsi="Calibri" w:cs="Arial"/>
          <w:b/>
          <w:bCs/>
          <w:color w:val="000000"/>
          <w:lang w:eastAsia="en-GB"/>
        </w:rPr>
      </w:pPr>
      <w:r w:rsidRPr="0050667A">
        <w:rPr>
          <w:rFonts w:ascii="Calibri" w:eastAsia="Times New Roman" w:hAnsi="Calibri" w:cs="Arial"/>
          <w:b/>
          <w:bCs/>
          <w:color w:val="000000"/>
          <w:lang w:eastAsia="en-GB"/>
        </w:rPr>
        <w:t xml:space="preserve">All schools must inform the local authority of any pupil who fails to attend school regularly, or has been absent without the school’s permission for a continuous period of 10 school days or more, at such intervals as are agreed between the school and the local authority (or in default of such agreement, at intervals determined by the Secretary of State). </w:t>
      </w:r>
    </w:p>
    <w:p w14:paraId="1F23B625" w14:textId="77777777" w:rsidR="005442B6" w:rsidRPr="0050667A" w:rsidRDefault="005442B6" w:rsidP="00412413">
      <w:pPr>
        <w:autoSpaceDE w:val="0"/>
        <w:autoSpaceDN w:val="0"/>
        <w:adjustRightInd w:val="0"/>
        <w:spacing w:after="0" w:line="240" w:lineRule="auto"/>
        <w:ind w:left="709"/>
        <w:jc w:val="both"/>
        <w:rPr>
          <w:rFonts w:ascii="Calibri" w:eastAsia="Times New Roman" w:hAnsi="Calibri" w:cs="Arial"/>
          <w:b/>
          <w:bCs/>
          <w:color w:val="000000"/>
          <w:sz w:val="14"/>
          <w:lang w:eastAsia="en-GB"/>
        </w:rPr>
      </w:pPr>
    </w:p>
    <w:p w14:paraId="380F6A41" w14:textId="77777777" w:rsidR="005442B6" w:rsidRPr="0050667A" w:rsidRDefault="005442B6" w:rsidP="005442B6">
      <w:pPr>
        <w:autoSpaceDE w:val="0"/>
        <w:autoSpaceDN w:val="0"/>
        <w:adjustRightInd w:val="0"/>
        <w:spacing w:after="0" w:line="240" w:lineRule="auto"/>
        <w:jc w:val="both"/>
        <w:rPr>
          <w:rFonts w:ascii="Calibri" w:eastAsia="Times New Roman" w:hAnsi="Calibri" w:cs="Arial"/>
          <w:b/>
          <w:color w:val="262626" w:themeColor="text1" w:themeTint="D9"/>
          <w:sz w:val="6"/>
          <w:lang w:eastAsia="en-GB"/>
        </w:rPr>
      </w:pPr>
    </w:p>
    <w:p w14:paraId="426C1E06" w14:textId="3C43599D" w:rsidR="00A03856" w:rsidRPr="0050667A" w:rsidRDefault="005442B6" w:rsidP="00A03856">
      <w:pPr>
        <w:autoSpaceDE w:val="0"/>
        <w:autoSpaceDN w:val="0"/>
        <w:adjustRightInd w:val="0"/>
        <w:spacing w:after="0" w:line="240" w:lineRule="auto"/>
        <w:jc w:val="both"/>
        <w:rPr>
          <w:rFonts w:ascii="Calibri" w:eastAsia="Times New Roman" w:hAnsi="Calibri" w:cs="Arial"/>
          <w:b/>
          <w:color w:val="262626" w:themeColor="text1" w:themeTint="D9"/>
          <w:sz w:val="28"/>
          <w:lang w:eastAsia="en-GB"/>
        </w:rPr>
      </w:pPr>
      <w:r w:rsidRPr="0050667A">
        <w:rPr>
          <w:rFonts w:ascii="Calibri" w:eastAsia="Times New Roman" w:hAnsi="Calibri" w:cs="Arial"/>
          <w:b/>
          <w:color w:val="262626" w:themeColor="text1" w:themeTint="D9"/>
          <w:sz w:val="28"/>
          <w:lang w:eastAsia="en-GB"/>
        </w:rPr>
        <w:t>1</w:t>
      </w:r>
      <w:r w:rsidR="00B64254" w:rsidRPr="0050667A">
        <w:rPr>
          <w:rFonts w:ascii="Calibri" w:eastAsia="Times New Roman" w:hAnsi="Calibri" w:cs="Arial"/>
          <w:b/>
          <w:color w:val="262626" w:themeColor="text1" w:themeTint="D9"/>
          <w:sz w:val="28"/>
          <w:lang w:eastAsia="en-GB"/>
        </w:rPr>
        <w:t>2</w:t>
      </w:r>
      <w:r w:rsidR="00775795" w:rsidRPr="0050667A">
        <w:rPr>
          <w:rFonts w:ascii="Calibri" w:eastAsia="Times New Roman" w:hAnsi="Calibri" w:cs="Arial"/>
          <w:b/>
          <w:color w:val="262626" w:themeColor="text1" w:themeTint="D9"/>
          <w:sz w:val="28"/>
          <w:lang w:eastAsia="en-GB"/>
        </w:rPr>
        <w:t xml:space="preserve"> </w:t>
      </w:r>
      <w:r w:rsidR="00775795" w:rsidRPr="0050667A">
        <w:rPr>
          <w:rFonts w:ascii="Calibri" w:eastAsia="Times New Roman" w:hAnsi="Calibri" w:cs="Arial"/>
          <w:b/>
          <w:color w:val="262626" w:themeColor="text1" w:themeTint="D9"/>
          <w:sz w:val="28"/>
          <w:lang w:eastAsia="en-GB"/>
        </w:rPr>
        <w:tab/>
      </w:r>
      <w:r w:rsidR="00410186" w:rsidRPr="0050667A">
        <w:rPr>
          <w:rFonts w:ascii="Calibri" w:eastAsia="Times New Roman" w:hAnsi="Calibri" w:cs="Arial"/>
          <w:b/>
          <w:color w:val="262626" w:themeColor="text1" w:themeTint="D9"/>
          <w:sz w:val="28"/>
          <w:lang w:eastAsia="en-GB"/>
        </w:rPr>
        <w:t xml:space="preserve">Child Sexual Exploitation &amp; </w:t>
      </w:r>
      <w:r w:rsidR="00A03856" w:rsidRPr="0050667A">
        <w:rPr>
          <w:rFonts w:ascii="Calibri" w:eastAsia="Times New Roman" w:hAnsi="Calibri" w:cs="Arial"/>
          <w:b/>
          <w:color w:val="262626" w:themeColor="text1" w:themeTint="D9"/>
          <w:sz w:val="28"/>
          <w:lang w:eastAsia="en-GB"/>
        </w:rPr>
        <w:t>Child Exploitation</w:t>
      </w:r>
      <w:r w:rsidR="008059CC" w:rsidRPr="0050667A">
        <w:rPr>
          <w:rFonts w:ascii="Calibri" w:eastAsia="Times New Roman" w:hAnsi="Calibri" w:cs="Arial"/>
          <w:b/>
          <w:color w:val="262626" w:themeColor="text1" w:themeTint="D9"/>
          <w:sz w:val="28"/>
          <w:lang w:eastAsia="en-GB"/>
        </w:rPr>
        <w:t xml:space="preserve"> (CE)</w:t>
      </w:r>
      <w:r w:rsidR="005A303F" w:rsidRPr="0050667A">
        <w:rPr>
          <w:rFonts w:ascii="Calibri" w:eastAsia="Times New Roman" w:hAnsi="Calibri" w:cs="Arial"/>
          <w:b/>
          <w:color w:val="262626" w:themeColor="text1" w:themeTint="D9"/>
          <w:sz w:val="28"/>
          <w:lang w:eastAsia="en-GB"/>
        </w:rPr>
        <w:t>:</w:t>
      </w:r>
    </w:p>
    <w:p w14:paraId="48C8A0EC" w14:textId="77777777" w:rsidR="00A03856" w:rsidRPr="0050667A" w:rsidRDefault="00A03856" w:rsidP="00A03856">
      <w:pPr>
        <w:autoSpaceDE w:val="0"/>
        <w:autoSpaceDN w:val="0"/>
        <w:adjustRightInd w:val="0"/>
        <w:spacing w:after="0" w:line="240" w:lineRule="auto"/>
        <w:jc w:val="both"/>
        <w:rPr>
          <w:rFonts w:ascii="Calibri" w:eastAsia="Times New Roman" w:hAnsi="Calibri" w:cs="Arial"/>
          <w:b/>
          <w:color w:val="262626" w:themeColor="text1" w:themeTint="D9"/>
          <w:sz w:val="20"/>
          <w:lang w:eastAsia="en-GB"/>
        </w:rPr>
      </w:pPr>
    </w:p>
    <w:p w14:paraId="0B4D35CA" w14:textId="77777777" w:rsidR="00295AEF" w:rsidRPr="0050667A" w:rsidRDefault="00295AEF" w:rsidP="00D549B9">
      <w:pPr>
        <w:autoSpaceDE w:val="0"/>
        <w:autoSpaceDN w:val="0"/>
        <w:adjustRightInd w:val="0"/>
        <w:spacing w:after="0" w:line="240" w:lineRule="auto"/>
        <w:ind w:left="720" w:hanging="720"/>
        <w:rPr>
          <w:rFonts w:ascii="Calibri" w:eastAsia="Times New Roman" w:hAnsi="Calibri" w:cs="Arial"/>
          <w:color w:val="262626" w:themeColor="text1" w:themeTint="D9"/>
          <w:lang w:eastAsia="en-GB"/>
        </w:rPr>
      </w:pPr>
      <w:r w:rsidRPr="0050667A">
        <w:rPr>
          <w:rFonts w:ascii="Calibri" w:eastAsia="Times New Roman" w:hAnsi="Calibri" w:cs="Arial"/>
          <w:color w:val="262626" w:themeColor="text1" w:themeTint="D9"/>
          <w:lang w:eastAsia="en-GB"/>
        </w:rPr>
        <w:t>12.1</w:t>
      </w:r>
      <w:r w:rsidRPr="0050667A">
        <w:rPr>
          <w:rFonts w:ascii="Calibri" w:eastAsia="Times New Roman" w:hAnsi="Calibri" w:cs="Arial"/>
          <w:color w:val="262626" w:themeColor="text1" w:themeTint="D9"/>
          <w:lang w:eastAsia="en-GB"/>
        </w:rPr>
        <w:tab/>
        <w:t xml:space="preserve">Child Sexual Exploitation (CSE) - CSE occurs where an individual or group takes advantage of an imbalance of power to coerce, manipulate or deceive a child into sexual activity (a) in exchange for something the victim needs or wants, and/or (b) for the financial advantage or increased status of the perpetrator or facilitator. </w:t>
      </w:r>
    </w:p>
    <w:p w14:paraId="2C1538F6" w14:textId="6DDB5E53" w:rsidR="00295AEF" w:rsidRPr="0050667A" w:rsidRDefault="00295AEF" w:rsidP="00D549B9">
      <w:pPr>
        <w:autoSpaceDE w:val="0"/>
        <w:autoSpaceDN w:val="0"/>
        <w:adjustRightInd w:val="0"/>
        <w:spacing w:after="0" w:line="240" w:lineRule="auto"/>
        <w:ind w:left="720"/>
        <w:rPr>
          <w:rFonts w:ascii="Calibri" w:eastAsia="Times New Roman" w:hAnsi="Calibri" w:cs="Arial"/>
          <w:color w:val="262626" w:themeColor="text1" w:themeTint="D9"/>
          <w:lang w:eastAsia="en-GB"/>
        </w:rPr>
      </w:pPr>
      <w:r w:rsidRPr="0050667A">
        <w:rPr>
          <w:rFonts w:ascii="Calibri" w:eastAsia="Times New Roman" w:hAnsi="Calibri" w:cs="Arial"/>
          <w:color w:val="262626" w:themeColor="text1" w:themeTint="D9"/>
          <w:lang w:eastAsia="en-GB"/>
        </w:rPr>
        <w:t xml:space="preserve">All staff should be aware of the indicators of abuse, neglect and exploitation (see below), understanding that children can be at risk of harm inside and outside of the school/college, inside and outside of home, and online. Exercising professional curiosity and knowing what to look for is vital for the early identification of abuse and neglect so that staff </w:t>
      </w:r>
      <w:r w:rsidR="00D549B9" w:rsidRPr="0050667A">
        <w:rPr>
          <w:rFonts w:ascii="Calibri" w:eastAsia="Times New Roman" w:hAnsi="Calibri" w:cs="Arial"/>
          <w:color w:val="262626" w:themeColor="text1" w:themeTint="D9"/>
          <w:lang w:eastAsia="en-GB"/>
        </w:rPr>
        <w:t>can</w:t>
      </w:r>
      <w:r w:rsidRPr="0050667A">
        <w:rPr>
          <w:rFonts w:ascii="Calibri" w:eastAsia="Times New Roman" w:hAnsi="Calibri" w:cs="Arial"/>
          <w:color w:val="262626" w:themeColor="text1" w:themeTint="D9"/>
          <w:lang w:eastAsia="en-GB"/>
        </w:rPr>
        <w:t xml:space="preserve"> identify cases of children who may </w:t>
      </w:r>
      <w:r w:rsidR="00D549B9" w:rsidRPr="0050667A">
        <w:rPr>
          <w:rFonts w:ascii="Calibri" w:eastAsia="Times New Roman" w:hAnsi="Calibri" w:cs="Arial"/>
          <w:color w:val="262626" w:themeColor="text1" w:themeTint="D9"/>
          <w:lang w:eastAsia="en-GB"/>
        </w:rPr>
        <w:t>need</w:t>
      </w:r>
      <w:r w:rsidRPr="0050667A">
        <w:rPr>
          <w:rFonts w:ascii="Calibri" w:eastAsia="Times New Roman" w:hAnsi="Calibri" w:cs="Arial"/>
          <w:color w:val="262626" w:themeColor="text1" w:themeTint="D9"/>
          <w:lang w:eastAsia="en-GB"/>
        </w:rPr>
        <w:t xml:space="preserve"> help or protection.</w:t>
      </w:r>
    </w:p>
    <w:p w14:paraId="45370025" w14:textId="77777777" w:rsidR="00295AEF" w:rsidRPr="0050667A" w:rsidRDefault="00295AEF" w:rsidP="00295AEF">
      <w:pPr>
        <w:autoSpaceDE w:val="0"/>
        <w:autoSpaceDN w:val="0"/>
        <w:adjustRightInd w:val="0"/>
        <w:spacing w:after="0" w:line="240" w:lineRule="auto"/>
        <w:ind w:left="720"/>
        <w:jc w:val="both"/>
        <w:rPr>
          <w:rFonts w:ascii="Calibri" w:eastAsia="Times New Roman" w:hAnsi="Calibri" w:cs="Arial"/>
          <w:color w:val="262626" w:themeColor="text1" w:themeTint="D9"/>
          <w:lang w:eastAsia="en-GB"/>
        </w:rPr>
      </w:pPr>
    </w:p>
    <w:p w14:paraId="6A0D6FEB" w14:textId="3BF4CC1A" w:rsidR="00295AEF" w:rsidRPr="0050667A" w:rsidRDefault="00295AEF" w:rsidP="00D549B9">
      <w:pPr>
        <w:autoSpaceDE w:val="0"/>
        <w:autoSpaceDN w:val="0"/>
        <w:adjustRightInd w:val="0"/>
        <w:spacing w:after="0" w:line="240" w:lineRule="auto"/>
        <w:ind w:left="720"/>
        <w:rPr>
          <w:rFonts w:ascii="Calibri" w:eastAsia="Times New Roman" w:hAnsi="Calibri" w:cs="Arial"/>
          <w:color w:val="262626" w:themeColor="text1" w:themeTint="D9"/>
          <w:lang w:eastAsia="en-GB"/>
        </w:rPr>
      </w:pPr>
      <w:r w:rsidRPr="0050667A">
        <w:rPr>
          <w:rFonts w:ascii="Calibri" w:eastAsia="Times New Roman" w:hAnsi="Calibri" w:cs="Arial"/>
          <w:color w:val="262626" w:themeColor="text1" w:themeTint="D9"/>
          <w:lang w:eastAsia="en-GB"/>
        </w:rPr>
        <w:lastRenderedPageBreak/>
        <w:t xml:space="preserve">All school staff should be aware that abuse, neglect, exploitation, and safeguarding issues are rarely standalone events and cannot be covered by one definition or one label alone. In most cases, multiple issues will overlap. </w:t>
      </w:r>
    </w:p>
    <w:p w14:paraId="208B7A77" w14:textId="77777777" w:rsidR="00295AEF" w:rsidRPr="00D549B9" w:rsidRDefault="00295AEF" w:rsidP="00D549B9">
      <w:pPr>
        <w:autoSpaceDE w:val="0"/>
        <w:autoSpaceDN w:val="0"/>
        <w:adjustRightInd w:val="0"/>
        <w:spacing w:after="0" w:line="240" w:lineRule="auto"/>
        <w:ind w:left="720"/>
        <w:rPr>
          <w:rFonts w:ascii="Calibri" w:eastAsia="Times New Roman" w:hAnsi="Calibri" w:cs="Arial"/>
          <w:color w:val="262626" w:themeColor="text1" w:themeTint="D9"/>
          <w:sz w:val="10"/>
          <w:szCs w:val="10"/>
          <w:lang w:eastAsia="en-GB"/>
        </w:rPr>
      </w:pPr>
    </w:p>
    <w:p w14:paraId="21E5F6E2" w14:textId="77777777" w:rsidR="00295AEF" w:rsidRDefault="00295AEF" w:rsidP="00295AEF">
      <w:pPr>
        <w:autoSpaceDE w:val="0"/>
        <w:autoSpaceDN w:val="0"/>
        <w:adjustRightInd w:val="0"/>
        <w:spacing w:after="0" w:line="240" w:lineRule="auto"/>
        <w:ind w:left="720"/>
        <w:jc w:val="both"/>
      </w:pPr>
      <w:r w:rsidRPr="0050667A">
        <w:rPr>
          <w:rFonts w:ascii="Calibri" w:eastAsia="Times New Roman" w:hAnsi="Calibri" w:cs="Arial"/>
          <w:color w:val="262626" w:themeColor="text1" w:themeTint="D9"/>
          <w:lang w:eastAsia="en-GB"/>
        </w:rPr>
        <w:t xml:space="preserve">All staff, but especially the designated safeguarding lead (and deputies) should consider whether children are at risk of abuse or exploitation in situations outside their families. Extra familial harms take a variety of different forms and children can be vulnerable to multiple harms including (but not limited to) sexual abuse (including harassment and exploitation), domestic abuse in their own intimate relationships (teenage relationship abuse), criminal exploitation, serious youth violence, county lines and radicalisation. The department provide: </w:t>
      </w:r>
      <w:hyperlink r:id="rId81" w:history="1">
        <w:r w:rsidRPr="0050667A">
          <w:rPr>
            <w:rStyle w:val="Hyperlink"/>
            <w:rFonts w:ascii="Calibri" w:eastAsia="Times New Roman" w:hAnsi="Calibri" w:cs="Arial"/>
            <w:lang w:eastAsia="en-GB"/>
          </w:rPr>
          <w:t>Child sexual exploitation: guide for practitioners</w:t>
        </w:r>
      </w:hyperlink>
      <w:r w:rsidRPr="0050667A">
        <w:rPr>
          <w:rStyle w:val="Hyperlink"/>
          <w:rFonts w:ascii="Calibri" w:eastAsia="Times New Roman" w:hAnsi="Calibri" w:cs="Arial"/>
          <w:color w:val="262626" w:themeColor="text1" w:themeTint="D9"/>
          <w:u w:val="none"/>
          <w:lang w:eastAsia="en-GB"/>
        </w:rPr>
        <w:t xml:space="preserve">   </w:t>
      </w:r>
      <w:r w:rsidRPr="0050667A">
        <w:rPr>
          <w:color w:val="262626" w:themeColor="text1" w:themeTint="D9"/>
        </w:rPr>
        <w:t xml:space="preserve">A full list of indicators can be found here: </w:t>
      </w:r>
      <w:hyperlink r:id="rId82" w:history="1">
        <w:r w:rsidRPr="0050667A">
          <w:rPr>
            <w:rStyle w:val="Hyperlink"/>
          </w:rPr>
          <w:t>https://www.wirralsafeguarding.co.uk/child-exploitation/</w:t>
        </w:r>
      </w:hyperlink>
    </w:p>
    <w:p w14:paraId="41849193" w14:textId="77777777" w:rsidR="00730F2A" w:rsidRPr="00D549B9" w:rsidRDefault="00730F2A" w:rsidP="00295AEF">
      <w:pPr>
        <w:autoSpaceDE w:val="0"/>
        <w:autoSpaceDN w:val="0"/>
        <w:adjustRightInd w:val="0"/>
        <w:spacing w:after="0" w:line="240" w:lineRule="auto"/>
        <w:ind w:left="720"/>
        <w:jc w:val="both"/>
        <w:rPr>
          <w:rFonts w:ascii="Calibri" w:eastAsia="Times New Roman" w:hAnsi="Calibri" w:cs="Arial"/>
          <w:color w:val="262626" w:themeColor="text1" w:themeTint="D9"/>
          <w:sz w:val="10"/>
          <w:szCs w:val="10"/>
          <w:lang w:eastAsia="en-GB"/>
        </w:rPr>
      </w:pPr>
    </w:p>
    <w:p w14:paraId="0E323D03" w14:textId="77777777" w:rsidR="00522F5F" w:rsidRPr="00F75462" w:rsidRDefault="00522F5F" w:rsidP="00F15F2D">
      <w:pPr>
        <w:autoSpaceDE w:val="0"/>
        <w:autoSpaceDN w:val="0"/>
        <w:adjustRightInd w:val="0"/>
        <w:spacing w:after="0" w:line="240" w:lineRule="auto"/>
        <w:jc w:val="both"/>
        <w:rPr>
          <w:rFonts w:ascii="Calibri" w:eastAsia="Times New Roman" w:hAnsi="Calibri" w:cs="Arial"/>
          <w:color w:val="262626" w:themeColor="text1" w:themeTint="D9"/>
          <w:sz w:val="10"/>
          <w:szCs w:val="10"/>
          <w:lang w:eastAsia="en-GB"/>
        </w:rPr>
      </w:pPr>
    </w:p>
    <w:p w14:paraId="35A613E9" w14:textId="59A01323" w:rsidR="00A03856" w:rsidRDefault="00522F5F" w:rsidP="00D549B9">
      <w:pPr>
        <w:autoSpaceDE w:val="0"/>
        <w:autoSpaceDN w:val="0"/>
        <w:adjustRightInd w:val="0"/>
        <w:spacing w:after="0" w:line="240" w:lineRule="auto"/>
        <w:ind w:left="720" w:hanging="720"/>
        <w:rPr>
          <w:rFonts w:ascii="Calibri" w:eastAsia="Times New Roman" w:hAnsi="Calibri" w:cs="Arial"/>
          <w:color w:val="000000"/>
          <w:lang w:eastAsia="en-GB"/>
        </w:rPr>
      </w:pPr>
      <w:r>
        <w:rPr>
          <w:rFonts w:ascii="Calibri" w:eastAsia="Times New Roman" w:hAnsi="Calibri" w:cs="Arial"/>
          <w:color w:val="262626" w:themeColor="text1" w:themeTint="D9"/>
          <w:lang w:eastAsia="en-GB"/>
        </w:rPr>
        <w:t>12.2</w:t>
      </w:r>
      <w:r>
        <w:rPr>
          <w:rFonts w:ascii="Calibri" w:eastAsia="Times New Roman" w:hAnsi="Calibri" w:cs="Arial"/>
          <w:color w:val="262626" w:themeColor="text1" w:themeTint="D9"/>
          <w:lang w:eastAsia="en-GB"/>
        </w:rPr>
        <w:tab/>
      </w:r>
      <w:r w:rsidR="008059CC" w:rsidRPr="008059CC">
        <w:rPr>
          <w:rFonts w:ascii="Calibri" w:eastAsia="Times New Roman" w:hAnsi="Calibri" w:cs="Arial"/>
          <w:b/>
          <w:color w:val="000000"/>
          <w:lang w:eastAsia="en-GB"/>
        </w:rPr>
        <w:t>Child Criminal Exploitation:</w:t>
      </w:r>
      <w:r w:rsidR="008059CC">
        <w:rPr>
          <w:rFonts w:ascii="Calibri" w:eastAsia="Times New Roman" w:hAnsi="Calibri" w:cs="Arial"/>
          <w:color w:val="000000"/>
          <w:lang w:eastAsia="en-GB"/>
        </w:rPr>
        <w:t xml:space="preserve"> </w:t>
      </w:r>
      <w:r w:rsidR="00A03856" w:rsidRPr="00A03856">
        <w:rPr>
          <w:rFonts w:ascii="Calibri" w:eastAsia="Times New Roman" w:hAnsi="Calibri" w:cs="Arial"/>
          <w:color w:val="000000"/>
          <w:lang w:eastAsia="en-GB"/>
        </w:rPr>
        <w:t>While there is still no legal definition of ‘Child Criminal Exploitation’ or CCE, it is increasingly being recognised as a major factor behind crime in communities across Merseyside and the UK, while also simultaneously victimising vulnerable young people a</w:t>
      </w:r>
      <w:r w:rsidR="00A03856">
        <w:rPr>
          <w:rFonts w:ascii="Calibri" w:eastAsia="Times New Roman" w:hAnsi="Calibri" w:cs="Arial"/>
          <w:color w:val="000000"/>
          <w:lang w:eastAsia="en-GB"/>
        </w:rPr>
        <w:t xml:space="preserve">nd leaving them at risk of harm. </w:t>
      </w:r>
      <w:r w:rsidR="00A03856" w:rsidRPr="00A03856">
        <w:rPr>
          <w:rFonts w:ascii="Calibri" w:eastAsia="Times New Roman" w:hAnsi="Calibri" w:cs="Arial"/>
          <w:color w:val="000000"/>
          <w:lang w:eastAsia="en-GB"/>
        </w:rPr>
        <w:t>A simple definition of CCE is:</w:t>
      </w:r>
      <w:r w:rsidR="00673FB2">
        <w:rPr>
          <w:rFonts w:ascii="Calibri" w:eastAsia="Times New Roman" w:hAnsi="Calibri" w:cs="Arial"/>
          <w:color w:val="000000"/>
          <w:lang w:eastAsia="en-GB"/>
        </w:rPr>
        <w:t xml:space="preserve">  </w:t>
      </w:r>
      <w:r w:rsidR="00A03856" w:rsidRPr="00A03856">
        <w:rPr>
          <w:rFonts w:ascii="Calibri" w:eastAsia="Times New Roman" w:hAnsi="Calibri" w:cs="Arial"/>
          <w:color w:val="000000"/>
          <w:lang w:eastAsia="en-GB"/>
        </w:rPr>
        <w:t>CCE often occurs without the victim being aware that they are being exploited and involves young people being encouraged, cajoled or threatened to carry out crime for the benefit of others. In return they are offered friendship or peer acceptance, but also cigarettes, drugs (especially cannabis), alcohol or even food and accommodation</w:t>
      </w:r>
      <w:r w:rsidR="008059CC">
        <w:rPr>
          <w:rFonts w:ascii="Calibri" w:eastAsia="Times New Roman" w:hAnsi="Calibri" w:cs="Arial"/>
          <w:color w:val="000000"/>
          <w:lang w:eastAsia="en-GB"/>
        </w:rPr>
        <w:t>.</w:t>
      </w:r>
    </w:p>
    <w:p w14:paraId="3F56A6B0" w14:textId="77777777" w:rsidR="008841E9" w:rsidRPr="00D549B9" w:rsidRDefault="008841E9" w:rsidP="00A03856">
      <w:pPr>
        <w:autoSpaceDE w:val="0"/>
        <w:autoSpaceDN w:val="0"/>
        <w:adjustRightInd w:val="0"/>
        <w:spacing w:after="0" w:line="240" w:lineRule="auto"/>
        <w:ind w:left="720"/>
        <w:jc w:val="both"/>
        <w:rPr>
          <w:rFonts w:ascii="Calibri" w:eastAsia="Times New Roman" w:hAnsi="Calibri" w:cs="Arial"/>
          <w:color w:val="000000"/>
          <w:sz w:val="10"/>
          <w:szCs w:val="10"/>
          <w:lang w:eastAsia="en-GB"/>
        </w:rPr>
      </w:pPr>
    </w:p>
    <w:p w14:paraId="27AD1EDF" w14:textId="66283A11" w:rsidR="008059CC" w:rsidRDefault="008841E9" w:rsidP="00D549B9">
      <w:pPr>
        <w:autoSpaceDE w:val="0"/>
        <w:autoSpaceDN w:val="0"/>
        <w:adjustRightInd w:val="0"/>
        <w:spacing w:after="0" w:line="240" w:lineRule="auto"/>
        <w:ind w:left="720" w:hanging="720"/>
        <w:rPr>
          <w:rFonts w:ascii="Calibri" w:eastAsia="Times New Roman" w:hAnsi="Calibri" w:cs="Arial"/>
          <w:color w:val="000000"/>
          <w:lang w:eastAsia="en-GB"/>
        </w:rPr>
      </w:pPr>
      <w:r>
        <w:rPr>
          <w:rFonts w:ascii="Calibri" w:eastAsia="Times New Roman" w:hAnsi="Calibri" w:cs="Arial"/>
          <w:color w:val="262626" w:themeColor="text1" w:themeTint="D9"/>
          <w:lang w:eastAsia="en-GB"/>
        </w:rPr>
        <w:t>12.</w:t>
      </w:r>
      <w:r w:rsidR="00522F5F">
        <w:rPr>
          <w:rFonts w:ascii="Calibri" w:eastAsia="Times New Roman" w:hAnsi="Calibri" w:cs="Arial"/>
          <w:color w:val="262626" w:themeColor="text1" w:themeTint="D9"/>
          <w:lang w:eastAsia="en-GB"/>
        </w:rPr>
        <w:t>3</w:t>
      </w:r>
      <w:r>
        <w:rPr>
          <w:rFonts w:ascii="Calibri" w:eastAsia="Times New Roman" w:hAnsi="Calibri" w:cs="Arial"/>
          <w:color w:val="262626" w:themeColor="text1" w:themeTint="D9"/>
          <w:lang w:eastAsia="en-GB"/>
        </w:rPr>
        <w:tab/>
      </w:r>
      <w:r w:rsidRPr="003F269B">
        <w:rPr>
          <w:rFonts w:ascii="Calibri" w:eastAsia="Times New Roman" w:hAnsi="Calibri" w:cs="Arial"/>
          <w:color w:val="000000"/>
          <w:lang w:eastAsia="en-GB"/>
        </w:rPr>
        <w:t xml:space="preserve">County lines is a term used to describe gangs, groups or drug networks that supply drugs from urban to suburban areas across the country, including market and coastal towns, using dedicated mobile phone lines or ‘deal </w:t>
      </w:r>
      <w:proofErr w:type="gramStart"/>
      <w:r w:rsidR="00D549B9" w:rsidRPr="003F269B">
        <w:rPr>
          <w:rFonts w:ascii="Calibri" w:eastAsia="Times New Roman" w:hAnsi="Calibri" w:cs="Arial"/>
          <w:color w:val="000000"/>
          <w:lang w:eastAsia="en-GB"/>
        </w:rPr>
        <w:t>lines</w:t>
      </w:r>
      <w:r w:rsidR="00D549B9">
        <w:rPr>
          <w:rFonts w:ascii="Calibri" w:eastAsia="Times New Roman" w:hAnsi="Calibri" w:cs="Arial"/>
          <w:color w:val="000000"/>
          <w:lang w:eastAsia="en-GB"/>
        </w:rPr>
        <w:t>’</w:t>
      </w:r>
      <w:proofErr w:type="gramEnd"/>
      <w:r w:rsidRPr="003F269B">
        <w:rPr>
          <w:rFonts w:ascii="Calibri" w:eastAsia="Times New Roman" w:hAnsi="Calibri" w:cs="Arial"/>
          <w:color w:val="000000"/>
          <w:lang w:eastAsia="en-GB"/>
        </w:rPr>
        <w:t>. They exploit children and vulnerable adults to move the drugs and money to and from the urban area, and to store the drugs in local markets. They will often use intimidation, violence and weapons, including knives, corrosives and firearms.</w:t>
      </w:r>
      <w:r w:rsidR="00522F5F">
        <w:rPr>
          <w:rFonts w:ascii="Calibri" w:eastAsia="Times New Roman" w:hAnsi="Calibri" w:cs="Arial"/>
          <w:color w:val="000000"/>
          <w:lang w:eastAsia="en-GB"/>
        </w:rPr>
        <w:t xml:space="preserve">  </w:t>
      </w:r>
      <w:r w:rsidRPr="003F269B">
        <w:rPr>
          <w:rFonts w:ascii="Calibri" w:eastAsia="Times New Roman" w:hAnsi="Calibri" w:cs="Arial"/>
          <w:color w:val="000000"/>
          <w:lang w:eastAsia="en-GB"/>
        </w:rPr>
        <w:t>County lines is a major, cross-cutting issue involving drugs, violence, gangs, safeguarding, criminal and sexual exploitation, modern slavery, and missing persons; and the response to tackle it involves the police, the National Crime Agency, a wide range of Government departments, local government agencies and voluntary and community sector organisations. County lines activity and the associated violence, drug dealing and exploitation has a devastating impact on young people, vulnerable adults and local communities</w:t>
      </w:r>
      <w:r>
        <w:rPr>
          <w:rFonts w:ascii="Calibri" w:eastAsia="Times New Roman" w:hAnsi="Calibri" w:cs="Arial"/>
          <w:color w:val="000000"/>
          <w:lang w:eastAsia="en-GB"/>
        </w:rPr>
        <w:t>.</w:t>
      </w:r>
      <w:r w:rsidR="00522F5F">
        <w:rPr>
          <w:rFonts w:ascii="Calibri" w:eastAsia="Times New Roman" w:hAnsi="Calibri" w:cs="Arial"/>
          <w:color w:val="000000"/>
          <w:lang w:eastAsia="en-GB"/>
        </w:rPr>
        <w:t xml:space="preserve"> </w:t>
      </w:r>
      <w:r w:rsidR="008059CC">
        <w:rPr>
          <w:rFonts w:ascii="Calibri" w:eastAsia="Times New Roman" w:hAnsi="Calibri" w:cs="Arial"/>
          <w:color w:val="000000"/>
          <w:lang w:eastAsia="en-GB"/>
        </w:rPr>
        <w:t xml:space="preserve">Further information </w:t>
      </w:r>
      <w:r w:rsidR="00E752BB">
        <w:rPr>
          <w:rFonts w:ascii="Calibri" w:eastAsia="Times New Roman" w:hAnsi="Calibri" w:cs="Arial"/>
          <w:color w:val="000000"/>
          <w:lang w:eastAsia="en-GB"/>
        </w:rPr>
        <w:t>&amp;</w:t>
      </w:r>
      <w:r w:rsidR="008059CC">
        <w:rPr>
          <w:rFonts w:ascii="Calibri" w:eastAsia="Times New Roman" w:hAnsi="Calibri" w:cs="Arial"/>
          <w:color w:val="000000"/>
          <w:lang w:eastAsia="en-GB"/>
        </w:rPr>
        <w:t xml:space="preserve"> PAN Merseyside CE/CCE Documentation can be</w:t>
      </w:r>
      <w:r w:rsidR="00E752BB">
        <w:rPr>
          <w:rFonts w:ascii="Calibri" w:eastAsia="Times New Roman" w:hAnsi="Calibri" w:cs="Arial"/>
          <w:color w:val="000000"/>
          <w:lang w:eastAsia="en-GB"/>
        </w:rPr>
        <w:t xml:space="preserve"> </w:t>
      </w:r>
      <w:r w:rsidR="008059CC">
        <w:rPr>
          <w:rFonts w:ascii="Calibri" w:eastAsia="Times New Roman" w:hAnsi="Calibri" w:cs="Arial"/>
          <w:color w:val="000000"/>
          <w:lang w:eastAsia="en-GB"/>
        </w:rPr>
        <w:t xml:space="preserve">found here: </w:t>
      </w:r>
      <w:hyperlink r:id="rId83" w:history="1">
        <w:r w:rsidR="00F75462" w:rsidRPr="00953D48">
          <w:rPr>
            <w:rStyle w:val="Hyperlink"/>
            <w:rFonts w:ascii="Calibri" w:eastAsia="Times New Roman" w:hAnsi="Calibri" w:cs="Arial"/>
            <w:lang w:eastAsia="en-GB"/>
          </w:rPr>
          <w:t>https://www.wirralsafeguarding.co.uk/child-criminal-exploitation-and-county-lines/</w:t>
        </w:r>
      </w:hyperlink>
    </w:p>
    <w:p w14:paraId="37860D54" w14:textId="77777777" w:rsidR="008059CC" w:rsidRPr="00F75462" w:rsidRDefault="008059CC" w:rsidP="003F269B">
      <w:pPr>
        <w:autoSpaceDE w:val="0"/>
        <w:autoSpaceDN w:val="0"/>
        <w:adjustRightInd w:val="0"/>
        <w:spacing w:after="0" w:line="240" w:lineRule="auto"/>
        <w:jc w:val="both"/>
        <w:rPr>
          <w:rFonts w:ascii="Calibri" w:eastAsia="Times New Roman" w:hAnsi="Calibri" w:cs="Arial"/>
          <w:color w:val="000000"/>
          <w:sz w:val="14"/>
          <w:szCs w:val="14"/>
          <w:lang w:eastAsia="en-GB"/>
        </w:rPr>
      </w:pPr>
    </w:p>
    <w:p w14:paraId="130240C5" w14:textId="378FD3A0" w:rsidR="00410186" w:rsidRPr="00CD6A36" w:rsidRDefault="008059CC" w:rsidP="00410186">
      <w:pPr>
        <w:autoSpaceDE w:val="0"/>
        <w:autoSpaceDN w:val="0"/>
        <w:adjustRightInd w:val="0"/>
        <w:spacing w:after="0" w:line="240" w:lineRule="auto"/>
        <w:ind w:left="720" w:hanging="720"/>
        <w:jc w:val="both"/>
        <w:rPr>
          <w:rFonts w:ascii="Calibri" w:eastAsia="Times New Roman" w:hAnsi="Calibri" w:cs="Arial"/>
          <w:color w:val="000000"/>
          <w:lang w:eastAsia="en-GB"/>
        </w:rPr>
      </w:pPr>
      <w:r>
        <w:rPr>
          <w:rFonts w:ascii="Calibri" w:eastAsia="Times New Roman" w:hAnsi="Calibri" w:cs="Arial"/>
          <w:color w:val="262626" w:themeColor="text1" w:themeTint="D9"/>
          <w:lang w:eastAsia="en-GB"/>
        </w:rPr>
        <w:t>12.</w:t>
      </w:r>
      <w:r w:rsidR="00522F5F">
        <w:rPr>
          <w:rFonts w:ascii="Calibri" w:eastAsia="Times New Roman" w:hAnsi="Calibri" w:cs="Arial"/>
          <w:color w:val="262626" w:themeColor="text1" w:themeTint="D9"/>
          <w:lang w:eastAsia="en-GB"/>
        </w:rPr>
        <w:t>4</w:t>
      </w:r>
      <w:r>
        <w:rPr>
          <w:rFonts w:ascii="Calibri" w:eastAsia="Times New Roman" w:hAnsi="Calibri" w:cs="Arial"/>
          <w:color w:val="262626" w:themeColor="text1" w:themeTint="D9"/>
          <w:lang w:eastAsia="en-GB"/>
        </w:rPr>
        <w:tab/>
      </w:r>
      <w:r w:rsidRPr="00CD6A36">
        <w:rPr>
          <w:rFonts w:ascii="Calibri" w:eastAsia="Times New Roman" w:hAnsi="Calibri" w:cs="Arial"/>
          <w:b/>
          <w:color w:val="000000"/>
          <w:lang w:eastAsia="en-GB"/>
        </w:rPr>
        <w:t>Child Sexual Exploitation</w:t>
      </w:r>
      <w:r w:rsidR="00410186" w:rsidRPr="00CD6A36">
        <w:rPr>
          <w:rFonts w:ascii="Calibri" w:eastAsia="Times New Roman" w:hAnsi="Calibri" w:cs="Arial"/>
          <w:b/>
          <w:color w:val="000000"/>
          <w:lang w:eastAsia="en-GB"/>
        </w:rPr>
        <w:t xml:space="preserve"> &amp; Child Criminal Exploitation</w:t>
      </w:r>
      <w:r w:rsidRPr="00CD6A36">
        <w:rPr>
          <w:rFonts w:ascii="Calibri" w:eastAsia="Times New Roman" w:hAnsi="Calibri" w:cs="Arial"/>
          <w:b/>
          <w:color w:val="000000"/>
          <w:lang w:eastAsia="en-GB"/>
        </w:rPr>
        <w:t>:</w:t>
      </w:r>
      <w:r w:rsidRPr="00CD6A36">
        <w:rPr>
          <w:rFonts w:ascii="Calibri" w:eastAsia="Times New Roman" w:hAnsi="Calibri" w:cs="Arial"/>
          <w:color w:val="000000"/>
          <w:lang w:eastAsia="en-GB"/>
        </w:rPr>
        <w:t xml:space="preserve"> </w:t>
      </w:r>
      <w:r w:rsidR="00410186" w:rsidRPr="00CD6A36">
        <w:rPr>
          <w:rFonts w:ascii="Calibri" w:eastAsia="Times New Roman" w:hAnsi="Calibri" w:cs="Arial"/>
          <w:color w:val="000000"/>
          <w:lang w:eastAsia="en-GB"/>
        </w:rPr>
        <w:t>Both CSE and CCE are forms of abuse and both occur where an individual or group takes advantage of an imbalance in power to coerce, manipulate or deceive a child into sexual or criminal activity. Whilst age may be the most obvious, this power imbalance can also be due to a range of other factors including gender, sexual identity, cognitive ability, physical strength, status, and access to economic or other resources. In some cases, the abuse will be in exchange for something the victim needs or wants and/or will be to the financial benefit or other advantage (such as increased status) of the perpetrator or facilitator. The abuse can be perpetrated by individuals or groups, males or females and children or adults</w:t>
      </w:r>
      <w:r w:rsidR="003F269B" w:rsidRPr="00CD6A36">
        <w:rPr>
          <w:rFonts w:ascii="Calibri" w:eastAsia="Times New Roman" w:hAnsi="Calibri" w:cs="Arial"/>
          <w:color w:val="000000"/>
          <w:lang w:eastAsia="en-GB"/>
        </w:rPr>
        <w:t xml:space="preserve">.  </w:t>
      </w:r>
    </w:p>
    <w:p w14:paraId="1657D038" w14:textId="77777777" w:rsidR="00410186" w:rsidRPr="00950C12" w:rsidRDefault="00410186" w:rsidP="00410186">
      <w:pPr>
        <w:autoSpaceDE w:val="0"/>
        <w:autoSpaceDN w:val="0"/>
        <w:adjustRightInd w:val="0"/>
        <w:spacing w:after="0" w:line="240" w:lineRule="auto"/>
        <w:ind w:left="720"/>
        <w:jc w:val="both"/>
        <w:rPr>
          <w:rFonts w:ascii="Calibri" w:eastAsia="Times New Roman" w:hAnsi="Calibri" w:cs="Arial"/>
          <w:color w:val="262626" w:themeColor="text1" w:themeTint="D9"/>
          <w:sz w:val="12"/>
          <w:szCs w:val="12"/>
          <w:lang w:eastAsia="en-GB"/>
        </w:rPr>
      </w:pPr>
    </w:p>
    <w:p w14:paraId="5729668E" w14:textId="71D6645F" w:rsidR="00522F5F" w:rsidRDefault="00410186" w:rsidP="00410186">
      <w:pPr>
        <w:autoSpaceDE w:val="0"/>
        <w:autoSpaceDN w:val="0"/>
        <w:adjustRightInd w:val="0"/>
        <w:spacing w:after="0" w:line="240" w:lineRule="auto"/>
        <w:ind w:left="720"/>
        <w:jc w:val="both"/>
        <w:rPr>
          <w:rFonts w:ascii="Calibri" w:eastAsia="Times New Roman" w:hAnsi="Calibri" w:cs="Arial"/>
          <w:color w:val="000000"/>
          <w:lang w:eastAsia="en-GB"/>
        </w:rPr>
      </w:pPr>
      <w:r w:rsidRPr="00CD6A36">
        <w:rPr>
          <w:rFonts w:ascii="Calibri" w:eastAsia="Times New Roman" w:hAnsi="Calibri" w:cs="Arial"/>
          <w:color w:val="000000"/>
          <w:lang w:eastAsia="en-GB"/>
        </w:rPr>
        <w:t xml:space="preserve">The abuse can be a one-off occurrence or a series of incidents over </w:t>
      </w:r>
      <w:r w:rsidR="00CA0ACC" w:rsidRPr="00CD6A36">
        <w:rPr>
          <w:rFonts w:ascii="Calibri" w:eastAsia="Times New Roman" w:hAnsi="Calibri" w:cs="Arial"/>
          <w:color w:val="000000"/>
          <w:lang w:eastAsia="en-GB"/>
        </w:rPr>
        <w:t>time and</w:t>
      </w:r>
      <w:r w:rsidRPr="00CD6A36">
        <w:rPr>
          <w:rFonts w:ascii="Calibri" w:eastAsia="Times New Roman" w:hAnsi="Calibri" w:cs="Arial"/>
          <w:color w:val="000000"/>
          <w:lang w:eastAsia="en-GB"/>
        </w:rPr>
        <w:t xml:space="preserve"> range from opportunistic to complex organised abuse. It can involve force and/or enticement-based methods of compliance and may, or may not, be accompanied by violence or threats of violence. Victims can be exploited even when activity appears </w:t>
      </w:r>
      <w:r w:rsidR="005F71CD" w:rsidRPr="00CD6A36">
        <w:rPr>
          <w:rFonts w:ascii="Calibri" w:eastAsia="Times New Roman" w:hAnsi="Calibri" w:cs="Arial"/>
          <w:color w:val="000000"/>
          <w:lang w:eastAsia="en-GB"/>
        </w:rPr>
        <w:t>consensual,</w:t>
      </w:r>
      <w:r w:rsidRPr="00CD6A36">
        <w:rPr>
          <w:rFonts w:ascii="Calibri" w:eastAsia="Times New Roman" w:hAnsi="Calibri" w:cs="Arial"/>
          <w:color w:val="000000"/>
          <w:lang w:eastAsia="en-GB"/>
        </w:rPr>
        <w:t xml:space="preserve"> and it should be noted exploitation</w:t>
      </w:r>
      <w:r w:rsidR="005F71CD">
        <w:rPr>
          <w:rFonts w:ascii="Calibri" w:eastAsia="Times New Roman" w:hAnsi="Calibri" w:cs="Arial"/>
          <w:color w:val="000000"/>
          <w:lang w:eastAsia="en-GB"/>
        </w:rPr>
        <w:t>.  A</w:t>
      </w:r>
      <w:r w:rsidRPr="00CD6A36">
        <w:rPr>
          <w:rFonts w:ascii="Calibri" w:eastAsia="Times New Roman" w:hAnsi="Calibri" w:cs="Arial"/>
          <w:color w:val="000000"/>
          <w:lang w:eastAsia="en-GB"/>
        </w:rPr>
        <w:t>s well as being physical can be facilitated and/or take place online.</w:t>
      </w:r>
      <w:r>
        <w:rPr>
          <w:rFonts w:ascii="Calibri" w:eastAsia="Times New Roman" w:hAnsi="Calibri" w:cs="Arial"/>
          <w:color w:val="000000"/>
          <w:lang w:eastAsia="en-GB"/>
        </w:rPr>
        <w:t xml:space="preserve"> </w:t>
      </w:r>
    </w:p>
    <w:p w14:paraId="31C7C70A" w14:textId="1F7105E2" w:rsidR="00950C12" w:rsidRPr="00E752BB" w:rsidRDefault="008059CC" w:rsidP="00E752BB">
      <w:pPr>
        <w:autoSpaceDE w:val="0"/>
        <w:autoSpaceDN w:val="0"/>
        <w:adjustRightInd w:val="0"/>
        <w:spacing w:after="0" w:line="240" w:lineRule="auto"/>
        <w:ind w:left="720"/>
        <w:jc w:val="center"/>
      </w:pPr>
      <w:r>
        <w:rPr>
          <w:rFonts w:ascii="Calibri" w:eastAsia="Times New Roman" w:hAnsi="Calibri" w:cs="Arial"/>
          <w:color w:val="000000"/>
          <w:lang w:eastAsia="en-GB"/>
        </w:rPr>
        <w:t>Further information and documentation can be found here:</w:t>
      </w:r>
      <w:r w:rsidR="00F75462">
        <w:rPr>
          <w:rFonts w:ascii="Calibri" w:eastAsia="Times New Roman" w:hAnsi="Calibri" w:cs="Arial"/>
          <w:color w:val="000000"/>
          <w:lang w:eastAsia="en-GB"/>
        </w:rPr>
        <w:t xml:space="preserve"> </w:t>
      </w:r>
      <w:hyperlink r:id="rId84" w:history="1">
        <w:r w:rsidR="00950C12" w:rsidRPr="009A15EE">
          <w:rPr>
            <w:rStyle w:val="Hyperlink"/>
          </w:rPr>
          <w:t>https://www.wirralsafeguarding.co.uk/child-exploitation/</w:t>
        </w:r>
      </w:hyperlink>
      <w:r w:rsidR="00F10E71">
        <w:t xml:space="preserve"> </w:t>
      </w:r>
    </w:p>
    <w:p w14:paraId="042439F8" w14:textId="77777777" w:rsidR="00F54054" w:rsidRPr="00F75462" w:rsidRDefault="00F54054" w:rsidP="00F54054">
      <w:pPr>
        <w:autoSpaceDE w:val="0"/>
        <w:autoSpaceDN w:val="0"/>
        <w:adjustRightInd w:val="0"/>
        <w:spacing w:after="0" w:line="240" w:lineRule="auto"/>
        <w:ind w:left="720"/>
        <w:jc w:val="center"/>
        <w:rPr>
          <w:rFonts w:ascii="Calibri" w:eastAsia="Times New Roman" w:hAnsi="Calibri" w:cs="Arial"/>
          <w:color w:val="000000"/>
          <w:sz w:val="6"/>
          <w:szCs w:val="6"/>
          <w:lang w:eastAsia="en-GB"/>
        </w:rPr>
      </w:pPr>
    </w:p>
    <w:p w14:paraId="712D150A" w14:textId="62794349" w:rsidR="00F54054" w:rsidRPr="00FB40D1" w:rsidRDefault="00F54054" w:rsidP="00E752BB">
      <w:pPr>
        <w:autoSpaceDE w:val="0"/>
        <w:autoSpaceDN w:val="0"/>
        <w:adjustRightInd w:val="0"/>
        <w:spacing w:after="0" w:line="240" w:lineRule="auto"/>
        <w:ind w:left="720" w:hanging="720"/>
        <w:rPr>
          <w:rFonts w:ascii="Calibri" w:eastAsia="Times New Roman" w:hAnsi="Calibri" w:cs="Arial"/>
          <w:b/>
          <w:color w:val="262626" w:themeColor="text1" w:themeTint="D9"/>
          <w:sz w:val="28"/>
          <w:lang w:eastAsia="en-GB"/>
        </w:rPr>
      </w:pPr>
      <w:r w:rsidRPr="00FB40D1">
        <w:rPr>
          <w:rFonts w:ascii="Calibri" w:eastAsia="Times New Roman" w:hAnsi="Calibri" w:cs="Arial"/>
          <w:b/>
          <w:color w:val="262626" w:themeColor="text1" w:themeTint="D9"/>
          <w:sz w:val="28"/>
          <w:lang w:eastAsia="en-GB"/>
        </w:rPr>
        <w:lastRenderedPageBreak/>
        <w:t>13</w:t>
      </w:r>
      <w:r w:rsidRPr="00FB40D1">
        <w:rPr>
          <w:rFonts w:ascii="Calibri" w:eastAsia="Times New Roman" w:hAnsi="Calibri" w:cs="Arial"/>
          <w:b/>
          <w:color w:val="262626" w:themeColor="text1" w:themeTint="D9"/>
          <w:sz w:val="28"/>
          <w:lang w:eastAsia="en-GB"/>
        </w:rPr>
        <w:tab/>
        <w:t xml:space="preserve">Sexual </w:t>
      </w:r>
      <w:r w:rsidR="00E752BB" w:rsidRPr="00FB40D1">
        <w:rPr>
          <w:rFonts w:ascii="Calibri" w:eastAsia="Times New Roman" w:hAnsi="Calibri" w:cs="Arial"/>
          <w:b/>
          <w:color w:val="262626" w:themeColor="text1" w:themeTint="D9"/>
          <w:sz w:val="28"/>
          <w:lang w:eastAsia="en-GB"/>
        </w:rPr>
        <w:t>harassments</w:t>
      </w:r>
      <w:r w:rsidRPr="00FB40D1">
        <w:rPr>
          <w:rFonts w:ascii="Calibri" w:eastAsia="Times New Roman" w:hAnsi="Calibri" w:cs="Arial"/>
          <w:b/>
          <w:color w:val="262626" w:themeColor="text1" w:themeTint="D9"/>
          <w:sz w:val="28"/>
          <w:lang w:eastAsia="en-GB"/>
        </w:rPr>
        <w:t>, violence,</w:t>
      </w:r>
      <w:r w:rsidR="006207A1" w:rsidRPr="00FB40D1">
        <w:rPr>
          <w:rFonts w:ascii="Calibri" w:eastAsia="Times New Roman" w:hAnsi="Calibri" w:cs="Arial"/>
          <w:b/>
          <w:color w:val="262626" w:themeColor="text1" w:themeTint="D9"/>
          <w:sz w:val="28"/>
          <w:lang w:eastAsia="en-GB"/>
        </w:rPr>
        <w:t xml:space="preserve"> violence against women </w:t>
      </w:r>
      <w:r w:rsidR="00E752BB">
        <w:rPr>
          <w:rFonts w:ascii="Calibri" w:eastAsia="Times New Roman" w:hAnsi="Calibri" w:cs="Arial"/>
          <w:b/>
          <w:color w:val="262626" w:themeColor="text1" w:themeTint="D9"/>
          <w:sz w:val="28"/>
          <w:lang w:eastAsia="en-GB"/>
        </w:rPr>
        <w:t>&amp;</w:t>
      </w:r>
      <w:r w:rsidR="006207A1" w:rsidRPr="00FB40D1">
        <w:rPr>
          <w:rFonts w:ascii="Calibri" w:eastAsia="Times New Roman" w:hAnsi="Calibri" w:cs="Arial"/>
          <w:b/>
          <w:color w:val="262626" w:themeColor="text1" w:themeTint="D9"/>
          <w:sz w:val="28"/>
          <w:lang w:eastAsia="en-GB"/>
        </w:rPr>
        <w:t xml:space="preserve"> girls (VAWG)</w:t>
      </w:r>
      <w:r w:rsidRPr="00FB40D1">
        <w:rPr>
          <w:rFonts w:ascii="Calibri" w:eastAsia="Times New Roman" w:hAnsi="Calibri" w:cs="Arial"/>
          <w:b/>
          <w:color w:val="262626" w:themeColor="text1" w:themeTint="D9"/>
          <w:sz w:val="28"/>
          <w:lang w:eastAsia="en-GB"/>
        </w:rPr>
        <w:t xml:space="preserve"> harmful sexual behaviours (</w:t>
      </w:r>
      <w:r w:rsidR="00F75462" w:rsidRPr="00FB40D1">
        <w:rPr>
          <w:rFonts w:ascii="Calibri" w:eastAsia="Times New Roman" w:hAnsi="Calibri" w:cs="Arial"/>
          <w:b/>
          <w:color w:val="262626" w:themeColor="text1" w:themeTint="D9"/>
          <w:sz w:val="28"/>
          <w:lang w:eastAsia="en-GB"/>
        </w:rPr>
        <w:t xml:space="preserve">inc. </w:t>
      </w:r>
      <w:r w:rsidR="00F14D29" w:rsidRPr="00FB40D1">
        <w:rPr>
          <w:rFonts w:ascii="Calibri" w:eastAsia="Times New Roman" w:hAnsi="Calibri" w:cs="Arial"/>
          <w:b/>
          <w:color w:val="262626" w:themeColor="text1" w:themeTint="D9"/>
          <w:sz w:val="28"/>
          <w:lang w:eastAsia="en-GB"/>
        </w:rPr>
        <w:t>child</w:t>
      </w:r>
      <w:r w:rsidRPr="00FB40D1">
        <w:rPr>
          <w:rFonts w:ascii="Calibri" w:eastAsia="Times New Roman" w:hAnsi="Calibri" w:cs="Arial"/>
          <w:b/>
          <w:color w:val="262626" w:themeColor="text1" w:themeTint="D9"/>
          <w:sz w:val="28"/>
          <w:lang w:eastAsia="en-GB"/>
        </w:rPr>
        <w:t xml:space="preserve"> on </w:t>
      </w:r>
      <w:r w:rsidR="00F14D29" w:rsidRPr="00FB40D1">
        <w:rPr>
          <w:rFonts w:ascii="Calibri" w:eastAsia="Times New Roman" w:hAnsi="Calibri" w:cs="Arial"/>
          <w:b/>
          <w:color w:val="262626" w:themeColor="text1" w:themeTint="D9"/>
          <w:sz w:val="28"/>
          <w:lang w:eastAsia="en-GB"/>
        </w:rPr>
        <w:t>child</w:t>
      </w:r>
      <w:r w:rsidRPr="00FB40D1">
        <w:rPr>
          <w:rFonts w:ascii="Calibri" w:eastAsia="Times New Roman" w:hAnsi="Calibri" w:cs="Arial"/>
          <w:b/>
          <w:color w:val="262626" w:themeColor="text1" w:themeTint="D9"/>
          <w:sz w:val="28"/>
          <w:lang w:eastAsia="en-GB"/>
        </w:rPr>
        <w:t xml:space="preserve"> abuse</w:t>
      </w:r>
      <w:r w:rsidR="00736DED">
        <w:rPr>
          <w:rFonts w:ascii="Calibri" w:eastAsia="Times New Roman" w:hAnsi="Calibri" w:cs="Arial"/>
          <w:b/>
          <w:color w:val="262626" w:themeColor="text1" w:themeTint="D9"/>
          <w:sz w:val="28"/>
          <w:lang w:eastAsia="en-GB"/>
        </w:rPr>
        <w:t xml:space="preserve">, </w:t>
      </w:r>
      <w:r w:rsidR="00E752BB">
        <w:rPr>
          <w:rFonts w:ascii="Calibri" w:eastAsia="Times New Roman" w:hAnsi="Calibri" w:cs="Arial"/>
          <w:b/>
          <w:color w:val="262626" w:themeColor="text1" w:themeTint="D9"/>
          <w:sz w:val="28"/>
          <w:lang w:eastAsia="en-GB"/>
        </w:rPr>
        <w:t>&amp;</w:t>
      </w:r>
      <w:r w:rsidRPr="00FB40D1">
        <w:rPr>
          <w:rFonts w:ascii="Calibri" w:eastAsia="Times New Roman" w:hAnsi="Calibri" w:cs="Arial"/>
          <w:b/>
          <w:color w:val="262626" w:themeColor="text1" w:themeTint="D9"/>
          <w:sz w:val="28"/>
          <w:lang w:eastAsia="en-GB"/>
        </w:rPr>
        <w:t xml:space="preserve"> ‘</w:t>
      </w:r>
      <w:r w:rsidR="00F75462" w:rsidRPr="00FB40D1">
        <w:rPr>
          <w:rFonts w:ascii="Calibri" w:eastAsia="Times New Roman" w:hAnsi="Calibri" w:cs="Arial"/>
          <w:b/>
          <w:color w:val="262626" w:themeColor="text1" w:themeTint="D9"/>
          <w:sz w:val="28"/>
          <w:lang w:eastAsia="en-GB"/>
        </w:rPr>
        <w:t>u</w:t>
      </w:r>
      <w:r w:rsidRPr="00FB40D1">
        <w:rPr>
          <w:rFonts w:ascii="Calibri" w:eastAsia="Times New Roman" w:hAnsi="Calibri" w:cs="Arial"/>
          <w:b/>
          <w:color w:val="262626" w:themeColor="text1" w:themeTint="D9"/>
          <w:sz w:val="28"/>
          <w:lang w:eastAsia="en-GB"/>
        </w:rPr>
        <w:t>pskirting’)</w:t>
      </w:r>
    </w:p>
    <w:p w14:paraId="1905643F" w14:textId="77777777" w:rsidR="00F54054" w:rsidRPr="00FB40D1" w:rsidRDefault="00F54054" w:rsidP="00E752BB">
      <w:pPr>
        <w:autoSpaceDE w:val="0"/>
        <w:autoSpaceDN w:val="0"/>
        <w:adjustRightInd w:val="0"/>
        <w:spacing w:after="0" w:line="240" w:lineRule="auto"/>
        <w:rPr>
          <w:rFonts w:ascii="Calibri" w:eastAsia="Calibri" w:hAnsi="Calibri" w:cs="Arial"/>
          <w:sz w:val="10"/>
          <w:szCs w:val="10"/>
        </w:rPr>
      </w:pPr>
    </w:p>
    <w:p w14:paraId="7AF45245" w14:textId="7276B0D1" w:rsidR="00F54054" w:rsidRPr="00FB40D1" w:rsidRDefault="00F54054" w:rsidP="00F54054">
      <w:pPr>
        <w:autoSpaceDE w:val="0"/>
        <w:autoSpaceDN w:val="0"/>
        <w:adjustRightInd w:val="0"/>
        <w:spacing w:after="0" w:line="240" w:lineRule="auto"/>
        <w:ind w:left="720" w:hanging="720"/>
        <w:jc w:val="both"/>
        <w:rPr>
          <w:rFonts w:ascii="Calibri" w:eastAsia="Calibri" w:hAnsi="Calibri" w:cs="Arial"/>
        </w:rPr>
      </w:pPr>
      <w:r w:rsidRPr="00FB40D1">
        <w:rPr>
          <w:rFonts w:ascii="Calibri" w:eastAsia="Calibri" w:hAnsi="Calibri" w:cs="Arial"/>
        </w:rPr>
        <w:t>13.1</w:t>
      </w:r>
      <w:r w:rsidRPr="00FB40D1">
        <w:rPr>
          <w:rFonts w:ascii="Calibri" w:eastAsia="Calibri" w:hAnsi="Calibri" w:cs="Arial"/>
        </w:rPr>
        <w:tab/>
        <w:t>Sexual violence and sexual harassment can occur between two children of any age and sex. It can also occur through a group of children sexually assaulting or sexually harassing a single child or group of children. Sexual violence refers to sexual offences under the Sexual Offences Act 2003, including rape, assault by penetration and sexual assault</w:t>
      </w:r>
      <w:r w:rsidR="008F6E7A" w:rsidRPr="00FB40D1">
        <w:rPr>
          <w:rFonts w:ascii="Calibri" w:eastAsia="Calibri" w:hAnsi="Calibri" w:cs="Arial"/>
        </w:rPr>
        <w:t>.</w:t>
      </w:r>
      <w:r w:rsidRPr="00FB40D1">
        <w:rPr>
          <w:rFonts w:ascii="Calibri" w:eastAsia="Calibri" w:hAnsi="Calibri" w:cs="Arial"/>
        </w:rPr>
        <w:t xml:space="preserve"> </w:t>
      </w:r>
    </w:p>
    <w:p w14:paraId="4BB5387A" w14:textId="77777777" w:rsidR="00F54054" w:rsidRPr="00E752BB" w:rsidRDefault="00F54054" w:rsidP="00F54054">
      <w:pPr>
        <w:autoSpaceDE w:val="0"/>
        <w:autoSpaceDN w:val="0"/>
        <w:adjustRightInd w:val="0"/>
        <w:spacing w:after="0" w:line="240" w:lineRule="auto"/>
        <w:ind w:left="720" w:hanging="720"/>
        <w:jc w:val="both"/>
        <w:rPr>
          <w:rFonts w:ascii="Calibri" w:eastAsia="Calibri" w:hAnsi="Calibri" w:cs="Arial"/>
          <w:sz w:val="10"/>
          <w:szCs w:val="10"/>
        </w:rPr>
      </w:pPr>
    </w:p>
    <w:p w14:paraId="029015AA" w14:textId="2C9EFA9B" w:rsidR="00D7064F" w:rsidRPr="008F6E7A" w:rsidRDefault="00F54054" w:rsidP="000119C0">
      <w:pPr>
        <w:autoSpaceDE w:val="0"/>
        <w:autoSpaceDN w:val="0"/>
        <w:adjustRightInd w:val="0"/>
        <w:spacing w:after="0" w:line="240" w:lineRule="auto"/>
        <w:ind w:left="720" w:hanging="720"/>
        <w:jc w:val="both"/>
        <w:rPr>
          <w:rFonts w:ascii="Calibri" w:eastAsia="Calibri" w:hAnsi="Calibri" w:cs="Arial"/>
        </w:rPr>
      </w:pPr>
      <w:r w:rsidRPr="00FB40D1">
        <w:rPr>
          <w:rFonts w:ascii="Calibri" w:eastAsia="Calibri" w:hAnsi="Calibri" w:cs="Arial"/>
        </w:rPr>
        <w:t>13.2</w:t>
      </w:r>
      <w:r w:rsidRPr="00FB40D1">
        <w:rPr>
          <w:rFonts w:ascii="Calibri" w:eastAsia="Calibri" w:hAnsi="Calibri" w:cs="Arial"/>
        </w:rPr>
        <w:tab/>
        <w:t>It is important that schools and colleges are aware of sexual violence and the</w:t>
      </w:r>
      <w:r w:rsidRPr="008F6E7A">
        <w:rPr>
          <w:rFonts w:ascii="Calibri" w:eastAsia="Calibri" w:hAnsi="Calibri" w:cs="Arial"/>
        </w:rPr>
        <w:t xml:space="preserve"> fact children can, and sometimes do, abuse their peers in this way. </w:t>
      </w:r>
      <w:r w:rsidR="000119C0" w:rsidRPr="008F6E7A">
        <w:rPr>
          <w:rFonts w:ascii="Calibri" w:eastAsia="Calibri" w:hAnsi="Calibri" w:cs="Arial"/>
        </w:rPr>
        <w:t xml:space="preserve">When referring to sexual harassment we mean ‘unwanted conduct of a sexual nature’ that can occur online and offline and both inside and </w:t>
      </w:r>
      <w:r w:rsidR="000119C0" w:rsidRPr="00EF787F">
        <w:rPr>
          <w:rFonts w:ascii="Calibri" w:eastAsia="Calibri" w:hAnsi="Calibri" w:cs="Arial"/>
        </w:rPr>
        <w:t>outside of school/college. When we reference sexual harassment, we do so in the context of child on child</w:t>
      </w:r>
      <w:r w:rsidR="0041015C" w:rsidRPr="00EF787F">
        <w:rPr>
          <w:rFonts w:ascii="Calibri" w:eastAsia="Calibri" w:hAnsi="Calibri" w:cs="Arial"/>
        </w:rPr>
        <w:t>,</w:t>
      </w:r>
      <w:r w:rsidR="000119C0" w:rsidRPr="008F6E7A">
        <w:rPr>
          <w:rFonts w:ascii="Calibri" w:eastAsia="Calibri" w:hAnsi="Calibri" w:cs="Arial"/>
        </w:rPr>
        <w:t xml:space="preserve"> sexual  harassment. Sexual harassment is likely to: violate a child’s dignity, and/or make them feel intimidated, degraded or humiliated and/or create a hostile, offensive or sexualised environment.</w:t>
      </w:r>
      <w:r w:rsidRPr="008F6E7A">
        <w:rPr>
          <w:rFonts w:ascii="Calibri" w:eastAsia="Calibri" w:hAnsi="Calibri" w:cs="Arial"/>
        </w:rPr>
        <w:t xml:space="preserve"> </w:t>
      </w:r>
    </w:p>
    <w:p w14:paraId="63D788E3" w14:textId="77777777" w:rsidR="00F75462" w:rsidRPr="00E752BB" w:rsidRDefault="00F75462" w:rsidP="00F75462">
      <w:pPr>
        <w:autoSpaceDE w:val="0"/>
        <w:autoSpaceDN w:val="0"/>
        <w:adjustRightInd w:val="0"/>
        <w:spacing w:after="0" w:line="240" w:lineRule="auto"/>
        <w:ind w:left="720" w:hanging="720"/>
        <w:jc w:val="both"/>
        <w:rPr>
          <w:rFonts w:ascii="Calibri" w:eastAsia="Calibri" w:hAnsi="Calibri" w:cs="Arial"/>
          <w:sz w:val="10"/>
          <w:szCs w:val="10"/>
        </w:rPr>
      </w:pPr>
    </w:p>
    <w:p w14:paraId="05FB9AB8" w14:textId="339EFC00" w:rsidR="00403E0A" w:rsidRPr="00FB40D1" w:rsidRDefault="00F75462" w:rsidP="00403E0A">
      <w:pPr>
        <w:autoSpaceDE w:val="0"/>
        <w:autoSpaceDN w:val="0"/>
        <w:adjustRightInd w:val="0"/>
        <w:spacing w:after="0" w:line="240" w:lineRule="auto"/>
        <w:ind w:left="720" w:hanging="720"/>
        <w:jc w:val="both"/>
        <w:rPr>
          <w:rFonts w:ascii="Calibri" w:eastAsia="Calibri" w:hAnsi="Calibri" w:cs="Arial"/>
        </w:rPr>
      </w:pPr>
      <w:r w:rsidRPr="008F6E7A">
        <w:rPr>
          <w:rFonts w:ascii="Calibri" w:eastAsia="Calibri" w:hAnsi="Calibri" w:cs="Arial"/>
        </w:rPr>
        <w:t xml:space="preserve">13.3 </w:t>
      </w:r>
      <w:r w:rsidRPr="008F6E7A">
        <w:rPr>
          <w:rFonts w:ascii="Calibri" w:eastAsia="Calibri" w:hAnsi="Calibri" w:cs="Arial"/>
        </w:rPr>
        <w:tab/>
        <w:t>Staff must challenge any form of derogatory and sexualised language or behaviour. Staff should be vigilant to sexualised/aggressive touching/grabbing</w:t>
      </w:r>
      <w:r w:rsidR="0041015C">
        <w:rPr>
          <w:rFonts w:ascii="Calibri" w:eastAsia="Calibri" w:hAnsi="Calibri" w:cs="Arial"/>
        </w:rPr>
        <w:t xml:space="preserve">.  </w:t>
      </w:r>
      <w:r w:rsidRPr="008F6E7A">
        <w:rPr>
          <w:rFonts w:ascii="Calibri" w:eastAsia="Calibri" w:hAnsi="Calibri" w:cs="Arial"/>
        </w:rPr>
        <w:t>DfE guidance situates sexual violence, sexual harassment and harmful sexual behaviour in the context of developing a</w:t>
      </w:r>
      <w:r w:rsidR="0039201A">
        <w:rPr>
          <w:rFonts w:ascii="Calibri" w:eastAsia="Calibri" w:hAnsi="Calibri" w:cs="Arial"/>
        </w:rPr>
        <w:t xml:space="preserve"> </w:t>
      </w:r>
      <w:r w:rsidRPr="008F6E7A">
        <w:rPr>
          <w:rFonts w:ascii="Calibri" w:eastAsia="Calibri" w:hAnsi="Calibri" w:cs="Arial"/>
        </w:rPr>
        <w:t xml:space="preserve">whole-school safeguarding culture, where sexual misconduct is seen as unacceptable, and not 'banter' or an inevitable part of growing up. Advice about tackling and reporting sexual </w:t>
      </w:r>
      <w:r w:rsidRPr="00FB40D1">
        <w:rPr>
          <w:rFonts w:ascii="Calibri" w:eastAsia="Calibri" w:hAnsi="Calibri" w:cs="Arial"/>
        </w:rPr>
        <w:t xml:space="preserve">harassment in schools and colleges </w:t>
      </w:r>
      <w:r w:rsidR="008A65EC" w:rsidRPr="00FB40D1">
        <w:rPr>
          <w:rFonts w:ascii="Calibri" w:eastAsia="Calibri" w:hAnsi="Calibri" w:cs="Arial"/>
        </w:rPr>
        <w:t xml:space="preserve">can be found </w:t>
      </w:r>
      <w:r w:rsidR="008A65EC" w:rsidRPr="0050667A">
        <w:rPr>
          <w:rFonts w:ascii="Calibri" w:eastAsia="Calibri" w:hAnsi="Calibri" w:cs="Arial"/>
        </w:rPr>
        <w:t>in</w:t>
      </w:r>
      <w:r w:rsidR="00C77D57" w:rsidRPr="0050667A">
        <w:rPr>
          <w:rFonts w:ascii="Calibri" w:eastAsia="Calibri" w:hAnsi="Calibri" w:cs="Arial"/>
        </w:rPr>
        <w:t xml:space="preserve"> </w:t>
      </w:r>
      <w:hyperlink r:id="rId85" w:history="1">
        <w:r w:rsidR="00E90B47">
          <w:rPr>
            <w:rStyle w:val="Hyperlink"/>
            <w:rFonts w:ascii="Calibri" w:eastAsia="Calibri" w:hAnsi="Calibri" w:cs="Arial"/>
          </w:rPr>
          <w:t>KCSIE 2025.</w:t>
        </w:r>
      </w:hyperlink>
      <w:r w:rsidR="004322E8" w:rsidRPr="00FB40D1">
        <w:rPr>
          <w:rFonts w:ascii="Calibri" w:eastAsia="Calibri" w:hAnsi="Calibri" w:cs="Arial"/>
        </w:rPr>
        <w:t xml:space="preserve"> </w:t>
      </w:r>
      <w:r w:rsidR="00403E0A" w:rsidRPr="00FB40D1">
        <w:rPr>
          <w:rFonts w:ascii="Calibri" w:eastAsia="Calibri" w:hAnsi="Calibri" w:cs="Arial"/>
        </w:rPr>
        <w:t>The Wirral Youth Justice Service have developed a multi-agency HSB identification tool to help professionals determine and assess the level of sexual behaviours being displayed by a child.</w:t>
      </w:r>
    </w:p>
    <w:p w14:paraId="5168290E" w14:textId="77777777" w:rsidR="00403E0A" w:rsidRPr="00E752BB" w:rsidRDefault="00403E0A" w:rsidP="00403E0A">
      <w:pPr>
        <w:autoSpaceDE w:val="0"/>
        <w:autoSpaceDN w:val="0"/>
        <w:adjustRightInd w:val="0"/>
        <w:spacing w:after="0" w:line="240" w:lineRule="auto"/>
        <w:ind w:left="720" w:hanging="720"/>
        <w:jc w:val="both"/>
        <w:rPr>
          <w:rFonts w:ascii="Calibri" w:eastAsia="Calibri" w:hAnsi="Calibri" w:cs="Arial"/>
          <w:sz w:val="10"/>
          <w:szCs w:val="10"/>
        </w:rPr>
      </w:pPr>
    </w:p>
    <w:p w14:paraId="704351FD" w14:textId="7395EFCE" w:rsidR="00F75462" w:rsidRPr="00FB40D1" w:rsidRDefault="00403E0A" w:rsidP="00E752BB">
      <w:pPr>
        <w:autoSpaceDE w:val="0"/>
        <w:autoSpaceDN w:val="0"/>
        <w:adjustRightInd w:val="0"/>
        <w:spacing w:after="0" w:line="240" w:lineRule="auto"/>
        <w:rPr>
          <w:rFonts w:ascii="Calibri" w:eastAsia="Calibri" w:hAnsi="Calibri" w:cs="Arial"/>
        </w:rPr>
      </w:pPr>
      <w:r w:rsidRPr="00FB40D1">
        <w:rPr>
          <w:rFonts w:ascii="Calibri" w:eastAsia="Calibri" w:hAnsi="Calibri" w:cs="Arial"/>
        </w:rPr>
        <w:t xml:space="preserve">The tool, </w:t>
      </w:r>
      <w:r w:rsidR="00E752BB">
        <w:rPr>
          <w:rFonts w:ascii="Calibri" w:eastAsia="Calibri" w:hAnsi="Calibri" w:cs="Arial"/>
        </w:rPr>
        <w:t>&amp;</w:t>
      </w:r>
      <w:r w:rsidRPr="00FB40D1">
        <w:rPr>
          <w:rFonts w:ascii="Calibri" w:eastAsia="Calibri" w:hAnsi="Calibri" w:cs="Arial"/>
        </w:rPr>
        <w:t xml:space="preserve"> included guidance sets out, for different age ranges what are expected </w:t>
      </w:r>
      <w:r w:rsidR="00E752BB">
        <w:rPr>
          <w:rFonts w:ascii="Calibri" w:eastAsia="Calibri" w:hAnsi="Calibri" w:cs="Arial"/>
        </w:rPr>
        <w:t>&amp;</w:t>
      </w:r>
      <w:r w:rsidRPr="00FB40D1">
        <w:rPr>
          <w:rFonts w:ascii="Calibri" w:eastAsia="Calibri" w:hAnsi="Calibri" w:cs="Arial"/>
        </w:rPr>
        <w:t xml:space="preserve"> normal behaviours, what are inappropriate or concerning, </w:t>
      </w:r>
      <w:r w:rsidR="00E752BB">
        <w:rPr>
          <w:rFonts w:ascii="Calibri" w:eastAsia="Calibri" w:hAnsi="Calibri" w:cs="Arial"/>
        </w:rPr>
        <w:t>&amp;</w:t>
      </w:r>
      <w:r w:rsidRPr="00FB40D1">
        <w:rPr>
          <w:rFonts w:ascii="Calibri" w:eastAsia="Calibri" w:hAnsi="Calibri" w:cs="Arial"/>
        </w:rPr>
        <w:t xml:space="preserve"> what are likely to be harmful. For each level of </w:t>
      </w:r>
      <w:r w:rsidR="00E752BB" w:rsidRPr="00FB40D1">
        <w:rPr>
          <w:rFonts w:ascii="Calibri" w:eastAsia="Calibri" w:hAnsi="Calibri" w:cs="Arial"/>
        </w:rPr>
        <w:t>behaviour,</w:t>
      </w:r>
      <w:r w:rsidRPr="00FB40D1">
        <w:rPr>
          <w:rFonts w:ascii="Calibri" w:eastAsia="Calibri" w:hAnsi="Calibri" w:cs="Arial"/>
        </w:rPr>
        <w:t xml:space="preserve"> the tool provides clear advice about how to respond.</w:t>
      </w:r>
      <w:r w:rsidR="00C02E8C">
        <w:rPr>
          <w:rFonts w:ascii="Calibri" w:eastAsia="Calibri" w:hAnsi="Calibri" w:cs="Arial"/>
        </w:rPr>
        <w:t xml:space="preserve">  </w:t>
      </w:r>
      <w:r w:rsidRPr="00FB40D1">
        <w:rPr>
          <w:rFonts w:ascii="Calibri" w:eastAsia="Calibri" w:hAnsi="Calibri" w:cs="Arial"/>
        </w:rPr>
        <w:t xml:space="preserve">Click here for the </w:t>
      </w:r>
      <w:hyperlink r:id="rId86" w:history="1">
        <w:r w:rsidR="004322E8" w:rsidRPr="00FB40D1">
          <w:rPr>
            <w:rStyle w:val="Hyperlink"/>
            <w:rFonts w:ascii="Calibri" w:eastAsia="Calibri" w:hAnsi="Calibri" w:cs="Arial"/>
          </w:rPr>
          <w:t xml:space="preserve">Wirral </w:t>
        </w:r>
        <w:r w:rsidRPr="00FB40D1">
          <w:rPr>
            <w:rStyle w:val="Hyperlink"/>
            <w:rFonts w:ascii="Calibri" w:eastAsia="Calibri" w:hAnsi="Calibri" w:cs="Arial"/>
          </w:rPr>
          <w:t>Identification Tool</w:t>
        </w:r>
      </w:hyperlink>
      <w:r w:rsidRPr="00FB40D1">
        <w:rPr>
          <w:rFonts w:ascii="Calibri" w:eastAsia="Calibri" w:hAnsi="Calibri" w:cs="Arial"/>
        </w:rPr>
        <w:t>.</w:t>
      </w:r>
    </w:p>
    <w:p w14:paraId="524441A9" w14:textId="77777777" w:rsidR="00F75462" w:rsidRPr="00E752BB" w:rsidRDefault="00F75462" w:rsidP="00E752BB">
      <w:pPr>
        <w:autoSpaceDE w:val="0"/>
        <w:autoSpaceDN w:val="0"/>
        <w:adjustRightInd w:val="0"/>
        <w:spacing w:after="0" w:line="240" w:lineRule="auto"/>
        <w:rPr>
          <w:rFonts w:ascii="Calibri" w:eastAsia="Calibri" w:hAnsi="Calibri" w:cs="Arial"/>
          <w:sz w:val="10"/>
          <w:szCs w:val="10"/>
        </w:rPr>
      </w:pPr>
    </w:p>
    <w:p w14:paraId="1515AB8E" w14:textId="76539380" w:rsidR="00025A86" w:rsidRPr="00FB40D1" w:rsidRDefault="00F75462" w:rsidP="00840D0B">
      <w:pPr>
        <w:autoSpaceDE w:val="0"/>
        <w:autoSpaceDN w:val="0"/>
        <w:adjustRightInd w:val="0"/>
        <w:spacing w:after="0" w:line="240" w:lineRule="auto"/>
        <w:ind w:left="720" w:hanging="720"/>
        <w:jc w:val="both"/>
        <w:rPr>
          <w:rFonts w:ascii="Calibri" w:eastAsia="Calibri" w:hAnsi="Calibri" w:cs="Arial"/>
        </w:rPr>
      </w:pPr>
      <w:r w:rsidRPr="00FB40D1">
        <w:rPr>
          <w:rFonts w:ascii="Calibri" w:eastAsia="Calibri" w:hAnsi="Calibri" w:cs="Arial"/>
        </w:rPr>
        <w:t xml:space="preserve"> </w:t>
      </w:r>
      <w:r w:rsidR="00C02E8C">
        <w:rPr>
          <w:rFonts w:ascii="Calibri" w:eastAsia="Calibri" w:hAnsi="Calibri" w:cs="Arial"/>
        </w:rPr>
        <w:tab/>
      </w:r>
      <w:r w:rsidRPr="00FB40D1">
        <w:rPr>
          <w:rFonts w:ascii="Calibri" w:eastAsia="Calibri" w:hAnsi="Calibri" w:cs="Arial"/>
        </w:rPr>
        <w:t>It should be recognised that these issues are likely to occur, and so schools should have procedures</w:t>
      </w:r>
      <w:r w:rsidR="00C02E8C">
        <w:rPr>
          <w:rFonts w:ascii="Calibri" w:eastAsia="Calibri" w:hAnsi="Calibri" w:cs="Arial"/>
        </w:rPr>
        <w:t xml:space="preserve"> </w:t>
      </w:r>
      <w:r w:rsidRPr="00FB40D1">
        <w:rPr>
          <w:rFonts w:ascii="Calibri" w:eastAsia="Calibri" w:hAnsi="Calibri" w:cs="Arial"/>
        </w:rPr>
        <w:t>in place to deal with them. Groups at particular risk include girls, students who identify as Lesbian</w:t>
      </w:r>
      <w:r w:rsidRPr="006B7F8D">
        <w:rPr>
          <w:rFonts w:ascii="Calibri" w:eastAsia="Calibri" w:hAnsi="Calibri" w:cs="Arial"/>
        </w:rPr>
        <w:t xml:space="preserve">, Gay, Bisexual, </w:t>
      </w:r>
      <w:r w:rsidR="003B5E71" w:rsidRPr="006B7F8D">
        <w:rPr>
          <w:rFonts w:ascii="Calibri" w:eastAsia="Calibri" w:hAnsi="Calibri" w:cs="Arial"/>
        </w:rPr>
        <w:t xml:space="preserve">those who are gender questioning, </w:t>
      </w:r>
      <w:r w:rsidRPr="006B7F8D">
        <w:rPr>
          <w:rFonts w:ascii="Calibri" w:eastAsia="Calibri" w:hAnsi="Calibri" w:cs="Arial"/>
        </w:rPr>
        <w:t>Transgender</w:t>
      </w:r>
      <w:r w:rsidRPr="00FB40D1">
        <w:rPr>
          <w:rFonts w:ascii="Calibri" w:eastAsia="Calibri" w:hAnsi="Calibri" w:cs="Arial"/>
        </w:rPr>
        <w:t xml:space="preserve">+ (LGBT+), or are perceived by peers to be LGBT+, and pupils with SEND.  </w:t>
      </w:r>
      <w:r w:rsidR="00025A86" w:rsidRPr="00FB40D1">
        <w:rPr>
          <w:rFonts w:ascii="Calibri" w:eastAsia="Calibri" w:hAnsi="Calibri" w:cs="Arial"/>
        </w:rPr>
        <w:t xml:space="preserve">We recognise that these children can be targeted by other children, so it is vital your school provide a safe space for these children to speak out and share their concerns with members of staff. </w:t>
      </w:r>
      <w:r w:rsidRPr="00FB40D1">
        <w:rPr>
          <w:rFonts w:ascii="Calibri" w:eastAsia="Calibri" w:hAnsi="Calibri" w:cs="Arial"/>
        </w:rPr>
        <w:t>Pupils are protected from ‘upskirting’, bullying, homophobic, biphobic and transphobic behaviour, racism, sexism, and other forms of discrimination</w:t>
      </w:r>
      <w:r w:rsidR="00025A86" w:rsidRPr="00FB40D1">
        <w:rPr>
          <w:rFonts w:ascii="Calibri" w:eastAsia="Calibri" w:hAnsi="Calibri" w:cs="Arial"/>
        </w:rPr>
        <w:t xml:space="preserve">  Staff have familiarity with the </w:t>
      </w:r>
      <w:hyperlink r:id="rId87" w:anchor="public-sector-equality-duty/" w:history="1">
        <w:r w:rsidR="00025A86" w:rsidRPr="00FB40D1">
          <w:rPr>
            <w:rStyle w:val="Hyperlink"/>
            <w:rFonts w:ascii="Calibri" w:eastAsia="Calibri" w:hAnsi="Calibri" w:cs="Arial"/>
          </w:rPr>
          <w:t>Equality Act 2010 and the Public Sector Equality Duty</w:t>
        </w:r>
      </w:hyperlink>
      <w:r w:rsidR="00025A86" w:rsidRPr="00FB40D1">
        <w:rPr>
          <w:rFonts w:ascii="Calibri" w:eastAsia="Calibri" w:hAnsi="Calibri" w:cs="Arial"/>
        </w:rPr>
        <w:t xml:space="preserve"> (PSED)</w:t>
      </w:r>
      <w:r w:rsidR="00840D0B" w:rsidRPr="00FB40D1">
        <w:rPr>
          <w:rFonts w:ascii="Calibri" w:eastAsia="Calibri" w:hAnsi="Calibri" w:cs="Arial"/>
        </w:rPr>
        <w:t>.</w:t>
      </w:r>
      <w:r w:rsidR="00025A86" w:rsidRPr="00FB40D1">
        <w:rPr>
          <w:rFonts w:ascii="Calibri" w:eastAsia="Calibri" w:hAnsi="Calibri" w:cs="Arial"/>
        </w:rPr>
        <w:t xml:space="preserve"> </w:t>
      </w:r>
    </w:p>
    <w:p w14:paraId="6336A19A" w14:textId="77777777" w:rsidR="006207A1" w:rsidRPr="00E752BB" w:rsidRDefault="006207A1" w:rsidP="006207A1">
      <w:pPr>
        <w:autoSpaceDE w:val="0"/>
        <w:autoSpaceDN w:val="0"/>
        <w:adjustRightInd w:val="0"/>
        <w:spacing w:after="0" w:line="240" w:lineRule="auto"/>
        <w:rPr>
          <w:rFonts w:ascii="Calibri" w:eastAsia="Calibri" w:hAnsi="Calibri" w:cs="Arial"/>
          <w:sz w:val="10"/>
          <w:szCs w:val="10"/>
        </w:rPr>
      </w:pPr>
    </w:p>
    <w:p w14:paraId="3DDCAB75" w14:textId="77777777" w:rsidR="003B5E71" w:rsidRPr="006207A1" w:rsidRDefault="003B5E71" w:rsidP="003B5E71">
      <w:pPr>
        <w:autoSpaceDE w:val="0"/>
        <w:autoSpaceDN w:val="0"/>
        <w:adjustRightInd w:val="0"/>
        <w:spacing w:after="0" w:line="240" w:lineRule="auto"/>
        <w:ind w:left="720"/>
        <w:jc w:val="both"/>
        <w:rPr>
          <w:rFonts w:ascii="Calibri" w:eastAsia="Calibri" w:hAnsi="Calibri" w:cs="Arial"/>
        </w:rPr>
      </w:pPr>
      <w:r w:rsidRPr="0050667A">
        <w:rPr>
          <w:rFonts w:ascii="Calibri" w:eastAsia="Calibri" w:hAnsi="Calibri" w:cs="Arial"/>
        </w:rPr>
        <w:t xml:space="preserve">The Wirral Domestic Abuse Alliance and the Wirral Safeguarding Children Partnership  have published the </w:t>
      </w:r>
      <w:hyperlink r:id="rId88" w:history="1">
        <w:r w:rsidRPr="0050667A">
          <w:rPr>
            <w:rStyle w:val="Hyperlink"/>
            <w:rFonts w:ascii="Calibri" w:eastAsia="Calibri" w:hAnsi="Calibri" w:cs="Arial"/>
          </w:rPr>
          <w:t>Wirral Tackling Violence Against Women and Girls strategy.</w:t>
        </w:r>
      </w:hyperlink>
    </w:p>
    <w:p w14:paraId="131073CF" w14:textId="77777777" w:rsidR="006207A1" w:rsidRPr="00E752BB" w:rsidRDefault="006207A1" w:rsidP="006207A1">
      <w:pPr>
        <w:autoSpaceDE w:val="0"/>
        <w:autoSpaceDN w:val="0"/>
        <w:adjustRightInd w:val="0"/>
        <w:spacing w:after="0" w:line="240" w:lineRule="auto"/>
        <w:ind w:left="720" w:hanging="720"/>
        <w:jc w:val="both"/>
        <w:rPr>
          <w:rFonts w:ascii="Calibri" w:eastAsia="Calibri" w:hAnsi="Calibri" w:cs="Arial"/>
          <w:sz w:val="10"/>
          <w:szCs w:val="10"/>
        </w:rPr>
      </w:pPr>
    </w:p>
    <w:p w14:paraId="7937752F" w14:textId="1D540C52" w:rsidR="006207A1" w:rsidRPr="00FB40D1" w:rsidRDefault="006207A1" w:rsidP="00E752BB">
      <w:pPr>
        <w:autoSpaceDE w:val="0"/>
        <w:autoSpaceDN w:val="0"/>
        <w:adjustRightInd w:val="0"/>
        <w:spacing w:after="0" w:line="240" w:lineRule="auto"/>
        <w:rPr>
          <w:rFonts w:ascii="Calibri" w:eastAsia="Calibri" w:hAnsi="Calibri" w:cs="Arial"/>
        </w:rPr>
      </w:pPr>
      <w:r w:rsidRPr="00FB40D1">
        <w:rPr>
          <w:rFonts w:ascii="Calibri" w:eastAsia="Calibri" w:hAnsi="Calibri" w:cs="Arial"/>
        </w:rPr>
        <w:t>Violence against women and girls (VAWG) refers to a range of crimes, with the common theme that they disproportionately affect women and girls. This strategy has been developed to help professionals identify, prevent and respond to all gender-based violence.</w:t>
      </w:r>
    </w:p>
    <w:p w14:paraId="7AC23DAA" w14:textId="77777777" w:rsidR="006207A1" w:rsidRPr="00E752BB" w:rsidRDefault="006207A1" w:rsidP="00E752BB">
      <w:pPr>
        <w:autoSpaceDE w:val="0"/>
        <w:autoSpaceDN w:val="0"/>
        <w:adjustRightInd w:val="0"/>
        <w:spacing w:after="0" w:line="240" w:lineRule="auto"/>
        <w:rPr>
          <w:rFonts w:ascii="Calibri" w:eastAsia="Calibri" w:hAnsi="Calibri" w:cs="Arial"/>
          <w:sz w:val="10"/>
          <w:szCs w:val="10"/>
        </w:rPr>
      </w:pPr>
    </w:p>
    <w:p w14:paraId="1E24C6BD" w14:textId="298B8FD1" w:rsidR="00F75462" w:rsidRDefault="006207A1" w:rsidP="00E752BB">
      <w:pPr>
        <w:autoSpaceDE w:val="0"/>
        <w:autoSpaceDN w:val="0"/>
        <w:adjustRightInd w:val="0"/>
        <w:spacing w:after="0" w:line="240" w:lineRule="auto"/>
      </w:pPr>
      <w:r w:rsidRPr="00FB40D1">
        <w:rPr>
          <w:rFonts w:ascii="Calibri" w:eastAsia="Calibri" w:hAnsi="Calibri" w:cs="Arial"/>
        </w:rPr>
        <w:t xml:space="preserve">The strategy includes a comprehensive local delivery plan, and with its emphasis on prevention and education involves closer work with schools.  This can be viewed here: </w:t>
      </w:r>
      <w:hyperlink r:id="rId89" w:history="1">
        <w:r w:rsidRPr="00FB40D1">
          <w:rPr>
            <w:rStyle w:val="Hyperlink"/>
            <w:rFonts w:ascii="Calibri" w:eastAsia="Calibri" w:hAnsi="Calibri" w:cs="Arial"/>
          </w:rPr>
          <w:t>VAWG Strategy</w:t>
        </w:r>
      </w:hyperlink>
    </w:p>
    <w:p w14:paraId="6ADE6A34" w14:textId="77777777" w:rsidR="00E0162B" w:rsidRDefault="00E0162B" w:rsidP="006207A1">
      <w:pPr>
        <w:autoSpaceDE w:val="0"/>
        <w:autoSpaceDN w:val="0"/>
        <w:adjustRightInd w:val="0"/>
        <w:spacing w:after="0" w:line="240" w:lineRule="auto"/>
        <w:jc w:val="both"/>
      </w:pPr>
    </w:p>
    <w:p w14:paraId="373F4A86" w14:textId="24792E83" w:rsidR="00E0162B" w:rsidRPr="00FB40D1" w:rsidRDefault="00E0162B" w:rsidP="006207A1">
      <w:pPr>
        <w:autoSpaceDE w:val="0"/>
        <w:autoSpaceDN w:val="0"/>
        <w:adjustRightInd w:val="0"/>
        <w:spacing w:after="0" w:line="240" w:lineRule="auto"/>
        <w:jc w:val="both"/>
        <w:rPr>
          <w:rFonts w:ascii="Calibri" w:eastAsia="Calibri" w:hAnsi="Calibri" w:cs="Arial"/>
        </w:rPr>
      </w:pPr>
      <w:r w:rsidRPr="006B7F8D">
        <w:rPr>
          <w:b/>
          <w:bCs/>
        </w:rPr>
        <w:t>Child Sexual Abuse</w:t>
      </w:r>
      <w:r w:rsidR="000572B9" w:rsidRPr="006B7F8D">
        <w:rPr>
          <w:b/>
          <w:bCs/>
        </w:rPr>
        <w:t xml:space="preserve"> (CSA)</w:t>
      </w:r>
      <w:r w:rsidRPr="006B7F8D">
        <w:t xml:space="preserve"> - </w:t>
      </w:r>
      <w:r w:rsidR="00F70F06" w:rsidRPr="006B7F8D">
        <w:t xml:space="preserve">it is never a child’s responsibility to prevent abuse, protect themselves or make the abuse stop. By better understanding child sexual abuse, having conversations and highlighting concerns, we can play a role in protecting children. </w:t>
      </w:r>
      <w:r w:rsidR="00256FBC" w:rsidRPr="006B7F8D">
        <w:t>We will</w:t>
      </w:r>
      <w:r w:rsidRPr="006B7F8D">
        <w:t xml:space="preserve"> </w:t>
      </w:r>
      <w:r w:rsidR="004F0089" w:rsidRPr="006B7F8D">
        <w:t xml:space="preserve">use the </w:t>
      </w:r>
      <w:r w:rsidR="000572B9" w:rsidRPr="006B7F8D">
        <w:t xml:space="preserve">CSA </w:t>
      </w:r>
      <w:hyperlink r:id="rId90" w:history="1">
        <w:r w:rsidRPr="006B7F8D">
          <w:rPr>
            <w:rStyle w:val="Hyperlink"/>
          </w:rPr>
          <w:t>Response Pathway</w:t>
        </w:r>
      </w:hyperlink>
      <w:r w:rsidRPr="006B7F8D">
        <w:t xml:space="preserve"> to respond to concerns of child sexual abuse at key points: from first concerns and early help safeguarding through to child protection and criminal justice responses. </w:t>
      </w:r>
    </w:p>
    <w:p w14:paraId="7121FF85" w14:textId="77777777" w:rsidR="006207A1" w:rsidRPr="00FB40D1" w:rsidRDefault="006207A1" w:rsidP="00F75462">
      <w:pPr>
        <w:autoSpaceDE w:val="0"/>
        <w:autoSpaceDN w:val="0"/>
        <w:adjustRightInd w:val="0"/>
        <w:spacing w:after="0" w:line="240" w:lineRule="auto"/>
        <w:ind w:left="720" w:hanging="720"/>
        <w:jc w:val="both"/>
        <w:rPr>
          <w:rFonts w:ascii="Calibri" w:eastAsia="Calibri" w:hAnsi="Calibri" w:cs="Arial"/>
        </w:rPr>
      </w:pPr>
    </w:p>
    <w:p w14:paraId="3D3834BF" w14:textId="49BBB1B4" w:rsidR="00F75462" w:rsidRPr="008F6E7A" w:rsidRDefault="00F75462" w:rsidP="00E752BB">
      <w:pPr>
        <w:autoSpaceDE w:val="0"/>
        <w:autoSpaceDN w:val="0"/>
        <w:adjustRightInd w:val="0"/>
        <w:spacing w:after="0" w:line="240" w:lineRule="auto"/>
        <w:rPr>
          <w:rFonts w:ascii="Calibri" w:eastAsia="Calibri" w:hAnsi="Calibri" w:cs="Arial"/>
        </w:rPr>
      </w:pPr>
      <w:r w:rsidRPr="00FB40D1">
        <w:rPr>
          <w:rFonts w:ascii="Calibri" w:eastAsia="Calibri" w:hAnsi="Calibri" w:cs="Arial"/>
        </w:rPr>
        <w:t xml:space="preserve">13.4 </w:t>
      </w:r>
      <w:r w:rsidRPr="00FB40D1">
        <w:rPr>
          <w:rFonts w:ascii="Calibri" w:eastAsia="Calibri" w:hAnsi="Calibri" w:cs="Arial"/>
        </w:rPr>
        <w:tab/>
      </w:r>
      <w:r w:rsidR="00025A86" w:rsidRPr="00FB40D1">
        <w:rPr>
          <w:rFonts w:ascii="Calibri" w:eastAsia="Calibri" w:hAnsi="Calibri" w:cs="Arial"/>
        </w:rPr>
        <w:t xml:space="preserve">Our school acknowledges the need to treat everyone equally, with fairness, dignity and respect.  </w:t>
      </w:r>
      <w:r w:rsidRPr="00FB40D1">
        <w:rPr>
          <w:rFonts w:ascii="Calibri" w:eastAsia="Calibri" w:hAnsi="Calibri" w:cs="Arial"/>
        </w:rPr>
        <w:t>Any discriminatory behaviours are challenged, and children are supported</w:t>
      </w:r>
      <w:r w:rsidRPr="008F6E7A">
        <w:rPr>
          <w:rFonts w:ascii="Calibri" w:eastAsia="Calibri" w:hAnsi="Calibri" w:cs="Arial"/>
        </w:rPr>
        <w:t xml:space="preserve"> to understand  how to treat others with respect. We also have a statutory duty to report and record any of the above incidents.   Schools must record incidents across the whole spectrum of sexual violence, sexual harassment, and harmful sexualised behaviours so that they can understand the scale of the problem in their own schools and make appropriate plans to reduce it.  </w:t>
      </w:r>
    </w:p>
    <w:p w14:paraId="3B519D54" w14:textId="77777777" w:rsidR="00F75462" w:rsidRPr="00E752BB" w:rsidRDefault="00F75462" w:rsidP="00E752BB">
      <w:pPr>
        <w:autoSpaceDE w:val="0"/>
        <w:autoSpaceDN w:val="0"/>
        <w:adjustRightInd w:val="0"/>
        <w:spacing w:after="0" w:line="240" w:lineRule="auto"/>
        <w:ind w:left="720" w:hanging="720"/>
        <w:rPr>
          <w:rFonts w:ascii="Calibri" w:eastAsia="Calibri" w:hAnsi="Calibri" w:cs="Arial"/>
          <w:sz w:val="10"/>
          <w:szCs w:val="10"/>
        </w:rPr>
      </w:pPr>
    </w:p>
    <w:p w14:paraId="2BE0D748" w14:textId="6D6E3F65" w:rsidR="00F75462" w:rsidRPr="008F6E7A" w:rsidRDefault="00F75462" w:rsidP="00E752BB">
      <w:pPr>
        <w:autoSpaceDE w:val="0"/>
        <w:autoSpaceDN w:val="0"/>
        <w:adjustRightInd w:val="0"/>
        <w:spacing w:after="0" w:line="240" w:lineRule="auto"/>
        <w:rPr>
          <w:rFonts w:ascii="Calibri" w:eastAsia="Calibri" w:hAnsi="Calibri" w:cs="Arial"/>
        </w:rPr>
      </w:pPr>
      <w:r w:rsidRPr="008F6E7A">
        <w:rPr>
          <w:rFonts w:ascii="Calibri" w:eastAsia="Calibri" w:hAnsi="Calibri" w:cs="Arial"/>
        </w:rPr>
        <w:t>All such incidents should be immediately reported to the Designated Safeguarding Lead (DSL) or equivalent and managed in line with your setting’s child protection policies. Victims of harm should be supported by the school’s pastoral system</w:t>
      </w:r>
      <w:r w:rsidR="0041015C">
        <w:rPr>
          <w:rFonts w:ascii="Calibri" w:eastAsia="Calibri" w:hAnsi="Calibri" w:cs="Arial"/>
        </w:rPr>
        <w:t xml:space="preserve"> and</w:t>
      </w:r>
      <w:r w:rsidR="0041015C" w:rsidRPr="0041015C">
        <w:rPr>
          <w:rFonts w:ascii="Calibri" w:eastAsia="Calibri" w:hAnsi="Calibri" w:cs="Arial"/>
        </w:rPr>
        <w:t xml:space="preserve">, </w:t>
      </w:r>
      <w:r w:rsidR="0041015C" w:rsidRPr="00EF787F">
        <w:rPr>
          <w:rFonts w:ascii="Calibri" w:eastAsia="Calibri" w:hAnsi="Calibri" w:cs="Arial"/>
        </w:rPr>
        <w:t>and their wishes and feelings considered and that the law on child-on-child abuse is there to protect them, not criminalise them</w:t>
      </w:r>
      <w:r w:rsidRPr="00EF787F">
        <w:rPr>
          <w:rFonts w:ascii="Calibri" w:eastAsia="Calibri" w:hAnsi="Calibri" w:cs="Arial"/>
        </w:rPr>
        <w:t>.</w:t>
      </w:r>
      <w:r w:rsidRPr="008F6E7A">
        <w:rPr>
          <w:rFonts w:ascii="Calibri" w:eastAsia="Calibri" w:hAnsi="Calibri" w:cs="Arial"/>
        </w:rPr>
        <w:t xml:space="preserve"> </w:t>
      </w:r>
    </w:p>
    <w:p w14:paraId="1B550F9B" w14:textId="77777777" w:rsidR="00F75462" w:rsidRPr="00E752BB" w:rsidRDefault="00F75462" w:rsidP="00E752BB">
      <w:pPr>
        <w:autoSpaceDE w:val="0"/>
        <w:autoSpaceDN w:val="0"/>
        <w:adjustRightInd w:val="0"/>
        <w:spacing w:after="0" w:line="240" w:lineRule="auto"/>
        <w:ind w:left="720" w:hanging="720"/>
        <w:rPr>
          <w:rFonts w:ascii="Calibri" w:eastAsia="Calibri" w:hAnsi="Calibri" w:cs="Arial"/>
          <w:sz w:val="10"/>
          <w:szCs w:val="10"/>
          <w:highlight w:val="green"/>
        </w:rPr>
      </w:pPr>
    </w:p>
    <w:p w14:paraId="5EDCD4EC" w14:textId="4A0E77E3" w:rsidR="00F75462" w:rsidRPr="008F6E7A" w:rsidRDefault="00F75462" w:rsidP="0038042A">
      <w:pPr>
        <w:autoSpaceDE w:val="0"/>
        <w:autoSpaceDN w:val="0"/>
        <w:adjustRightInd w:val="0"/>
        <w:spacing w:after="0" w:line="240" w:lineRule="auto"/>
        <w:ind w:left="720" w:hanging="720"/>
        <w:rPr>
          <w:rFonts w:ascii="Calibri" w:eastAsia="Calibri" w:hAnsi="Calibri" w:cs="Arial"/>
        </w:rPr>
      </w:pPr>
      <w:r w:rsidRPr="008F6E7A">
        <w:rPr>
          <w:rFonts w:ascii="Calibri" w:eastAsia="Calibri" w:hAnsi="Calibri" w:cs="Arial"/>
        </w:rPr>
        <w:t>13.5</w:t>
      </w:r>
      <w:r w:rsidRPr="008F6E7A">
        <w:rPr>
          <w:rFonts w:ascii="Calibri" w:eastAsia="Calibri" w:hAnsi="Calibri" w:cs="Arial"/>
        </w:rPr>
        <w:tab/>
        <w:t>The appropriate safeguarding lead person should be familiar with the full guidance from th</w:t>
      </w:r>
      <w:r w:rsidR="00C02E8C">
        <w:rPr>
          <w:rFonts w:ascii="Calibri" w:eastAsia="Calibri" w:hAnsi="Calibri" w:cs="Arial"/>
        </w:rPr>
        <w:t xml:space="preserve">e </w:t>
      </w:r>
      <w:r w:rsidRPr="008F6E7A">
        <w:rPr>
          <w:rFonts w:ascii="Calibri" w:eastAsia="Calibri" w:hAnsi="Calibri" w:cs="Arial"/>
        </w:rPr>
        <w:t xml:space="preserve">UK Council for Internet Safety (UKCIS), Sharing nudes and semi-nudes: advice for education settings working with children and young people </w:t>
      </w:r>
      <w:hyperlink r:id="rId91" w:history="1">
        <w:r w:rsidRPr="008F6E7A">
          <w:rPr>
            <w:rStyle w:val="Hyperlink"/>
            <w:rFonts w:ascii="Calibri" w:eastAsia="Calibri" w:hAnsi="Calibri" w:cs="Arial"/>
          </w:rPr>
          <w:t>https://www.gov.uk/government/publications/sharing-nudes-and-semi-nudes-advice-for-education-settings-working-with-children-and-young-people</w:t>
        </w:r>
      </w:hyperlink>
    </w:p>
    <w:p w14:paraId="17E45C6F" w14:textId="77777777" w:rsidR="00F75462" w:rsidRPr="00E752BB" w:rsidRDefault="00F75462" w:rsidP="0038042A">
      <w:pPr>
        <w:autoSpaceDE w:val="0"/>
        <w:autoSpaceDN w:val="0"/>
        <w:adjustRightInd w:val="0"/>
        <w:spacing w:after="0" w:line="240" w:lineRule="auto"/>
        <w:rPr>
          <w:rFonts w:ascii="Calibri" w:eastAsia="Calibri" w:hAnsi="Calibri" w:cs="Arial"/>
          <w:sz w:val="10"/>
          <w:szCs w:val="10"/>
        </w:rPr>
      </w:pPr>
    </w:p>
    <w:p w14:paraId="26CB2EF7" w14:textId="782A52D1" w:rsidR="00F54054" w:rsidRDefault="00D7064F" w:rsidP="0038042A">
      <w:pPr>
        <w:autoSpaceDE w:val="0"/>
        <w:autoSpaceDN w:val="0"/>
        <w:adjustRightInd w:val="0"/>
        <w:spacing w:after="0" w:line="240" w:lineRule="auto"/>
        <w:ind w:left="720"/>
        <w:rPr>
          <w:rFonts w:ascii="Calibri" w:eastAsia="Calibri" w:hAnsi="Calibri" w:cs="Arial"/>
        </w:rPr>
      </w:pPr>
      <w:r w:rsidRPr="000119C0">
        <w:rPr>
          <w:rFonts w:ascii="Calibri" w:eastAsia="Calibri" w:hAnsi="Calibri" w:cs="Arial"/>
          <w:b/>
          <w:bCs/>
        </w:rPr>
        <w:t>U</w:t>
      </w:r>
      <w:r w:rsidR="00F54054" w:rsidRPr="000119C0">
        <w:rPr>
          <w:rFonts w:ascii="Calibri" w:eastAsia="Calibri" w:hAnsi="Calibri" w:cs="Arial"/>
          <w:b/>
          <w:bCs/>
        </w:rPr>
        <w:t>pskirting</w:t>
      </w:r>
      <w:r w:rsidRPr="00A36DE7">
        <w:rPr>
          <w:rFonts w:ascii="Calibri" w:eastAsia="Calibri" w:hAnsi="Calibri" w:cs="Arial"/>
        </w:rPr>
        <w:t xml:space="preserve"> - </w:t>
      </w:r>
      <w:r w:rsidR="00F54054" w:rsidRPr="00A36DE7">
        <w:rPr>
          <w:rFonts w:ascii="Calibri" w:eastAsia="Calibri" w:hAnsi="Calibri" w:cs="Arial"/>
        </w:rPr>
        <w:t>‘Upskirting’ is where someone takes a picture under a person’s clothing (not necessarily a skirt) without their permission and or knowledge, with the intention of viewing their genitals or buttocks (with or without underwear) to obtain sexual gratification, or cause the victim humiliation, distress or alarm. It is a criminal offence. Anyone of any gender, can be a victim.</w:t>
      </w:r>
      <w:r w:rsidRPr="00A36DE7">
        <w:rPr>
          <w:rFonts w:ascii="Calibri" w:eastAsia="Calibri" w:hAnsi="Calibri" w:cs="Arial"/>
        </w:rPr>
        <w:t xml:space="preserve">  The Voyeurism (Offences) Act, which is commonly known as the Upskirting Act, came into force on 12 April 2019.</w:t>
      </w:r>
    </w:p>
    <w:p w14:paraId="0AB822F3" w14:textId="5521840A" w:rsidR="000119C0" w:rsidRPr="00E752BB" w:rsidRDefault="000119C0" w:rsidP="0038042A">
      <w:pPr>
        <w:autoSpaceDE w:val="0"/>
        <w:autoSpaceDN w:val="0"/>
        <w:adjustRightInd w:val="0"/>
        <w:spacing w:after="0" w:line="240" w:lineRule="auto"/>
        <w:ind w:left="720"/>
        <w:rPr>
          <w:rFonts w:ascii="Calibri" w:eastAsia="Calibri" w:hAnsi="Calibri" w:cs="Arial"/>
          <w:sz w:val="10"/>
          <w:szCs w:val="10"/>
        </w:rPr>
      </w:pPr>
    </w:p>
    <w:p w14:paraId="22EB5B3D" w14:textId="5038E9A6" w:rsidR="000119C0" w:rsidRPr="008F6E7A" w:rsidRDefault="000119C0" w:rsidP="0038042A">
      <w:pPr>
        <w:autoSpaceDE w:val="0"/>
        <w:autoSpaceDN w:val="0"/>
        <w:adjustRightInd w:val="0"/>
        <w:spacing w:after="0" w:line="240" w:lineRule="auto"/>
        <w:ind w:left="720"/>
        <w:rPr>
          <w:rFonts w:ascii="Calibri" w:eastAsia="Calibri" w:hAnsi="Calibri" w:cs="Arial"/>
        </w:rPr>
      </w:pPr>
      <w:r w:rsidRPr="008F6E7A">
        <w:rPr>
          <w:rFonts w:ascii="Calibri" w:eastAsia="Calibri" w:hAnsi="Calibri" w:cs="Arial"/>
          <w:b/>
          <w:bCs/>
        </w:rPr>
        <w:t>What is consent?</w:t>
      </w:r>
      <w:r w:rsidRPr="008F6E7A">
        <w:rPr>
          <w:rFonts w:ascii="Calibri" w:eastAsia="Calibri" w:hAnsi="Calibri" w:cs="Arial"/>
        </w:rPr>
        <w:t xml:space="preserve"> Consent is about having the freedom and capacity to choose.  Consent to sexual activity may be given to one sort of sexual activity but not another,  e.g.to vaginal but not anal sex or penetration with conditions, such as wearing a condom.  Consent can be withdrawn at any time during sexual activity and each time activity  occurs. Someone consents to vaginal, anal or oral penetration only if s/he agrees by  choice to that penetration and has the freedom and capacity to make that choice. Further information about consent can be found here: </w:t>
      </w:r>
      <w:hyperlink r:id="rId92" w:history="1">
        <w:r w:rsidRPr="008F6E7A">
          <w:rPr>
            <w:rStyle w:val="Hyperlink"/>
            <w:rFonts w:ascii="Calibri" w:eastAsia="Calibri" w:hAnsi="Calibri" w:cs="Arial"/>
          </w:rPr>
          <w:t>Rape Crisis England &amp; Wales -</w:t>
        </w:r>
      </w:hyperlink>
      <w:r w:rsidRPr="008F6E7A">
        <w:rPr>
          <w:rFonts w:ascii="Calibri" w:eastAsia="Calibri" w:hAnsi="Calibri" w:cs="Arial"/>
        </w:rPr>
        <w:t xml:space="preserve"> </w:t>
      </w:r>
    </w:p>
    <w:p w14:paraId="5B0E5D3B" w14:textId="77777777" w:rsidR="000119C0" w:rsidRPr="00E752BB" w:rsidRDefault="000119C0" w:rsidP="000119C0">
      <w:pPr>
        <w:autoSpaceDE w:val="0"/>
        <w:autoSpaceDN w:val="0"/>
        <w:adjustRightInd w:val="0"/>
        <w:spacing w:after="0" w:line="240" w:lineRule="auto"/>
        <w:ind w:left="720"/>
        <w:jc w:val="both"/>
        <w:rPr>
          <w:rFonts w:ascii="Calibri" w:eastAsia="Calibri" w:hAnsi="Calibri" w:cs="Arial"/>
          <w:sz w:val="10"/>
          <w:szCs w:val="10"/>
        </w:rPr>
      </w:pPr>
    </w:p>
    <w:p w14:paraId="3A17F8FE" w14:textId="46AC4CE2" w:rsidR="000119C0" w:rsidRPr="008F6E7A" w:rsidRDefault="000119C0" w:rsidP="000119C0">
      <w:pPr>
        <w:autoSpaceDE w:val="0"/>
        <w:autoSpaceDN w:val="0"/>
        <w:adjustRightInd w:val="0"/>
        <w:spacing w:after="0" w:line="240" w:lineRule="auto"/>
        <w:ind w:left="720"/>
        <w:jc w:val="both"/>
        <w:rPr>
          <w:rFonts w:ascii="Calibri" w:eastAsia="Calibri" w:hAnsi="Calibri" w:cs="Arial"/>
          <w:b/>
          <w:bCs/>
        </w:rPr>
      </w:pPr>
      <w:r w:rsidRPr="008F6E7A">
        <w:rPr>
          <w:rFonts w:ascii="Calibri" w:eastAsia="Calibri" w:hAnsi="Calibri" w:cs="Arial"/>
          <w:b/>
          <w:bCs/>
        </w:rPr>
        <w:t>Sexual consent</w:t>
      </w:r>
    </w:p>
    <w:p w14:paraId="44B80D34" w14:textId="7CBEE837" w:rsidR="000119C0" w:rsidRPr="008F6E7A" w:rsidRDefault="000119C0" w:rsidP="000119C0">
      <w:pPr>
        <w:autoSpaceDE w:val="0"/>
        <w:autoSpaceDN w:val="0"/>
        <w:adjustRightInd w:val="0"/>
        <w:spacing w:after="0" w:line="240" w:lineRule="auto"/>
        <w:ind w:left="720"/>
        <w:jc w:val="both"/>
        <w:rPr>
          <w:rFonts w:ascii="Calibri" w:eastAsia="Calibri" w:hAnsi="Calibri" w:cs="Arial"/>
        </w:rPr>
      </w:pPr>
      <w:r w:rsidRPr="008F6E7A">
        <w:rPr>
          <w:rFonts w:ascii="Calibri" w:eastAsia="Calibri" w:hAnsi="Calibri" w:cs="Arial"/>
        </w:rPr>
        <w:t xml:space="preserve">• a child under the age of 13 can never consent to any sexual </w:t>
      </w:r>
      <w:r w:rsidR="00E752BB" w:rsidRPr="008F6E7A">
        <w:rPr>
          <w:rFonts w:ascii="Calibri" w:eastAsia="Calibri" w:hAnsi="Calibri" w:cs="Arial"/>
        </w:rPr>
        <w:t>activity.</w:t>
      </w:r>
    </w:p>
    <w:p w14:paraId="01D36394" w14:textId="153C9E77" w:rsidR="000119C0" w:rsidRPr="00A36DE7" w:rsidRDefault="000119C0" w:rsidP="000119C0">
      <w:pPr>
        <w:autoSpaceDE w:val="0"/>
        <w:autoSpaceDN w:val="0"/>
        <w:adjustRightInd w:val="0"/>
        <w:spacing w:after="0" w:line="240" w:lineRule="auto"/>
        <w:ind w:left="720"/>
        <w:jc w:val="both"/>
        <w:rPr>
          <w:rFonts w:ascii="Calibri" w:eastAsia="Calibri" w:hAnsi="Calibri" w:cs="Arial"/>
        </w:rPr>
      </w:pPr>
      <w:r w:rsidRPr="008F6E7A">
        <w:rPr>
          <w:rFonts w:ascii="Calibri" w:eastAsia="Calibri" w:hAnsi="Calibri" w:cs="Arial"/>
        </w:rPr>
        <w:t xml:space="preserve">• the age of consent is </w:t>
      </w:r>
      <w:r w:rsidR="00E752BB" w:rsidRPr="008F6E7A">
        <w:rPr>
          <w:rFonts w:ascii="Calibri" w:eastAsia="Calibri" w:hAnsi="Calibri" w:cs="Arial"/>
        </w:rPr>
        <w:t>16.</w:t>
      </w:r>
    </w:p>
    <w:p w14:paraId="3BB204BE" w14:textId="376CD300" w:rsidR="00D7064F" w:rsidRPr="00E752BB" w:rsidRDefault="00D7064F" w:rsidP="00D7064F">
      <w:pPr>
        <w:autoSpaceDE w:val="0"/>
        <w:autoSpaceDN w:val="0"/>
        <w:adjustRightInd w:val="0"/>
        <w:spacing w:after="0" w:line="240" w:lineRule="auto"/>
        <w:ind w:left="720"/>
        <w:jc w:val="both"/>
        <w:rPr>
          <w:rFonts w:ascii="Calibri" w:eastAsia="Calibri" w:hAnsi="Calibri" w:cs="Arial"/>
          <w:sz w:val="10"/>
          <w:szCs w:val="10"/>
        </w:rPr>
      </w:pPr>
    </w:p>
    <w:p w14:paraId="755FFDB3" w14:textId="77777777" w:rsidR="00D7064F" w:rsidRPr="001A58F6" w:rsidRDefault="00D7064F" w:rsidP="00D7064F">
      <w:pPr>
        <w:autoSpaceDE w:val="0"/>
        <w:autoSpaceDN w:val="0"/>
        <w:adjustRightInd w:val="0"/>
        <w:spacing w:after="0" w:line="240" w:lineRule="auto"/>
        <w:ind w:left="720"/>
        <w:jc w:val="both"/>
        <w:rPr>
          <w:rFonts w:ascii="Calibri" w:eastAsia="Calibri" w:hAnsi="Calibri" w:cs="Arial"/>
          <w:sz w:val="6"/>
          <w:szCs w:val="6"/>
        </w:rPr>
      </w:pPr>
    </w:p>
    <w:p w14:paraId="58D87F6D" w14:textId="0504971E" w:rsidR="00775795" w:rsidRPr="00FB40D1" w:rsidRDefault="00A03856" w:rsidP="005442B6">
      <w:pPr>
        <w:autoSpaceDE w:val="0"/>
        <w:autoSpaceDN w:val="0"/>
        <w:adjustRightInd w:val="0"/>
        <w:spacing w:after="0" w:line="240" w:lineRule="auto"/>
        <w:jc w:val="both"/>
        <w:rPr>
          <w:rFonts w:ascii="Calibri" w:eastAsia="Times New Roman" w:hAnsi="Calibri" w:cs="Arial"/>
          <w:b/>
          <w:color w:val="262626" w:themeColor="text1" w:themeTint="D9"/>
          <w:sz w:val="28"/>
          <w:lang w:eastAsia="en-GB"/>
        </w:rPr>
      </w:pPr>
      <w:r w:rsidRPr="00FB40D1">
        <w:rPr>
          <w:rFonts w:ascii="Calibri" w:eastAsia="Times New Roman" w:hAnsi="Calibri" w:cs="Arial"/>
          <w:b/>
          <w:color w:val="262626" w:themeColor="text1" w:themeTint="D9"/>
          <w:sz w:val="28"/>
          <w:lang w:eastAsia="en-GB"/>
        </w:rPr>
        <w:t>1</w:t>
      </w:r>
      <w:r w:rsidR="00CA0ACC" w:rsidRPr="00FB40D1">
        <w:rPr>
          <w:rFonts w:ascii="Calibri" w:eastAsia="Times New Roman" w:hAnsi="Calibri" w:cs="Arial"/>
          <w:b/>
          <w:color w:val="262626" w:themeColor="text1" w:themeTint="D9"/>
          <w:sz w:val="28"/>
          <w:lang w:eastAsia="en-GB"/>
        </w:rPr>
        <w:t>4</w:t>
      </w:r>
      <w:r w:rsidRPr="00FB40D1">
        <w:rPr>
          <w:rFonts w:ascii="Calibri" w:eastAsia="Times New Roman" w:hAnsi="Calibri" w:cs="Arial"/>
          <w:b/>
          <w:color w:val="262626" w:themeColor="text1" w:themeTint="D9"/>
          <w:sz w:val="28"/>
          <w:lang w:eastAsia="en-GB"/>
        </w:rPr>
        <w:t xml:space="preserve"> </w:t>
      </w:r>
      <w:r w:rsidRPr="00FB40D1">
        <w:rPr>
          <w:rFonts w:ascii="Calibri" w:eastAsia="Times New Roman" w:hAnsi="Calibri" w:cs="Arial"/>
          <w:b/>
          <w:color w:val="262626" w:themeColor="text1" w:themeTint="D9"/>
          <w:sz w:val="28"/>
          <w:lang w:eastAsia="en-GB"/>
        </w:rPr>
        <w:tab/>
      </w:r>
      <w:r w:rsidR="003D039D" w:rsidRPr="00FB40D1">
        <w:rPr>
          <w:rFonts w:ascii="Calibri" w:eastAsia="Times New Roman" w:hAnsi="Calibri" w:cs="Arial"/>
          <w:b/>
          <w:color w:val="262626" w:themeColor="text1" w:themeTint="D9"/>
          <w:sz w:val="28"/>
          <w:lang w:eastAsia="en-GB"/>
        </w:rPr>
        <w:t>Digital</w:t>
      </w:r>
      <w:r w:rsidR="006A445B" w:rsidRPr="00FB40D1">
        <w:rPr>
          <w:rFonts w:ascii="Calibri" w:eastAsia="Times New Roman" w:hAnsi="Calibri" w:cs="Arial"/>
          <w:b/>
          <w:color w:val="262626" w:themeColor="text1" w:themeTint="D9"/>
          <w:sz w:val="28"/>
          <w:lang w:eastAsia="en-GB"/>
        </w:rPr>
        <w:t xml:space="preserve"> Safety</w:t>
      </w:r>
      <w:r w:rsidR="00EF787F" w:rsidRPr="00FB40D1">
        <w:rPr>
          <w:rFonts w:ascii="Calibri" w:eastAsia="Times New Roman" w:hAnsi="Calibri" w:cs="Arial"/>
          <w:b/>
          <w:color w:val="262626" w:themeColor="text1" w:themeTint="D9"/>
          <w:sz w:val="28"/>
          <w:lang w:eastAsia="en-GB"/>
        </w:rPr>
        <w:t xml:space="preserve">, </w:t>
      </w:r>
      <w:r w:rsidR="00CA0ACC" w:rsidRPr="00FB40D1">
        <w:rPr>
          <w:rFonts w:ascii="Calibri" w:eastAsia="Times New Roman" w:hAnsi="Calibri" w:cs="Arial"/>
          <w:b/>
          <w:color w:val="262626" w:themeColor="text1" w:themeTint="D9"/>
          <w:sz w:val="28"/>
          <w:lang w:eastAsia="en-GB"/>
        </w:rPr>
        <w:t>Remote Learning</w:t>
      </w:r>
      <w:r w:rsidR="00EF787F" w:rsidRPr="00FB40D1">
        <w:rPr>
          <w:rFonts w:ascii="Calibri" w:eastAsia="Times New Roman" w:hAnsi="Calibri" w:cs="Arial"/>
          <w:b/>
          <w:color w:val="262626" w:themeColor="text1" w:themeTint="D9"/>
          <w:sz w:val="28"/>
          <w:lang w:eastAsia="en-GB"/>
        </w:rPr>
        <w:t xml:space="preserve"> &amp; Filtering </w:t>
      </w:r>
      <w:r w:rsidR="00E752BB">
        <w:rPr>
          <w:rFonts w:ascii="Calibri" w:eastAsia="Times New Roman" w:hAnsi="Calibri" w:cs="Arial"/>
          <w:b/>
          <w:color w:val="262626" w:themeColor="text1" w:themeTint="D9"/>
          <w:sz w:val="28"/>
          <w:lang w:eastAsia="en-GB"/>
        </w:rPr>
        <w:t>&amp;</w:t>
      </w:r>
      <w:r w:rsidR="00EF787F" w:rsidRPr="00FB40D1">
        <w:rPr>
          <w:rFonts w:ascii="Calibri" w:eastAsia="Times New Roman" w:hAnsi="Calibri" w:cs="Arial"/>
          <w:b/>
          <w:color w:val="262626" w:themeColor="text1" w:themeTint="D9"/>
          <w:sz w:val="28"/>
          <w:lang w:eastAsia="en-GB"/>
        </w:rPr>
        <w:t xml:space="preserve"> </w:t>
      </w:r>
      <w:r w:rsidR="004850D4" w:rsidRPr="00FB40D1">
        <w:rPr>
          <w:rFonts w:ascii="Calibri" w:eastAsia="Times New Roman" w:hAnsi="Calibri" w:cs="Arial"/>
          <w:b/>
          <w:color w:val="262626" w:themeColor="text1" w:themeTint="D9"/>
          <w:sz w:val="28"/>
          <w:lang w:eastAsia="en-GB"/>
        </w:rPr>
        <w:t>Monitoring</w:t>
      </w:r>
      <w:r w:rsidR="006A445B" w:rsidRPr="00FB40D1">
        <w:rPr>
          <w:rFonts w:ascii="Calibri" w:eastAsia="Times New Roman" w:hAnsi="Calibri" w:cs="Arial"/>
          <w:b/>
          <w:color w:val="262626" w:themeColor="text1" w:themeTint="D9"/>
          <w:sz w:val="28"/>
          <w:lang w:eastAsia="en-GB"/>
        </w:rPr>
        <w:t>:</w:t>
      </w:r>
    </w:p>
    <w:p w14:paraId="049D6E9D" w14:textId="77777777" w:rsidR="006A445B" w:rsidRPr="0038042A" w:rsidRDefault="006A445B" w:rsidP="006A445B">
      <w:pPr>
        <w:autoSpaceDE w:val="0"/>
        <w:autoSpaceDN w:val="0"/>
        <w:adjustRightInd w:val="0"/>
        <w:spacing w:after="0" w:line="240" w:lineRule="auto"/>
        <w:ind w:left="709" w:hanging="709"/>
        <w:jc w:val="both"/>
        <w:rPr>
          <w:rFonts w:ascii="Calibri" w:eastAsia="Times New Roman" w:hAnsi="Calibri" w:cs="Arial"/>
          <w:b/>
          <w:color w:val="262626" w:themeColor="text1" w:themeTint="D9"/>
          <w:sz w:val="10"/>
          <w:szCs w:val="10"/>
          <w:lang w:eastAsia="en-GB"/>
        </w:rPr>
      </w:pPr>
    </w:p>
    <w:p w14:paraId="26A933BC" w14:textId="77777777" w:rsidR="00775795" w:rsidRPr="00775795" w:rsidRDefault="00775795" w:rsidP="0038042A">
      <w:pPr>
        <w:tabs>
          <w:tab w:val="left" w:pos="1103"/>
        </w:tabs>
        <w:spacing w:after="0"/>
        <w:ind w:left="720"/>
        <w:jc w:val="both"/>
        <w:rPr>
          <w:rFonts w:ascii="Calibri" w:eastAsia="Calibri" w:hAnsi="Calibri" w:cs="Arial"/>
        </w:rPr>
      </w:pPr>
      <w:r w:rsidRPr="00FB40D1">
        <w:rPr>
          <w:rFonts w:ascii="Calibri" w:eastAsia="Calibri" w:hAnsi="Calibri" w:cs="Arial"/>
        </w:rPr>
        <w:t>The use of technology has become a significant component of many safeguarding issues. Child sexual exploitation; radicalisation; sexual predation- technology often provides the platform that facilitates harm. An effective approach to online safety empowers a school or college to protect and educate the whole school or college community in their use of technology and establishes mechanisms to identify, intervene and</w:t>
      </w:r>
      <w:r w:rsidRPr="00775795">
        <w:rPr>
          <w:rFonts w:ascii="Calibri" w:eastAsia="Calibri" w:hAnsi="Calibri" w:cs="Arial"/>
        </w:rPr>
        <w:t xml:space="preserve"> escalate any incident where appropriate.</w:t>
      </w:r>
    </w:p>
    <w:p w14:paraId="44327DB3" w14:textId="77777777" w:rsidR="00775795" w:rsidRPr="00775795" w:rsidRDefault="00775795" w:rsidP="00775795">
      <w:pPr>
        <w:tabs>
          <w:tab w:val="left" w:pos="1103"/>
        </w:tabs>
        <w:ind w:left="720"/>
        <w:jc w:val="both"/>
        <w:rPr>
          <w:rFonts w:ascii="Calibri" w:eastAsia="Calibri" w:hAnsi="Calibri" w:cs="Arial"/>
        </w:rPr>
      </w:pPr>
      <w:r w:rsidRPr="00775795">
        <w:rPr>
          <w:rFonts w:ascii="Calibri" w:eastAsia="Calibri" w:hAnsi="Calibri" w:cs="Arial"/>
        </w:rPr>
        <w:t>The breadth of issues classified within online safety is considerable, but can be categorised into three areas of risk:</w:t>
      </w:r>
    </w:p>
    <w:p w14:paraId="600D2407" w14:textId="77777777" w:rsidR="00775795" w:rsidRPr="00412413" w:rsidRDefault="00775795" w:rsidP="00412413">
      <w:pPr>
        <w:pStyle w:val="ListParagraph"/>
        <w:numPr>
          <w:ilvl w:val="0"/>
          <w:numId w:val="13"/>
        </w:numPr>
        <w:tabs>
          <w:tab w:val="left" w:pos="1103"/>
        </w:tabs>
        <w:jc w:val="both"/>
        <w:rPr>
          <w:rFonts w:ascii="Calibri" w:eastAsia="Calibri" w:hAnsi="Calibri" w:cs="Arial"/>
        </w:rPr>
      </w:pPr>
      <w:r w:rsidRPr="00412413">
        <w:rPr>
          <w:rFonts w:ascii="Calibri" w:eastAsia="Calibri" w:hAnsi="Calibri" w:cs="Arial"/>
        </w:rPr>
        <w:t>content: being exposed to illegal, inappropriate or harmful material</w:t>
      </w:r>
    </w:p>
    <w:p w14:paraId="732BFEE0" w14:textId="77777777" w:rsidR="00775795" w:rsidRPr="00412413" w:rsidRDefault="00775795" w:rsidP="00412413">
      <w:pPr>
        <w:pStyle w:val="ListParagraph"/>
        <w:numPr>
          <w:ilvl w:val="0"/>
          <w:numId w:val="13"/>
        </w:numPr>
        <w:tabs>
          <w:tab w:val="left" w:pos="1103"/>
        </w:tabs>
        <w:jc w:val="both"/>
        <w:rPr>
          <w:rFonts w:ascii="Calibri" w:eastAsia="Calibri" w:hAnsi="Calibri" w:cs="Arial"/>
        </w:rPr>
      </w:pPr>
      <w:r w:rsidRPr="00412413">
        <w:rPr>
          <w:rFonts w:ascii="Calibri" w:eastAsia="Calibri" w:hAnsi="Calibri" w:cs="Arial"/>
        </w:rPr>
        <w:t>contact: being subjected to harmful online interaction with other users</w:t>
      </w:r>
    </w:p>
    <w:p w14:paraId="79DDCB83" w14:textId="77777777" w:rsidR="00F85D94" w:rsidRDefault="00775795" w:rsidP="00F85D94">
      <w:pPr>
        <w:pStyle w:val="ListParagraph"/>
        <w:numPr>
          <w:ilvl w:val="0"/>
          <w:numId w:val="13"/>
        </w:numPr>
        <w:tabs>
          <w:tab w:val="left" w:pos="1103"/>
        </w:tabs>
        <w:jc w:val="both"/>
        <w:rPr>
          <w:rFonts w:ascii="Calibri" w:eastAsia="Calibri" w:hAnsi="Calibri" w:cs="Arial"/>
        </w:rPr>
      </w:pPr>
      <w:r w:rsidRPr="00412413">
        <w:rPr>
          <w:rFonts w:ascii="Calibri" w:eastAsia="Calibri" w:hAnsi="Calibri" w:cs="Arial"/>
        </w:rPr>
        <w:t>conduct: personal online behaviour that increases the likelihood of, or causes, harm</w:t>
      </w:r>
    </w:p>
    <w:p w14:paraId="15C372A1" w14:textId="49865892" w:rsidR="003D039D" w:rsidRDefault="003D039D" w:rsidP="00E968E3">
      <w:pPr>
        <w:tabs>
          <w:tab w:val="left" w:pos="1103"/>
        </w:tabs>
        <w:ind w:left="720"/>
        <w:rPr>
          <w:rFonts w:ascii="Calibri" w:eastAsia="Calibri" w:hAnsi="Calibri" w:cs="Arial"/>
        </w:rPr>
      </w:pPr>
      <w:r w:rsidRPr="00D10C19">
        <w:rPr>
          <w:rFonts w:ascii="Calibri" w:eastAsia="Calibri" w:hAnsi="Calibri" w:cs="Arial"/>
        </w:rPr>
        <w:t xml:space="preserve">There is a Digital Safety policy, which covers the use of mobile phones, cameras and other digital recording devices e.g., i-Pads. For online safety, there is within the policy support </w:t>
      </w:r>
      <w:r w:rsidRPr="00D10C19">
        <w:rPr>
          <w:rFonts w:ascii="Calibri" w:eastAsia="Calibri" w:hAnsi="Calibri" w:cs="Arial"/>
        </w:rPr>
        <w:lastRenderedPageBreak/>
        <w:t>about children accessing the internet whilst they’re at school using data on their phones (3G or 4G networks).  The policy reinforces the importance of online safety, including making parents aware of what your school ask children to do online (e.g. sites they need to visit or who they'll be interacting with online)</w:t>
      </w:r>
      <w:r w:rsidR="004850D4">
        <w:rPr>
          <w:rFonts w:ascii="Calibri" w:eastAsia="Calibri" w:hAnsi="Calibri" w:cs="Arial"/>
        </w:rPr>
        <w:t xml:space="preserve">  </w:t>
      </w:r>
      <w:r w:rsidRPr="00D10C19">
        <w:rPr>
          <w:rFonts w:ascii="Calibri" w:eastAsia="Calibri" w:hAnsi="Calibri" w:cs="Arial"/>
        </w:rPr>
        <w:t>Governing bodies and proprietors are doing all that they reasonably can to limit children’s exposure to the risks from the school’s or college’s IT system and ensure the school or college has appropriate filters and monitoring systems in place and regularly review their effectiveness.</w:t>
      </w:r>
    </w:p>
    <w:p w14:paraId="693642C1" w14:textId="2949F833" w:rsidR="00A36DE7" w:rsidRPr="008059CC" w:rsidRDefault="00D33486" w:rsidP="00F75462">
      <w:pPr>
        <w:tabs>
          <w:tab w:val="left" w:pos="1103"/>
        </w:tabs>
        <w:ind w:left="720"/>
        <w:jc w:val="both"/>
        <w:rPr>
          <w:rFonts w:ascii="Calibri" w:eastAsia="Calibri" w:hAnsi="Calibri" w:cs="Arial"/>
        </w:rPr>
      </w:pPr>
      <w:r w:rsidRPr="00D33486">
        <w:rPr>
          <w:rFonts w:ascii="Calibri" w:eastAsia="Calibri" w:hAnsi="Calibri" w:cs="Arial"/>
        </w:rPr>
        <w:t xml:space="preserve">For online safety, there is recognition in this guidance that most children are using data on their phones, on the 3G or the 4G network. In schools, this means that not only must staff think about filtering and monitoring within the school’s infrastructure, </w:t>
      </w:r>
      <w:r w:rsidR="00A36DE7" w:rsidRPr="00D33486">
        <w:rPr>
          <w:rFonts w:ascii="Calibri" w:eastAsia="Calibri" w:hAnsi="Calibri" w:cs="Arial"/>
        </w:rPr>
        <w:t>but they</w:t>
      </w:r>
      <w:r w:rsidRPr="00D33486">
        <w:rPr>
          <w:rFonts w:ascii="Calibri" w:eastAsia="Calibri" w:hAnsi="Calibri" w:cs="Arial"/>
        </w:rPr>
        <w:t xml:space="preserve"> also need to have a policy about children accessing the internet whilst they’re at school.</w:t>
      </w:r>
    </w:p>
    <w:p w14:paraId="2E543B7F" w14:textId="3E18AE77" w:rsidR="00775795" w:rsidRPr="00FB40D1" w:rsidRDefault="00A03856" w:rsidP="00775795">
      <w:pPr>
        <w:tabs>
          <w:tab w:val="left" w:pos="1103"/>
        </w:tabs>
        <w:ind w:left="720" w:hanging="720"/>
        <w:jc w:val="both"/>
        <w:rPr>
          <w:rFonts w:ascii="Calibri" w:eastAsia="Calibri" w:hAnsi="Calibri" w:cs="Arial"/>
          <w:b/>
        </w:rPr>
      </w:pPr>
      <w:r w:rsidRPr="00FB40D1">
        <w:rPr>
          <w:rFonts w:ascii="Calibri" w:eastAsia="Calibri" w:hAnsi="Calibri" w:cs="Arial"/>
          <w:b/>
          <w:color w:val="262626" w:themeColor="text1" w:themeTint="D9"/>
        </w:rPr>
        <w:t>1</w:t>
      </w:r>
      <w:r w:rsidR="00D7064F" w:rsidRPr="00FB40D1">
        <w:rPr>
          <w:rFonts w:ascii="Calibri" w:eastAsia="Calibri" w:hAnsi="Calibri" w:cs="Arial"/>
          <w:b/>
          <w:color w:val="262626" w:themeColor="text1" w:themeTint="D9"/>
        </w:rPr>
        <w:t>4</w:t>
      </w:r>
      <w:r w:rsidR="00775795" w:rsidRPr="00FB40D1">
        <w:rPr>
          <w:rFonts w:ascii="Calibri" w:eastAsia="Calibri" w:hAnsi="Calibri" w:cs="Arial"/>
          <w:b/>
          <w:color w:val="262626" w:themeColor="text1" w:themeTint="D9"/>
        </w:rPr>
        <w:t>.</w:t>
      </w:r>
      <w:r w:rsidR="00CA0ACC" w:rsidRPr="00FB40D1">
        <w:rPr>
          <w:rFonts w:ascii="Calibri" w:eastAsia="Calibri" w:hAnsi="Calibri" w:cs="Arial"/>
          <w:b/>
          <w:color w:val="262626" w:themeColor="text1" w:themeTint="D9"/>
        </w:rPr>
        <w:t>1</w:t>
      </w:r>
      <w:r w:rsidR="00775795" w:rsidRPr="00FB40D1">
        <w:rPr>
          <w:rFonts w:ascii="Calibri" w:eastAsia="Calibri" w:hAnsi="Calibri" w:cs="Arial"/>
          <w:b/>
          <w:color w:val="262626" w:themeColor="text1" w:themeTint="D9"/>
        </w:rPr>
        <w:tab/>
        <w:t>Filter</w:t>
      </w:r>
      <w:r w:rsidR="00D10C19" w:rsidRPr="00FB40D1">
        <w:rPr>
          <w:rFonts w:ascii="Calibri" w:eastAsia="Calibri" w:hAnsi="Calibri" w:cs="Arial"/>
          <w:b/>
          <w:color w:val="262626" w:themeColor="text1" w:themeTint="D9"/>
        </w:rPr>
        <w:t>ing</w:t>
      </w:r>
      <w:r w:rsidR="00775795" w:rsidRPr="00FB40D1">
        <w:rPr>
          <w:rFonts w:ascii="Calibri" w:eastAsia="Calibri" w:hAnsi="Calibri" w:cs="Arial"/>
          <w:b/>
          <w:color w:val="262626" w:themeColor="text1" w:themeTint="D9"/>
        </w:rPr>
        <w:t xml:space="preserve"> </w:t>
      </w:r>
      <w:r w:rsidR="00E968E3">
        <w:rPr>
          <w:rFonts w:ascii="Calibri" w:eastAsia="Calibri" w:hAnsi="Calibri" w:cs="Arial"/>
          <w:b/>
        </w:rPr>
        <w:t>&amp;</w:t>
      </w:r>
      <w:r w:rsidR="00775795" w:rsidRPr="00FB40D1">
        <w:rPr>
          <w:rFonts w:ascii="Calibri" w:eastAsia="Calibri" w:hAnsi="Calibri" w:cs="Arial"/>
          <w:b/>
        </w:rPr>
        <w:t xml:space="preserve"> monitoring</w:t>
      </w:r>
    </w:p>
    <w:p w14:paraId="3B48F9A3" w14:textId="23D68FFF" w:rsidR="00522F5F" w:rsidRPr="00FB40D1" w:rsidRDefault="00522F5F" w:rsidP="00E968E3">
      <w:pPr>
        <w:tabs>
          <w:tab w:val="left" w:pos="1103"/>
        </w:tabs>
        <w:ind w:left="720"/>
        <w:rPr>
          <w:rFonts w:ascii="Calibri" w:eastAsia="Calibri" w:hAnsi="Calibri" w:cs="Arial"/>
        </w:rPr>
      </w:pPr>
      <w:r w:rsidRPr="00FB40D1">
        <w:rPr>
          <w:rFonts w:ascii="Calibri" w:eastAsia="Calibri" w:hAnsi="Calibri" w:cs="Arial"/>
        </w:rPr>
        <w:t>Governing bodies and proprietors should be doing all that they reasonably can to limit children’s exposure to the above risks from the school’s IT system. As part of this process, governing bodies and proprietors should ensure their school has appropriate filters and monitoring systems in place.</w:t>
      </w:r>
    </w:p>
    <w:p w14:paraId="799DAC64" w14:textId="2CF21168" w:rsidR="00522F5F" w:rsidRPr="00522F5F" w:rsidRDefault="00522F5F" w:rsidP="00E968E3">
      <w:pPr>
        <w:tabs>
          <w:tab w:val="left" w:pos="1103"/>
        </w:tabs>
        <w:ind w:left="720"/>
        <w:rPr>
          <w:rFonts w:ascii="Calibri" w:eastAsia="Calibri" w:hAnsi="Calibri" w:cs="Arial"/>
        </w:rPr>
      </w:pPr>
      <w:r w:rsidRPr="00FB40D1">
        <w:rPr>
          <w:rFonts w:ascii="Calibri" w:eastAsia="Calibri" w:hAnsi="Calibri" w:cs="Arial"/>
        </w:rPr>
        <w:t xml:space="preserve">Whilst considering their responsibility to safeguard and promote the welfare of </w:t>
      </w:r>
      <w:r w:rsidR="00E968E3" w:rsidRPr="00FB40D1">
        <w:rPr>
          <w:rFonts w:ascii="Calibri" w:eastAsia="Calibri" w:hAnsi="Calibri" w:cs="Arial"/>
        </w:rPr>
        <w:t>children and</w:t>
      </w:r>
      <w:r w:rsidRPr="00FB40D1">
        <w:rPr>
          <w:rFonts w:ascii="Calibri" w:eastAsia="Calibri" w:hAnsi="Calibri" w:cs="Arial"/>
        </w:rPr>
        <w:t xml:space="preserve"> provide them with a safe environment in which to learn, governing bodies should consider the age range of their pupils, the number of pupils, how often they access the IT system and the proportionality of costs vs risks.</w:t>
      </w:r>
      <w:r w:rsidR="00D10C19" w:rsidRPr="00FB40D1">
        <w:rPr>
          <w:rFonts w:ascii="Calibri" w:eastAsia="Calibri" w:hAnsi="Calibri" w:cs="Arial"/>
        </w:rPr>
        <w:t xml:space="preserve"> Additional support documents can be found here: </w:t>
      </w:r>
      <w:hyperlink r:id="rId93" w:history="1">
        <w:r w:rsidR="00D10C19" w:rsidRPr="00FB40D1">
          <w:rPr>
            <w:rStyle w:val="Hyperlink"/>
            <w:rFonts w:ascii="Calibri" w:eastAsia="Calibri" w:hAnsi="Calibri" w:cs="Arial"/>
          </w:rPr>
          <w:t>digital safety</w:t>
        </w:r>
      </w:hyperlink>
    </w:p>
    <w:p w14:paraId="70ECB9E2" w14:textId="01CF7A41" w:rsidR="008059CC" w:rsidRPr="0050667A" w:rsidRDefault="00522F5F" w:rsidP="00E968E3">
      <w:pPr>
        <w:tabs>
          <w:tab w:val="left" w:pos="1103"/>
        </w:tabs>
        <w:ind w:left="720"/>
        <w:rPr>
          <w:rStyle w:val="Hyperlink"/>
          <w:rFonts w:ascii="Calibri" w:eastAsia="Calibri" w:hAnsi="Calibri" w:cs="Arial"/>
        </w:rPr>
      </w:pPr>
      <w:r w:rsidRPr="00522F5F">
        <w:rPr>
          <w:rFonts w:ascii="Calibri" w:eastAsia="Calibri" w:hAnsi="Calibri" w:cs="Arial"/>
        </w:rPr>
        <w:t xml:space="preserve">The appropriateness of any filters </w:t>
      </w:r>
      <w:r w:rsidR="00E968E3">
        <w:rPr>
          <w:rFonts w:ascii="Calibri" w:eastAsia="Calibri" w:hAnsi="Calibri" w:cs="Arial"/>
        </w:rPr>
        <w:t>&amp;</w:t>
      </w:r>
      <w:r w:rsidRPr="00522F5F">
        <w:rPr>
          <w:rFonts w:ascii="Calibri" w:eastAsia="Calibri" w:hAnsi="Calibri" w:cs="Arial"/>
        </w:rPr>
        <w:t xml:space="preserve"> monitoring systems </w:t>
      </w:r>
      <w:proofErr w:type="gramStart"/>
      <w:r w:rsidRPr="00522F5F">
        <w:rPr>
          <w:rFonts w:ascii="Calibri" w:eastAsia="Calibri" w:hAnsi="Calibri" w:cs="Arial"/>
        </w:rPr>
        <w:t>are</w:t>
      </w:r>
      <w:proofErr w:type="gramEnd"/>
      <w:r w:rsidRPr="00522F5F">
        <w:rPr>
          <w:rFonts w:ascii="Calibri" w:eastAsia="Calibri" w:hAnsi="Calibri" w:cs="Arial"/>
        </w:rPr>
        <w:t xml:space="preserve"> a matter for individual schools and will be informed in part, by the risk assessment required by the Prevent Duty. UK Safer Internet Centre has published guidance as to what “appropriate” filtering and monitoring might look like: </w:t>
      </w:r>
      <w:hyperlink r:id="rId94" w:history="1">
        <w:r w:rsidRPr="00522F5F">
          <w:rPr>
            <w:rStyle w:val="Hyperlink"/>
            <w:rFonts w:ascii="Calibri" w:eastAsia="Calibri" w:hAnsi="Calibri" w:cs="Arial"/>
          </w:rPr>
          <w:t>UK Safer Internet Centre: appropriate filtering and monitoring</w:t>
        </w:r>
      </w:hyperlink>
      <w:r w:rsidRPr="00522F5F">
        <w:rPr>
          <w:rFonts w:ascii="Calibri" w:eastAsia="Calibri" w:hAnsi="Calibri" w:cs="Arial"/>
        </w:rPr>
        <w:t>.</w:t>
      </w:r>
      <w:r>
        <w:rPr>
          <w:rFonts w:ascii="Calibri" w:eastAsia="Calibri" w:hAnsi="Calibri" w:cs="Arial"/>
        </w:rPr>
        <w:t xml:space="preserve"> </w:t>
      </w:r>
      <w:r w:rsidR="00244ED9" w:rsidRPr="00244ED9">
        <w:rPr>
          <w:rFonts w:ascii="Calibri" w:eastAsia="Calibri" w:hAnsi="Calibri" w:cs="Arial"/>
        </w:rPr>
        <w:t>The</w:t>
      </w:r>
      <w:r w:rsidR="00244ED9">
        <w:rPr>
          <w:rFonts w:ascii="Calibri" w:eastAsia="Calibri" w:hAnsi="Calibri" w:cs="Arial"/>
        </w:rPr>
        <w:t>re</w:t>
      </w:r>
      <w:r w:rsidR="00244ED9" w:rsidRPr="00244ED9">
        <w:rPr>
          <w:rFonts w:ascii="Calibri" w:eastAsia="Calibri" w:hAnsi="Calibri" w:cs="Arial"/>
        </w:rPr>
        <w:t xml:space="preserve"> </w:t>
      </w:r>
      <w:r w:rsidR="00244ED9">
        <w:rPr>
          <w:rFonts w:ascii="Calibri" w:eastAsia="Calibri" w:hAnsi="Calibri" w:cs="Arial"/>
        </w:rPr>
        <w:t xml:space="preserve">is guidance below </w:t>
      </w:r>
      <w:r w:rsidR="00244ED9" w:rsidRPr="00244ED9">
        <w:rPr>
          <w:rFonts w:ascii="Calibri" w:eastAsia="Calibri" w:hAnsi="Calibri" w:cs="Arial"/>
        </w:rPr>
        <w:t xml:space="preserve">designed to help </w:t>
      </w:r>
      <w:r w:rsidR="000A3D4F" w:rsidRPr="00244ED9">
        <w:rPr>
          <w:rFonts w:ascii="Calibri" w:eastAsia="Calibri" w:hAnsi="Calibri" w:cs="Arial"/>
        </w:rPr>
        <w:t>parents</w:t>
      </w:r>
      <w:r w:rsidR="00244ED9" w:rsidRPr="00244ED9">
        <w:rPr>
          <w:rFonts w:ascii="Calibri" w:eastAsia="Calibri" w:hAnsi="Calibri" w:cs="Arial"/>
        </w:rPr>
        <w:t xml:space="preserve"> and carers to keep their children as safe as </w:t>
      </w:r>
      <w:r w:rsidR="00244ED9" w:rsidRPr="0050667A">
        <w:rPr>
          <w:rFonts w:ascii="Calibri" w:eastAsia="Calibri" w:hAnsi="Calibri" w:cs="Arial"/>
        </w:rPr>
        <w:t>possible when online</w:t>
      </w:r>
      <w:r w:rsidRPr="0050667A">
        <w:rPr>
          <w:rFonts w:ascii="Calibri" w:eastAsia="Calibri" w:hAnsi="Calibri" w:cs="Arial"/>
        </w:rPr>
        <w:t xml:space="preserve">: </w:t>
      </w:r>
      <w:hyperlink r:id="rId95" w:history="1">
        <w:r w:rsidRPr="0050667A">
          <w:rPr>
            <w:rStyle w:val="Hyperlink"/>
            <w:rFonts w:ascii="Calibri" w:eastAsia="Calibri" w:hAnsi="Calibri" w:cs="Arial"/>
          </w:rPr>
          <w:t>https://www.wirralsafeguarding.co.uk/online-safety-guidance-parents/</w:t>
        </w:r>
      </w:hyperlink>
      <w:r w:rsidR="00144897" w:rsidRPr="0050667A">
        <w:rPr>
          <w:rStyle w:val="Hyperlink"/>
          <w:rFonts w:ascii="Calibri" w:eastAsia="Calibri" w:hAnsi="Calibri" w:cs="Arial"/>
        </w:rPr>
        <w:t>.</w:t>
      </w:r>
      <w:r w:rsidR="00144897" w:rsidRPr="0050667A">
        <w:rPr>
          <w:rStyle w:val="Hyperlink"/>
          <w:rFonts w:ascii="Calibri" w:eastAsia="Calibri" w:hAnsi="Calibri" w:cs="Arial"/>
          <w:u w:val="none"/>
        </w:rPr>
        <w:t xml:space="preserve">  </w:t>
      </w:r>
      <w:r w:rsidR="006F3FC6" w:rsidRPr="0050667A">
        <w:t xml:space="preserve">Use of </w:t>
      </w:r>
      <w:r w:rsidR="00144897" w:rsidRPr="0050667A">
        <w:t>AI</w:t>
      </w:r>
      <w:r w:rsidR="00B23B9F" w:rsidRPr="0050667A">
        <w:t xml:space="preserve"> </w:t>
      </w:r>
      <w:r w:rsidR="00983EFA" w:rsidRPr="0050667A">
        <w:t xml:space="preserve">imagery will be monitored </w:t>
      </w:r>
      <w:r w:rsidR="00B91404" w:rsidRPr="0050667A">
        <w:t xml:space="preserve">in line with the Child Protection-Safeguarding Policy </w:t>
      </w:r>
      <w:r w:rsidR="00B23B9F" w:rsidRPr="0050667A">
        <w:t xml:space="preserve">(Computer systems and software that are able to perform tasks that ordinarily require human intelligence, such as decision-making </w:t>
      </w:r>
      <w:r w:rsidR="00E968E3">
        <w:t>&amp;</w:t>
      </w:r>
      <w:r w:rsidR="00B23B9F" w:rsidRPr="0050667A">
        <w:t xml:space="preserve"> the creation of images).</w:t>
      </w:r>
    </w:p>
    <w:p w14:paraId="13355813" w14:textId="3640DE60" w:rsidR="004850D4" w:rsidRPr="00FB40D1" w:rsidRDefault="00D10C19" w:rsidP="00E968E3">
      <w:pPr>
        <w:tabs>
          <w:tab w:val="left" w:pos="1103"/>
        </w:tabs>
        <w:ind w:left="720"/>
        <w:rPr>
          <w:rFonts w:cstheme="minorHAnsi"/>
          <w:color w:val="000000"/>
        </w:rPr>
      </w:pPr>
      <w:r w:rsidRPr="0050667A">
        <w:rPr>
          <w:rFonts w:ascii="Calibri" w:eastAsia="Calibri" w:hAnsi="Calibri" w:cs="Arial"/>
        </w:rPr>
        <w:t xml:space="preserve">All staff are to understand their role in the published standards for 'Filtering </w:t>
      </w:r>
      <w:r w:rsidR="00E968E3">
        <w:rPr>
          <w:rFonts w:ascii="Calibri" w:eastAsia="Calibri" w:hAnsi="Calibri" w:cs="Arial"/>
        </w:rPr>
        <w:t>&amp;</w:t>
      </w:r>
      <w:r w:rsidRPr="0050667A">
        <w:rPr>
          <w:rFonts w:ascii="Calibri" w:eastAsia="Calibri" w:hAnsi="Calibri" w:cs="Arial"/>
        </w:rPr>
        <w:t xml:space="preserve"> Monitoring'. </w:t>
      </w:r>
      <w:r w:rsidR="00E968E3">
        <w:rPr>
          <w:rFonts w:ascii="Calibri" w:eastAsia="Calibri" w:hAnsi="Calibri" w:cs="Arial"/>
        </w:rPr>
        <w:t>&amp;</w:t>
      </w:r>
      <w:r w:rsidRPr="0050667A">
        <w:rPr>
          <w:rFonts w:ascii="Calibri" w:eastAsia="Calibri" w:hAnsi="Calibri" w:cs="Arial"/>
        </w:rPr>
        <w:t xml:space="preserve"> DSLs are expected to have the 'lead responsibility'. The standards can be found here:</w:t>
      </w:r>
      <w:r w:rsidRPr="0050667A">
        <w:rPr>
          <w:rFonts w:ascii="Arial" w:hAnsi="Arial" w:cs="Arial"/>
          <w:color w:val="000000"/>
        </w:rPr>
        <w:t xml:space="preserve"> </w:t>
      </w:r>
      <w:hyperlink r:id="rId96" w:history="1">
        <w:r w:rsidR="004850D4" w:rsidRPr="0050667A">
          <w:rPr>
            <w:rStyle w:val="Hyperlink"/>
            <w:rFonts w:cstheme="minorHAnsi"/>
          </w:rPr>
          <w:t>https://www.gov.uk/guidance/meeting-digital-and-technology-standards-in-schools-and-colleges/filtering-and-monitoring-standards-for-schools-and-colleges</w:t>
        </w:r>
      </w:hyperlink>
      <w:r w:rsidR="004850D4" w:rsidRPr="0050667A">
        <w:rPr>
          <w:rFonts w:cstheme="minorHAnsi"/>
          <w:color w:val="000000"/>
        </w:rPr>
        <w:t xml:space="preserve">.  Further support on digital safety, filtering </w:t>
      </w:r>
      <w:r w:rsidR="00E968E3">
        <w:rPr>
          <w:rFonts w:cstheme="minorHAnsi"/>
          <w:color w:val="000000"/>
        </w:rPr>
        <w:t>&amp;</w:t>
      </w:r>
      <w:r w:rsidR="004850D4" w:rsidRPr="0050667A">
        <w:rPr>
          <w:rFonts w:cstheme="minorHAnsi"/>
          <w:color w:val="000000"/>
        </w:rPr>
        <w:t xml:space="preserve"> monitoring can be found </w:t>
      </w:r>
      <w:hyperlink r:id="rId97" w:history="1">
        <w:r w:rsidR="004850D4" w:rsidRPr="0050667A">
          <w:rPr>
            <w:rStyle w:val="Hyperlink"/>
            <w:rFonts w:cstheme="minorHAnsi"/>
          </w:rPr>
          <w:t>here:</w:t>
        </w:r>
      </w:hyperlink>
    </w:p>
    <w:p w14:paraId="186CD596" w14:textId="516CFBAC" w:rsidR="00D10C19" w:rsidRPr="00FB40D1" w:rsidRDefault="00EF787F" w:rsidP="00E968E3">
      <w:pPr>
        <w:spacing w:after="0" w:line="240" w:lineRule="auto"/>
        <w:ind w:left="720"/>
        <w:rPr>
          <w:rFonts w:ascii="Calibri" w:eastAsia="Calibri" w:hAnsi="Calibri" w:cs="Arial"/>
        </w:rPr>
      </w:pPr>
      <w:r w:rsidRPr="006B7F8D">
        <w:rPr>
          <w:rFonts w:ascii="Calibri" w:eastAsia="Calibri" w:hAnsi="Calibri" w:cs="Arial"/>
        </w:rPr>
        <w:t xml:space="preserve">Filtering </w:t>
      </w:r>
      <w:r w:rsidR="00E968E3" w:rsidRPr="006B7F8D">
        <w:rPr>
          <w:rFonts w:ascii="Calibri" w:eastAsia="Calibri" w:hAnsi="Calibri" w:cs="Arial"/>
        </w:rPr>
        <w:t>&amp;</w:t>
      </w:r>
      <w:r w:rsidRPr="006B7F8D">
        <w:rPr>
          <w:rFonts w:ascii="Calibri" w:eastAsia="Calibri" w:hAnsi="Calibri" w:cs="Arial"/>
        </w:rPr>
        <w:t xml:space="preserve"> Monitoring has been added to </w:t>
      </w:r>
      <w:r w:rsidR="004850D4" w:rsidRPr="006B7F8D">
        <w:rPr>
          <w:rFonts w:ascii="Calibri" w:eastAsia="Calibri" w:hAnsi="Calibri" w:cs="Arial"/>
        </w:rPr>
        <w:t xml:space="preserve">the full </w:t>
      </w:r>
      <w:r w:rsidRPr="006B7F8D">
        <w:rPr>
          <w:rFonts w:ascii="Calibri" w:eastAsia="Calibri" w:hAnsi="Calibri" w:cs="Arial"/>
        </w:rPr>
        <w:t xml:space="preserve">staff CPD programme </w:t>
      </w:r>
      <w:r w:rsidR="00E968E3" w:rsidRPr="006B7F8D">
        <w:rPr>
          <w:rFonts w:ascii="Calibri" w:eastAsia="Calibri" w:hAnsi="Calibri" w:cs="Arial"/>
        </w:rPr>
        <w:t>&amp;</w:t>
      </w:r>
      <w:r w:rsidRPr="006B7F8D">
        <w:rPr>
          <w:rFonts w:ascii="Calibri" w:eastAsia="Calibri" w:hAnsi="Calibri" w:cs="Arial"/>
        </w:rPr>
        <w:t xml:space="preserve"> governing body will be supported to understand their role in Filtering </w:t>
      </w:r>
      <w:r w:rsidR="00E968E3" w:rsidRPr="006B7F8D">
        <w:rPr>
          <w:rFonts w:ascii="Calibri" w:eastAsia="Calibri" w:hAnsi="Calibri" w:cs="Arial"/>
        </w:rPr>
        <w:t>&amp;</w:t>
      </w:r>
      <w:r w:rsidRPr="006B7F8D">
        <w:rPr>
          <w:rFonts w:ascii="Calibri" w:eastAsia="Calibri" w:hAnsi="Calibri" w:cs="Arial"/>
        </w:rPr>
        <w:t xml:space="preserve"> Monitoring.  DSL’s will have 'lead responsibility' for Filtering </w:t>
      </w:r>
      <w:r w:rsidR="00E968E3" w:rsidRPr="006B7F8D">
        <w:rPr>
          <w:rFonts w:ascii="Calibri" w:eastAsia="Calibri" w:hAnsi="Calibri" w:cs="Arial"/>
        </w:rPr>
        <w:t>&amp;</w:t>
      </w:r>
      <w:r w:rsidRPr="006B7F8D">
        <w:rPr>
          <w:rFonts w:ascii="Calibri" w:eastAsia="Calibri" w:hAnsi="Calibri" w:cs="Arial"/>
        </w:rPr>
        <w:t xml:space="preserve"> Monitoring </w:t>
      </w:r>
      <w:r w:rsidR="00E968E3" w:rsidRPr="006B7F8D">
        <w:rPr>
          <w:rFonts w:ascii="Calibri" w:eastAsia="Calibri" w:hAnsi="Calibri" w:cs="Arial"/>
        </w:rPr>
        <w:t>&amp;</w:t>
      </w:r>
      <w:r w:rsidRPr="006B7F8D">
        <w:rPr>
          <w:rFonts w:ascii="Calibri" w:eastAsia="Calibri" w:hAnsi="Calibri" w:cs="Arial"/>
        </w:rPr>
        <w:t xml:space="preserve"> this forms part of their job description.</w:t>
      </w:r>
    </w:p>
    <w:p w14:paraId="7894A0E5" w14:textId="77777777" w:rsidR="00C76BB2" w:rsidRPr="00E968E3" w:rsidRDefault="00C76BB2" w:rsidP="00E968E3">
      <w:pPr>
        <w:spacing w:after="0" w:line="240" w:lineRule="auto"/>
        <w:ind w:left="720"/>
        <w:rPr>
          <w:rStyle w:val="Hyperlink"/>
          <w:rFonts w:ascii="Calibri" w:eastAsia="Calibri" w:hAnsi="Calibri" w:cs="Arial"/>
          <w:color w:val="auto"/>
          <w:sz w:val="10"/>
          <w:szCs w:val="10"/>
          <w:u w:val="none"/>
        </w:rPr>
      </w:pPr>
    </w:p>
    <w:p w14:paraId="71296037" w14:textId="0A3A2752" w:rsidR="00AF0645" w:rsidRPr="00D10C19" w:rsidRDefault="005B0992" w:rsidP="00E968E3">
      <w:pPr>
        <w:tabs>
          <w:tab w:val="left" w:pos="1103"/>
        </w:tabs>
        <w:ind w:left="709" w:hanging="709"/>
        <w:rPr>
          <w:rFonts w:ascii="Calibri" w:eastAsia="Calibri" w:hAnsi="Calibri" w:cs="Arial"/>
        </w:rPr>
      </w:pPr>
      <w:r w:rsidRPr="00FB40D1">
        <w:rPr>
          <w:rFonts w:ascii="Calibri" w:eastAsia="Calibri" w:hAnsi="Calibri" w:cs="Arial"/>
          <w:b/>
          <w:color w:val="262626" w:themeColor="text1" w:themeTint="D9"/>
        </w:rPr>
        <w:t>14.2</w:t>
      </w:r>
      <w:r w:rsidRPr="00FB40D1">
        <w:rPr>
          <w:rFonts w:ascii="Calibri" w:eastAsia="Calibri" w:hAnsi="Calibri" w:cs="Arial"/>
          <w:b/>
          <w:color w:val="262626" w:themeColor="text1" w:themeTint="D9"/>
        </w:rPr>
        <w:tab/>
      </w:r>
      <w:r w:rsidR="001F0BB4" w:rsidRPr="00FB40D1">
        <w:rPr>
          <w:rFonts w:ascii="Calibri" w:eastAsia="Calibri" w:hAnsi="Calibri" w:cs="Arial"/>
        </w:rPr>
        <w:t xml:space="preserve">The policy for remote learning that demonstrates on understanding of how to follow </w:t>
      </w:r>
      <w:r w:rsidR="00EF252B" w:rsidRPr="00FB40D1">
        <w:rPr>
          <w:rFonts w:ascii="Calibri" w:eastAsia="Calibri" w:hAnsi="Calibri" w:cs="Arial"/>
        </w:rPr>
        <w:t>Child Protection (</w:t>
      </w:r>
      <w:r w:rsidR="001F0BB4" w:rsidRPr="00FB40D1">
        <w:rPr>
          <w:rFonts w:ascii="Calibri" w:eastAsia="Calibri" w:hAnsi="Calibri" w:cs="Arial"/>
        </w:rPr>
        <w:t>safeguarding</w:t>
      </w:r>
      <w:r w:rsidR="00EF252B" w:rsidRPr="00FB40D1">
        <w:rPr>
          <w:rFonts w:ascii="Calibri" w:eastAsia="Calibri" w:hAnsi="Calibri" w:cs="Arial"/>
        </w:rPr>
        <w:t>)</w:t>
      </w:r>
      <w:r w:rsidR="001F0BB4" w:rsidRPr="00FB40D1">
        <w:rPr>
          <w:rFonts w:ascii="Calibri" w:eastAsia="Calibri" w:hAnsi="Calibri" w:cs="Arial"/>
        </w:rPr>
        <w:t xml:space="preserve"> procedures when planning remote education strategies </w:t>
      </w:r>
      <w:r w:rsidR="00E968E3">
        <w:rPr>
          <w:rFonts w:ascii="Calibri" w:eastAsia="Calibri" w:hAnsi="Calibri" w:cs="Arial"/>
        </w:rPr>
        <w:t>&amp;</w:t>
      </w:r>
      <w:r w:rsidR="001F0BB4" w:rsidRPr="00D10C19">
        <w:rPr>
          <w:rFonts w:ascii="Calibri" w:eastAsia="Calibri" w:hAnsi="Calibri" w:cs="Arial"/>
        </w:rPr>
        <w:t xml:space="preserve"> teaching </w:t>
      </w:r>
      <w:r w:rsidR="001F0BB4" w:rsidRPr="00D10C19">
        <w:rPr>
          <w:rFonts w:ascii="Calibri" w:eastAsia="Calibri" w:hAnsi="Calibri" w:cs="Arial"/>
        </w:rPr>
        <w:lastRenderedPageBreak/>
        <w:t>remotely.  The school maintains the capability to provide remote education when it is not possible for some or all of their pupils to attend in person</w:t>
      </w:r>
      <w:r w:rsidR="001F0BB4" w:rsidRPr="006B7F8D">
        <w:rPr>
          <w:rFonts w:ascii="Calibri" w:eastAsia="Calibri" w:hAnsi="Calibri" w:cs="Arial"/>
        </w:rPr>
        <w:t>. (All IT policies are located.</w:t>
      </w:r>
      <w:r w:rsidR="00E968E3" w:rsidRPr="006B7F8D">
        <w:rPr>
          <w:rFonts w:ascii="Calibri" w:eastAsia="Calibri" w:hAnsi="Calibri" w:cs="Arial"/>
        </w:rPr>
        <w:t xml:space="preserve"> In School Office &amp; on the website</w:t>
      </w:r>
      <w:r w:rsidR="001F0BB4" w:rsidRPr="006B7F8D">
        <w:rPr>
          <w:rFonts w:ascii="Calibri" w:eastAsia="Calibri" w:hAnsi="Calibri" w:cs="Arial"/>
        </w:rPr>
        <w:t>.)</w:t>
      </w:r>
    </w:p>
    <w:p w14:paraId="4F3E2464" w14:textId="647F4753" w:rsidR="004850D4" w:rsidRPr="00AF0645" w:rsidRDefault="001F0BB4" w:rsidP="00AF0645">
      <w:pPr>
        <w:tabs>
          <w:tab w:val="left" w:pos="1103"/>
        </w:tabs>
        <w:ind w:left="709" w:hanging="709"/>
        <w:jc w:val="center"/>
        <w:rPr>
          <w:rFonts w:ascii="Calibri" w:eastAsia="Calibri" w:hAnsi="Calibri" w:cs="Arial"/>
          <w:color w:val="0000FF" w:themeColor="hyperlink"/>
          <w:u w:val="single"/>
        </w:rPr>
      </w:pPr>
      <w:r w:rsidRPr="00D10C19">
        <w:rPr>
          <w:rFonts w:ascii="Calibri" w:eastAsia="Calibri" w:hAnsi="Calibri" w:cs="Arial"/>
        </w:rPr>
        <w:tab/>
      </w:r>
      <w:hyperlink r:id="rId98" w:history="1">
        <w:r w:rsidRPr="00D10C19">
          <w:rPr>
            <w:rStyle w:val="Hyperlink"/>
            <w:rFonts w:ascii="Calibri" w:eastAsia="Calibri" w:hAnsi="Calibri" w:cs="Arial"/>
          </w:rPr>
          <w:t>https://www.gov.uk/government/publications/providing-remote-education-guidance-for-schools</w:t>
        </w:r>
      </w:hyperlink>
    </w:p>
    <w:p w14:paraId="44A3F508" w14:textId="3A5D1128" w:rsidR="00775795" w:rsidRDefault="005442B6" w:rsidP="00244ED9">
      <w:pPr>
        <w:autoSpaceDE w:val="0"/>
        <w:autoSpaceDN w:val="0"/>
        <w:adjustRightInd w:val="0"/>
        <w:spacing w:after="0" w:line="240" w:lineRule="auto"/>
        <w:ind w:left="709" w:hanging="709"/>
        <w:jc w:val="both"/>
        <w:rPr>
          <w:rFonts w:ascii="Calibri" w:eastAsia="Times New Roman" w:hAnsi="Calibri" w:cs="Arial"/>
          <w:b/>
          <w:color w:val="262626" w:themeColor="text1" w:themeTint="D9"/>
          <w:sz w:val="28"/>
          <w:lang w:eastAsia="en-GB"/>
        </w:rPr>
      </w:pPr>
      <w:r>
        <w:rPr>
          <w:rFonts w:ascii="Calibri" w:eastAsia="Times New Roman" w:hAnsi="Calibri" w:cs="Arial"/>
          <w:b/>
          <w:color w:val="262626" w:themeColor="text1" w:themeTint="D9"/>
          <w:sz w:val="28"/>
          <w:lang w:eastAsia="en-GB"/>
        </w:rPr>
        <w:t>1</w:t>
      </w:r>
      <w:r w:rsidR="00CA0ACC">
        <w:rPr>
          <w:rFonts w:ascii="Calibri" w:eastAsia="Times New Roman" w:hAnsi="Calibri" w:cs="Arial"/>
          <w:b/>
          <w:color w:val="262626" w:themeColor="text1" w:themeTint="D9"/>
          <w:sz w:val="28"/>
          <w:lang w:eastAsia="en-GB"/>
        </w:rPr>
        <w:t>5</w:t>
      </w:r>
      <w:r w:rsidR="00775795" w:rsidRPr="00244ED9">
        <w:rPr>
          <w:rFonts w:ascii="Calibri" w:eastAsia="Times New Roman" w:hAnsi="Calibri" w:cs="Arial"/>
          <w:b/>
          <w:color w:val="262626" w:themeColor="text1" w:themeTint="D9"/>
          <w:sz w:val="28"/>
          <w:lang w:eastAsia="en-GB"/>
        </w:rPr>
        <w:tab/>
      </w:r>
      <w:r w:rsidR="00244ED9" w:rsidRPr="00244ED9">
        <w:rPr>
          <w:rFonts w:ascii="Calibri" w:eastAsia="Times New Roman" w:hAnsi="Calibri" w:cs="Arial"/>
          <w:b/>
          <w:color w:val="262626" w:themeColor="text1" w:themeTint="D9"/>
          <w:sz w:val="28"/>
          <w:lang w:eastAsia="en-GB"/>
        </w:rPr>
        <w:t>Pre-Appointment Checks</w:t>
      </w:r>
      <w:r w:rsidR="001A58F6">
        <w:rPr>
          <w:rFonts w:ascii="Calibri" w:eastAsia="Times New Roman" w:hAnsi="Calibri" w:cs="Arial"/>
          <w:b/>
          <w:color w:val="262626" w:themeColor="text1" w:themeTint="D9"/>
          <w:sz w:val="28"/>
          <w:lang w:eastAsia="en-GB"/>
        </w:rPr>
        <w:t xml:space="preserve"> </w:t>
      </w:r>
      <w:r w:rsidR="00E968E3">
        <w:rPr>
          <w:rFonts w:ascii="Calibri" w:eastAsia="Times New Roman" w:hAnsi="Calibri" w:cs="Arial"/>
          <w:b/>
          <w:color w:val="262626" w:themeColor="text1" w:themeTint="D9"/>
          <w:sz w:val="28"/>
          <w:lang w:eastAsia="en-GB"/>
        </w:rPr>
        <w:t>&amp;</w:t>
      </w:r>
      <w:r w:rsidR="001A58F6">
        <w:rPr>
          <w:rFonts w:ascii="Calibri" w:eastAsia="Times New Roman" w:hAnsi="Calibri" w:cs="Arial"/>
          <w:b/>
          <w:color w:val="262626" w:themeColor="text1" w:themeTint="D9"/>
          <w:sz w:val="28"/>
          <w:lang w:eastAsia="en-GB"/>
        </w:rPr>
        <w:t xml:space="preserve"> Safer Recruitment</w:t>
      </w:r>
      <w:r w:rsidR="00244ED9" w:rsidRPr="00244ED9">
        <w:rPr>
          <w:rFonts w:ascii="Calibri" w:eastAsia="Times New Roman" w:hAnsi="Calibri" w:cs="Arial"/>
          <w:b/>
          <w:color w:val="262626" w:themeColor="text1" w:themeTint="D9"/>
          <w:sz w:val="28"/>
          <w:lang w:eastAsia="en-GB"/>
        </w:rPr>
        <w:t>:</w:t>
      </w:r>
    </w:p>
    <w:p w14:paraId="60FC1D54" w14:textId="77777777" w:rsidR="00244ED9" w:rsidRPr="000F0EB4" w:rsidRDefault="00244ED9" w:rsidP="00244ED9">
      <w:pPr>
        <w:autoSpaceDE w:val="0"/>
        <w:autoSpaceDN w:val="0"/>
        <w:adjustRightInd w:val="0"/>
        <w:spacing w:after="0" w:line="240" w:lineRule="auto"/>
        <w:ind w:left="709" w:hanging="709"/>
        <w:jc w:val="both"/>
        <w:rPr>
          <w:rFonts w:ascii="Calibri" w:eastAsia="Times New Roman" w:hAnsi="Calibri" w:cs="Arial"/>
          <w:b/>
          <w:color w:val="262626" w:themeColor="text1" w:themeTint="D9"/>
          <w:sz w:val="18"/>
          <w:lang w:eastAsia="en-GB"/>
        </w:rPr>
      </w:pPr>
    </w:p>
    <w:p w14:paraId="42FE0F29" w14:textId="4C2F109B" w:rsidR="00775795" w:rsidRPr="00775795" w:rsidRDefault="005442B6" w:rsidP="00E968E3">
      <w:pPr>
        <w:tabs>
          <w:tab w:val="left" w:pos="1103"/>
        </w:tabs>
        <w:ind w:left="720" w:hanging="720"/>
        <w:rPr>
          <w:rFonts w:ascii="Calibri" w:eastAsia="Calibri" w:hAnsi="Calibri" w:cs="Arial"/>
          <w:color w:val="262626" w:themeColor="text1" w:themeTint="D9"/>
        </w:rPr>
      </w:pPr>
      <w:r>
        <w:rPr>
          <w:rFonts w:ascii="Calibri" w:eastAsia="Calibri" w:hAnsi="Calibri" w:cs="Arial"/>
          <w:b/>
          <w:color w:val="262626" w:themeColor="text1" w:themeTint="D9"/>
        </w:rPr>
        <w:t>1</w:t>
      </w:r>
      <w:r w:rsidR="00CA0ACC">
        <w:rPr>
          <w:rFonts w:ascii="Calibri" w:eastAsia="Calibri" w:hAnsi="Calibri" w:cs="Arial"/>
          <w:b/>
          <w:color w:val="262626" w:themeColor="text1" w:themeTint="D9"/>
        </w:rPr>
        <w:t>5</w:t>
      </w:r>
      <w:r w:rsidR="00775795" w:rsidRPr="00775795">
        <w:rPr>
          <w:rFonts w:ascii="Calibri" w:eastAsia="Calibri" w:hAnsi="Calibri" w:cs="Arial"/>
          <w:b/>
          <w:color w:val="262626" w:themeColor="text1" w:themeTint="D9"/>
        </w:rPr>
        <w:t>.1</w:t>
      </w:r>
      <w:r w:rsidR="00775795" w:rsidRPr="00775795">
        <w:rPr>
          <w:rFonts w:ascii="Calibri" w:eastAsia="Calibri" w:hAnsi="Calibri" w:cs="Arial"/>
          <w:color w:val="262626" w:themeColor="text1" w:themeTint="D9"/>
        </w:rPr>
        <w:tab/>
        <w:t>Any offer of appointment made to a successful candidate, including one who has lived or worked abroad, must be conditional on satisfactory completion of the necessary pre-employment checks.</w:t>
      </w:r>
      <w:r w:rsidR="004D2C49">
        <w:rPr>
          <w:rFonts w:ascii="Calibri" w:eastAsia="Calibri" w:hAnsi="Calibri" w:cs="Arial"/>
          <w:color w:val="262626" w:themeColor="text1" w:themeTint="D9"/>
        </w:rPr>
        <w:t xml:space="preserve"> </w:t>
      </w:r>
      <w:r w:rsidR="004D2C49" w:rsidRPr="004D2C49">
        <w:rPr>
          <w:rFonts w:ascii="Calibri" w:eastAsia="Calibri" w:hAnsi="Calibri" w:cs="Arial"/>
          <w:color w:val="262626" w:themeColor="text1" w:themeTint="D9"/>
        </w:rPr>
        <w:t xml:space="preserve">The guidance can be found </w:t>
      </w:r>
      <w:hyperlink r:id="rId99" w:history="1">
        <w:r w:rsidR="004D2C49" w:rsidRPr="005254E5">
          <w:rPr>
            <w:rStyle w:val="Hyperlink"/>
            <w:rFonts w:ascii="Calibri" w:eastAsia="Calibri" w:hAnsi="Calibri" w:cs="Arial"/>
          </w:rPr>
          <w:t>here</w:t>
        </w:r>
      </w:hyperlink>
      <w:r w:rsidR="0045470A">
        <w:rPr>
          <w:rFonts w:ascii="Calibri" w:eastAsia="Calibri" w:hAnsi="Calibri" w:cs="Arial"/>
          <w:color w:val="262626" w:themeColor="text1" w:themeTint="D9"/>
        </w:rPr>
        <w:t>.</w:t>
      </w:r>
      <w:r w:rsidR="004D2C49" w:rsidRPr="004D2C49">
        <w:rPr>
          <w:rFonts w:ascii="Calibri" w:eastAsia="Calibri" w:hAnsi="Calibri" w:cs="Arial"/>
          <w:color w:val="262626" w:themeColor="text1" w:themeTint="D9"/>
        </w:rPr>
        <w:t xml:space="preserve"> </w:t>
      </w:r>
    </w:p>
    <w:p w14:paraId="27986419" w14:textId="13F340AC" w:rsidR="00775795" w:rsidRPr="00775795" w:rsidRDefault="005442B6" w:rsidP="00E968E3">
      <w:pPr>
        <w:tabs>
          <w:tab w:val="left" w:pos="1103"/>
        </w:tabs>
        <w:ind w:left="720" w:hanging="720"/>
        <w:rPr>
          <w:rFonts w:ascii="Calibri" w:eastAsia="Calibri" w:hAnsi="Calibri" w:cs="Arial"/>
          <w:color w:val="262626" w:themeColor="text1" w:themeTint="D9"/>
        </w:rPr>
      </w:pPr>
      <w:r>
        <w:rPr>
          <w:rFonts w:ascii="Calibri" w:eastAsia="Calibri" w:hAnsi="Calibri" w:cs="Arial"/>
          <w:b/>
          <w:color w:val="262626" w:themeColor="text1" w:themeTint="D9"/>
        </w:rPr>
        <w:t>1</w:t>
      </w:r>
      <w:r w:rsidR="00CA0ACC">
        <w:rPr>
          <w:rFonts w:ascii="Calibri" w:eastAsia="Calibri" w:hAnsi="Calibri" w:cs="Arial"/>
          <w:b/>
          <w:color w:val="262626" w:themeColor="text1" w:themeTint="D9"/>
        </w:rPr>
        <w:t>5</w:t>
      </w:r>
      <w:r w:rsidR="00775795" w:rsidRPr="00775795">
        <w:rPr>
          <w:rFonts w:ascii="Calibri" w:eastAsia="Calibri" w:hAnsi="Calibri" w:cs="Arial"/>
          <w:b/>
          <w:color w:val="262626" w:themeColor="text1" w:themeTint="D9"/>
        </w:rPr>
        <w:t>.2</w:t>
      </w:r>
      <w:r w:rsidR="00775795" w:rsidRPr="00775795">
        <w:rPr>
          <w:rFonts w:ascii="Calibri" w:eastAsia="Calibri" w:hAnsi="Calibri" w:cs="Arial"/>
          <w:color w:val="262626" w:themeColor="text1" w:themeTint="D9"/>
        </w:rPr>
        <w:t xml:space="preserve"> </w:t>
      </w:r>
      <w:r w:rsidR="00775795" w:rsidRPr="00775795">
        <w:rPr>
          <w:rFonts w:ascii="Calibri" w:eastAsia="Calibri" w:hAnsi="Calibri" w:cs="Arial"/>
          <w:color w:val="262626" w:themeColor="text1" w:themeTint="D9"/>
        </w:rPr>
        <w:tab/>
        <w:t>When appointing new staff, schools must</w:t>
      </w:r>
      <w:r w:rsidR="00EF3F24">
        <w:rPr>
          <w:rFonts w:ascii="Calibri" w:eastAsia="Calibri" w:hAnsi="Calibri" w:cs="Arial"/>
          <w:color w:val="262626" w:themeColor="text1" w:themeTint="D9"/>
        </w:rPr>
        <w:t>:</w:t>
      </w:r>
      <w:r w:rsidR="00775795" w:rsidRPr="00775795">
        <w:rPr>
          <w:rFonts w:ascii="Calibri" w:eastAsia="Calibri" w:hAnsi="Calibri" w:cs="Arial"/>
          <w:color w:val="262626" w:themeColor="text1" w:themeTint="D9"/>
        </w:rPr>
        <w:t xml:space="preserve"> </w:t>
      </w:r>
    </w:p>
    <w:p w14:paraId="1C44E282" w14:textId="4FEEC40A" w:rsidR="00775795" w:rsidRPr="006B7F8D" w:rsidRDefault="008059CC" w:rsidP="00E968E3">
      <w:pPr>
        <w:numPr>
          <w:ilvl w:val="0"/>
          <w:numId w:val="10"/>
        </w:numPr>
        <w:tabs>
          <w:tab w:val="left" w:pos="1103"/>
        </w:tabs>
        <w:contextualSpacing/>
        <w:rPr>
          <w:rFonts w:ascii="Calibri" w:eastAsia="Calibri" w:hAnsi="Calibri" w:cs="Arial"/>
          <w:color w:val="262626" w:themeColor="text1" w:themeTint="D9"/>
        </w:rPr>
      </w:pPr>
      <w:r w:rsidRPr="006B7F8D">
        <w:rPr>
          <w:rFonts w:ascii="Calibri" w:eastAsia="Calibri" w:hAnsi="Calibri" w:cs="Arial"/>
          <w:color w:val="262626" w:themeColor="text1" w:themeTint="D9"/>
        </w:rPr>
        <w:t>Verify</w:t>
      </w:r>
      <w:r w:rsidR="00775795" w:rsidRPr="006B7F8D">
        <w:rPr>
          <w:rFonts w:ascii="Calibri" w:eastAsia="Calibri" w:hAnsi="Calibri" w:cs="Arial"/>
          <w:color w:val="262626" w:themeColor="text1" w:themeTint="D9"/>
        </w:rPr>
        <w:t xml:space="preserve"> a candidate’s identity. Identification checking guidelines can be found on the </w:t>
      </w:r>
      <w:hyperlink r:id="rId100" w:history="1">
        <w:r w:rsidR="00775795" w:rsidRPr="006B7F8D">
          <w:rPr>
            <w:rStyle w:val="Hyperlink"/>
            <w:rFonts w:ascii="Calibri" w:eastAsia="Calibri" w:hAnsi="Calibri" w:cs="Arial"/>
          </w:rPr>
          <w:t>GOV.UK website</w:t>
        </w:r>
      </w:hyperlink>
      <w:r w:rsidR="00775795" w:rsidRPr="006B7F8D">
        <w:rPr>
          <w:rFonts w:ascii="Calibri" w:eastAsia="Calibri" w:hAnsi="Calibri" w:cs="Arial"/>
          <w:color w:val="262626" w:themeColor="text1" w:themeTint="D9"/>
        </w:rPr>
        <w:t>;</w:t>
      </w:r>
      <w:r w:rsidR="001A58F6" w:rsidRPr="006B7F8D">
        <w:rPr>
          <w:rFonts w:ascii="Calibri" w:eastAsia="Calibri" w:hAnsi="Calibri" w:cs="Arial"/>
          <w:color w:val="262626" w:themeColor="text1" w:themeTint="D9"/>
        </w:rPr>
        <w:t xml:space="preserve"> </w:t>
      </w:r>
      <w:r w:rsidR="004D2C49" w:rsidRPr="006B7F8D">
        <w:rPr>
          <w:rFonts w:ascii="Calibri" w:eastAsia="Calibri" w:hAnsi="Calibri" w:cs="Arial"/>
          <w:color w:val="262626" w:themeColor="text1" w:themeTint="D9"/>
        </w:rPr>
        <w:t xml:space="preserve">For details of changes to the </w:t>
      </w:r>
      <w:r w:rsidR="00EF3F24" w:rsidRPr="006B7F8D">
        <w:rPr>
          <w:rFonts w:ascii="Calibri" w:eastAsia="Calibri" w:hAnsi="Calibri" w:cs="Arial"/>
          <w:color w:val="262626" w:themeColor="text1" w:themeTint="D9"/>
        </w:rPr>
        <w:t xml:space="preserve">guidelines from April 2025 click </w:t>
      </w:r>
      <w:hyperlink r:id="rId101" w:history="1">
        <w:r w:rsidR="00EF3F24" w:rsidRPr="006B7F8D">
          <w:rPr>
            <w:rStyle w:val="Hyperlink"/>
            <w:rFonts w:ascii="Calibri" w:eastAsia="Calibri" w:hAnsi="Calibri" w:cs="Arial"/>
          </w:rPr>
          <w:t>here</w:t>
        </w:r>
      </w:hyperlink>
      <w:r w:rsidR="00EF3F24" w:rsidRPr="006B7F8D">
        <w:rPr>
          <w:rFonts w:ascii="Calibri" w:eastAsia="Calibri" w:hAnsi="Calibri" w:cs="Arial"/>
          <w:color w:val="262626" w:themeColor="text1" w:themeTint="D9"/>
        </w:rPr>
        <w:t>.</w:t>
      </w:r>
      <w:r w:rsidR="006E265F" w:rsidRPr="006B7F8D">
        <w:rPr>
          <w:rFonts w:ascii="Calibri" w:eastAsia="Calibri" w:hAnsi="Calibri" w:cs="Arial"/>
          <w:color w:val="262626" w:themeColor="text1" w:themeTint="D9"/>
        </w:rPr>
        <w:t xml:space="preserve"> </w:t>
      </w:r>
    </w:p>
    <w:p w14:paraId="19B25D63" w14:textId="77777777" w:rsidR="00775795" w:rsidRPr="00775795" w:rsidRDefault="00775795" w:rsidP="00E968E3">
      <w:pPr>
        <w:numPr>
          <w:ilvl w:val="0"/>
          <w:numId w:val="10"/>
        </w:numPr>
        <w:tabs>
          <w:tab w:val="left" w:pos="1103"/>
        </w:tabs>
        <w:contextualSpacing/>
        <w:rPr>
          <w:rFonts w:ascii="Calibri" w:eastAsia="Calibri" w:hAnsi="Calibri" w:cs="Arial"/>
          <w:color w:val="262626" w:themeColor="text1" w:themeTint="D9"/>
        </w:rPr>
      </w:pPr>
      <w:r w:rsidRPr="00775795">
        <w:rPr>
          <w:rFonts w:ascii="Calibri" w:eastAsia="Calibri" w:hAnsi="Calibri" w:cs="Arial"/>
          <w:color w:val="262626" w:themeColor="text1" w:themeTint="D9"/>
        </w:rPr>
        <w:t>obtain (via the applicant) an enhanced DBS certificate (including barred list information, for those who will be engaging in regulated activity</w:t>
      </w:r>
      <w:proofErr w:type="gramStart"/>
      <w:r w:rsidRPr="00775795">
        <w:rPr>
          <w:rFonts w:ascii="Calibri" w:eastAsia="Calibri" w:hAnsi="Calibri" w:cs="Arial"/>
          <w:color w:val="262626" w:themeColor="text1" w:themeTint="D9"/>
        </w:rPr>
        <w:t>);</w:t>
      </w:r>
      <w:proofErr w:type="gramEnd"/>
      <w:r w:rsidRPr="00775795">
        <w:rPr>
          <w:rFonts w:ascii="Calibri" w:eastAsia="Calibri" w:hAnsi="Calibri" w:cs="Arial"/>
          <w:color w:val="262626" w:themeColor="text1" w:themeTint="D9"/>
        </w:rPr>
        <w:t xml:space="preserve"> </w:t>
      </w:r>
    </w:p>
    <w:p w14:paraId="5A4222CF" w14:textId="2464D163" w:rsidR="00840868" w:rsidRPr="006B7F8D" w:rsidRDefault="00DB7637" w:rsidP="00E968E3">
      <w:pPr>
        <w:numPr>
          <w:ilvl w:val="0"/>
          <w:numId w:val="10"/>
        </w:numPr>
        <w:tabs>
          <w:tab w:val="left" w:pos="1103"/>
        </w:tabs>
        <w:contextualSpacing/>
        <w:rPr>
          <w:rFonts w:ascii="Calibri" w:eastAsia="Calibri" w:hAnsi="Calibri" w:cs="Arial"/>
          <w:color w:val="262626" w:themeColor="text1" w:themeTint="D9"/>
        </w:rPr>
      </w:pPr>
      <w:r w:rsidRPr="006B7F8D">
        <w:rPr>
          <w:rFonts w:ascii="Calibri" w:eastAsia="Calibri" w:hAnsi="Calibri" w:cs="Arial"/>
          <w:color w:val="262626" w:themeColor="text1" w:themeTint="D9"/>
        </w:rPr>
        <w:t>Evidence of current address for identity</w:t>
      </w:r>
      <w:r w:rsidR="00A643DB" w:rsidRPr="006B7F8D">
        <w:rPr>
          <w:rFonts w:ascii="Calibri" w:eastAsia="Calibri" w:hAnsi="Calibri" w:cs="Arial"/>
          <w:color w:val="262626" w:themeColor="text1" w:themeTint="D9"/>
        </w:rPr>
        <w:t xml:space="preserve"> – when using </w:t>
      </w:r>
      <w:hyperlink r:id="rId102" w:history="1">
        <w:r w:rsidRPr="006B7F8D">
          <w:rPr>
            <w:rStyle w:val="Hyperlink"/>
            <w:rFonts w:ascii="Calibri" w:eastAsia="Calibri" w:hAnsi="Calibri" w:cs="Arial"/>
          </w:rPr>
          <w:t>Route One</w:t>
        </w:r>
      </w:hyperlink>
      <w:r w:rsidR="00A643DB" w:rsidRPr="006B7F8D">
        <w:rPr>
          <w:rFonts w:ascii="Calibri" w:eastAsia="Calibri" w:hAnsi="Calibri" w:cs="Arial"/>
          <w:color w:val="262626" w:themeColor="text1" w:themeTint="D9"/>
        </w:rPr>
        <w:t xml:space="preserve"> for</w:t>
      </w:r>
      <w:r w:rsidRPr="006B7F8D">
        <w:rPr>
          <w:rFonts w:ascii="Calibri" w:eastAsia="Calibri" w:hAnsi="Calibri" w:cs="Arial"/>
          <w:color w:val="262626" w:themeColor="text1" w:themeTint="D9"/>
        </w:rPr>
        <w:t xml:space="preserve"> identity check</w:t>
      </w:r>
      <w:r w:rsidR="000A2D2B" w:rsidRPr="006B7F8D">
        <w:rPr>
          <w:rFonts w:ascii="Calibri" w:eastAsia="Calibri" w:hAnsi="Calibri" w:cs="Arial"/>
          <w:color w:val="262626" w:themeColor="text1" w:themeTint="D9"/>
        </w:rPr>
        <w:t>,</w:t>
      </w:r>
      <w:r w:rsidRPr="006B7F8D">
        <w:rPr>
          <w:rFonts w:ascii="Calibri" w:eastAsia="Calibri" w:hAnsi="Calibri" w:cs="Arial"/>
          <w:color w:val="262626" w:themeColor="text1" w:themeTint="D9"/>
        </w:rPr>
        <w:t xml:space="preserve"> schools no longer need to obtain or verify address information</w:t>
      </w:r>
      <w:r w:rsidR="000A2D2B" w:rsidRPr="006B7F8D">
        <w:rPr>
          <w:rFonts w:ascii="Calibri" w:eastAsia="Calibri" w:hAnsi="Calibri" w:cs="Arial"/>
          <w:color w:val="262626" w:themeColor="text1" w:themeTint="D9"/>
        </w:rPr>
        <w:t>, however every</w:t>
      </w:r>
      <w:r w:rsidRPr="006B7F8D">
        <w:rPr>
          <w:rFonts w:ascii="Calibri" w:eastAsia="Calibri" w:hAnsi="Calibri" w:cs="Arial"/>
          <w:color w:val="262626" w:themeColor="text1" w:themeTint="D9"/>
        </w:rPr>
        <w:t xml:space="preserve"> DBS application form still requires a full 5-year address history.</w:t>
      </w:r>
      <w:r w:rsidR="00840868" w:rsidRPr="006B7F8D">
        <w:rPr>
          <w:rFonts w:ascii="Calibri" w:eastAsia="Calibri" w:hAnsi="Calibri" w:cs="Arial"/>
          <w:color w:val="262626" w:themeColor="text1" w:themeTint="D9"/>
        </w:rPr>
        <w:t xml:space="preserve"> </w:t>
      </w:r>
      <w:r w:rsidR="00E3008C" w:rsidRPr="006B7F8D">
        <w:rPr>
          <w:rFonts w:ascii="Calibri" w:eastAsia="Calibri" w:hAnsi="Calibri" w:cs="Arial"/>
          <w:color w:val="262626" w:themeColor="text1" w:themeTint="D9"/>
        </w:rPr>
        <w:t>Three documents confirming name and date of birth are sufficient (for example, a biometric passport, photocard driving licence, and a birth certificate).</w:t>
      </w:r>
    </w:p>
    <w:p w14:paraId="64409B1C" w14:textId="66D9587F" w:rsidR="00DB7637" w:rsidRPr="006B7F8D" w:rsidRDefault="00840868" w:rsidP="00E968E3">
      <w:pPr>
        <w:numPr>
          <w:ilvl w:val="0"/>
          <w:numId w:val="10"/>
        </w:numPr>
        <w:tabs>
          <w:tab w:val="left" w:pos="1103"/>
        </w:tabs>
        <w:contextualSpacing/>
        <w:rPr>
          <w:rFonts w:ascii="Calibri" w:eastAsia="Calibri" w:hAnsi="Calibri" w:cs="Arial"/>
          <w:color w:val="262626" w:themeColor="text1" w:themeTint="D9"/>
        </w:rPr>
      </w:pPr>
      <w:r w:rsidRPr="006B7F8D">
        <w:rPr>
          <w:rFonts w:ascii="Calibri" w:eastAsia="Calibri" w:hAnsi="Calibri" w:cs="Arial"/>
          <w:color w:val="262626" w:themeColor="text1" w:themeTint="D9"/>
        </w:rPr>
        <w:t xml:space="preserve">Schools are </w:t>
      </w:r>
      <w:r w:rsidR="00DB7637" w:rsidRPr="006B7F8D">
        <w:rPr>
          <w:rFonts w:ascii="Calibri" w:eastAsia="Calibri" w:hAnsi="Calibri" w:cs="Arial"/>
          <w:color w:val="262626" w:themeColor="text1" w:themeTint="D9"/>
        </w:rPr>
        <w:t>expect</w:t>
      </w:r>
      <w:r w:rsidRPr="006B7F8D">
        <w:rPr>
          <w:rFonts w:ascii="Calibri" w:eastAsia="Calibri" w:hAnsi="Calibri" w:cs="Arial"/>
          <w:color w:val="262626" w:themeColor="text1" w:themeTint="D9"/>
        </w:rPr>
        <w:t>ed</w:t>
      </w:r>
      <w:r w:rsidR="00DB7637" w:rsidRPr="006B7F8D">
        <w:rPr>
          <w:rFonts w:ascii="Calibri" w:eastAsia="Calibri" w:hAnsi="Calibri" w:cs="Arial"/>
          <w:color w:val="262626" w:themeColor="text1" w:themeTint="D9"/>
        </w:rPr>
        <w:t xml:space="preserve"> ID to confirm the applicant’s identity</w:t>
      </w:r>
      <w:r w:rsidRPr="006B7F8D">
        <w:rPr>
          <w:rFonts w:ascii="Calibri" w:eastAsia="Calibri" w:hAnsi="Calibri" w:cs="Arial"/>
          <w:color w:val="262626" w:themeColor="text1" w:themeTint="D9"/>
        </w:rPr>
        <w:t>, which</w:t>
      </w:r>
      <w:r w:rsidR="00DB7637" w:rsidRPr="006B7F8D">
        <w:rPr>
          <w:rFonts w:ascii="Calibri" w:eastAsia="Calibri" w:hAnsi="Calibri" w:cs="Arial"/>
          <w:color w:val="262626" w:themeColor="text1" w:themeTint="D9"/>
        </w:rPr>
        <w:t xml:space="preserve"> includes being satisfied that their address history is accurate and consistent with other information (e.g. employment history, references).</w:t>
      </w:r>
    </w:p>
    <w:p w14:paraId="1D8B5DDC" w14:textId="77777777" w:rsidR="00DB7637" w:rsidRPr="006B7F8D" w:rsidRDefault="00DB7637" w:rsidP="00E968E3">
      <w:pPr>
        <w:numPr>
          <w:ilvl w:val="0"/>
          <w:numId w:val="10"/>
        </w:numPr>
        <w:tabs>
          <w:tab w:val="left" w:pos="1103"/>
        </w:tabs>
        <w:contextualSpacing/>
        <w:rPr>
          <w:rFonts w:ascii="Calibri" w:eastAsia="Calibri" w:hAnsi="Calibri" w:cs="Arial"/>
          <w:color w:val="262626" w:themeColor="text1" w:themeTint="D9"/>
        </w:rPr>
      </w:pPr>
      <w:r w:rsidRPr="006B7F8D">
        <w:rPr>
          <w:rFonts w:ascii="Calibri" w:eastAsia="Calibri" w:hAnsi="Calibri" w:cs="Arial"/>
          <w:color w:val="262626" w:themeColor="text1" w:themeTint="D9"/>
        </w:rPr>
        <w:t>In cases where documents don’t confirm the current address, schools will still need to verify it through other appropriate means.</w:t>
      </w:r>
    </w:p>
    <w:p w14:paraId="4C0A477E" w14:textId="5F960432" w:rsidR="00775795" w:rsidRPr="005254E5" w:rsidRDefault="005254E5" w:rsidP="00E968E3">
      <w:pPr>
        <w:numPr>
          <w:ilvl w:val="0"/>
          <w:numId w:val="10"/>
        </w:numPr>
        <w:tabs>
          <w:tab w:val="left" w:pos="1103"/>
        </w:tabs>
        <w:contextualSpacing/>
        <w:rPr>
          <w:rFonts w:ascii="Calibri" w:eastAsia="Calibri" w:hAnsi="Calibri" w:cs="Arial"/>
          <w:color w:val="262626" w:themeColor="text1" w:themeTint="D9"/>
        </w:rPr>
      </w:pPr>
      <w:r w:rsidRPr="006B7F8D">
        <w:rPr>
          <w:rFonts w:ascii="Calibri" w:eastAsia="Calibri" w:hAnsi="Calibri" w:cs="Arial"/>
          <w:color w:val="262626" w:themeColor="text1" w:themeTint="D9"/>
        </w:rPr>
        <w:t>School is clear on</w:t>
      </w:r>
      <w:r w:rsidR="00884D2E" w:rsidRPr="006B7F8D">
        <w:rPr>
          <w:rFonts w:ascii="Calibri" w:eastAsia="Calibri" w:hAnsi="Calibri" w:cs="Arial"/>
          <w:color w:val="262626" w:themeColor="text1" w:themeTint="D9"/>
        </w:rPr>
        <w:t xml:space="preserve"> who can verify identity (</w:t>
      </w:r>
      <w:r w:rsidRPr="006B7F8D">
        <w:rPr>
          <w:rFonts w:ascii="Calibri" w:eastAsia="Calibri" w:hAnsi="Calibri" w:cs="Arial"/>
          <w:color w:val="262626" w:themeColor="text1" w:themeTint="D9"/>
        </w:rPr>
        <w:t xml:space="preserve">as </w:t>
      </w:r>
      <w:r w:rsidR="00884D2E" w:rsidRPr="006B7F8D">
        <w:rPr>
          <w:rFonts w:ascii="Calibri" w:eastAsia="Calibri" w:hAnsi="Calibri" w:cs="Arial"/>
          <w:color w:val="262626" w:themeColor="text1" w:themeTint="D9"/>
        </w:rPr>
        <w:t>relatives, friends, or household members cannot act as ID checkers</w:t>
      </w:r>
      <w:r w:rsidR="00E968E3" w:rsidRPr="006B7F8D">
        <w:rPr>
          <w:rFonts w:ascii="Calibri" w:eastAsia="Calibri" w:hAnsi="Calibri" w:cs="Arial"/>
          <w:color w:val="262626" w:themeColor="text1" w:themeTint="D9"/>
        </w:rPr>
        <w:t>) and</w:t>
      </w:r>
      <w:r w:rsidRPr="006B7F8D">
        <w:rPr>
          <w:rFonts w:ascii="Calibri" w:eastAsia="Calibri" w:hAnsi="Calibri" w:cs="Arial"/>
          <w:color w:val="262626" w:themeColor="text1" w:themeTint="D9"/>
        </w:rPr>
        <w:t xml:space="preserve"> </w:t>
      </w:r>
      <w:r w:rsidR="00775795" w:rsidRPr="006B7F8D">
        <w:rPr>
          <w:rFonts w:ascii="Calibri" w:eastAsia="Calibri" w:hAnsi="Calibri" w:cs="Arial"/>
          <w:color w:val="262626" w:themeColor="text1" w:themeTint="D9"/>
        </w:rPr>
        <w:t>veri</w:t>
      </w:r>
      <w:r w:rsidR="00775795" w:rsidRPr="005254E5">
        <w:rPr>
          <w:rFonts w:ascii="Calibri" w:eastAsia="Calibri" w:hAnsi="Calibri" w:cs="Arial"/>
          <w:color w:val="262626" w:themeColor="text1" w:themeTint="D9"/>
        </w:rPr>
        <w:t xml:space="preserve">fy the candidate’s mental and physical fitness to carry out their work responsibilities. A job applicant can be asked relevant questions about disability and health </w:t>
      </w:r>
      <w:r w:rsidR="00E968E3" w:rsidRPr="005254E5">
        <w:rPr>
          <w:rFonts w:ascii="Calibri" w:eastAsia="Calibri" w:hAnsi="Calibri" w:cs="Arial"/>
          <w:color w:val="262626" w:themeColor="text1" w:themeTint="D9"/>
        </w:rPr>
        <w:t>to</w:t>
      </w:r>
      <w:r w:rsidR="00775795" w:rsidRPr="005254E5">
        <w:rPr>
          <w:rFonts w:ascii="Calibri" w:eastAsia="Calibri" w:hAnsi="Calibri" w:cs="Arial"/>
          <w:color w:val="262626" w:themeColor="text1" w:themeTint="D9"/>
        </w:rPr>
        <w:t xml:space="preserve"> establish whether they have the physical </w:t>
      </w:r>
      <w:r w:rsidR="00E968E3">
        <w:rPr>
          <w:rFonts w:ascii="Calibri" w:eastAsia="Calibri" w:hAnsi="Calibri" w:cs="Arial"/>
          <w:color w:val="262626" w:themeColor="text1" w:themeTint="D9"/>
        </w:rPr>
        <w:t>&amp;</w:t>
      </w:r>
      <w:r w:rsidR="00775795" w:rsidRPr="005254E5">
        <w:rPr>
          <w:rFonts w:ascii="Calibri" w:eastAsia="Calibri" w:hAnsi="Calibri" w:cs="Arial"/>
          <w:color w:val="262626" w:themeColor="text1" w:themeTint="D9"/>
        </w:rPr>
        <w:t xml:space="preserve"> mental capacity for the specific </w:t>
      </w:r>
      <w:r w:rsidR="00A5328E" w:rsidRPr="005254E5">
        <w:rPr>
          <w:rFonts w:ascii="Calibri" w:eastAsia="Calibri" w:hAnsi="Calibri" w:cs="Arial"/>
          <w:color w:val="262626" w:themeColor="text1" w:themeTint="D9"/>
        </w:rPr>
        <w:t>role.</w:t>
      </w:r>
    </w:p>
    <w:p w14:paraId="416595D3" w14:textId="685863B1" w:rsidR="00775795" w:rsidRPr="00775795" w:rsidRDefault="00E968E3" w:rsidP="00775795">
      <w:pPr>
        <w:numPr>
          <w:ilvl w:val="0"/>
          <w:numId w:val="10"/>
        </w:numPr>
        <w:tabs>
          <w:tab w:val="left" w:pos="1103"/>
        </w:tabs>
        <w:contextualSpacing/>
        <w:jc w:val="both"/>
        <w:rPr>
          <w:rFonts w:ascii="Calibri" w:eastAsia="Calibri" w:hAnsi="Calibri" w:cs="Arial"/>
          <w:color w:val="262626" w:themeColor="text1" w:themeTint="D9"/>
        </w:rPr>
      </w:pPr>
      <w:r>
        <w:rPr>
          <w:rFonts w:ascii="Calibri" w:eastAsia="Calibri" w:hAnsi="Calibri" w:cs="Arial"/>
          <w:color w:val="262626" w:themeColor="text1" w:themeTint="D9"/>
        </w:rPr>
        <w:t>V</w:t>
      </w:r>
      <w:r w:rsidR="00775795" w:rsidRPr="00775795">
        <w:rPr>
          <w:rFonts w:ascii="Calibri" w:eastAsia="Calibri" w:hAnsi="Calibri" w:cs="Arial"/>
          <w:color w:val="262626" w:themeColor="text1" w:themeTint="D9"/>
        </w:rPr>
        <w:t xml:space="preserve">erify the person’s right to work in the UK. If there is </w:t>
      </w:r>
      <w:r w:rsidR="00775795" w:rsidRPr="006B7F8D">
        <w:rPr>
          <w:rFonts w:ascii="Calibri" w:eastAsia="Calibri" w:hAnsi="Calibri" w:cs="Arial"/>
          <w:color w:val="262626" w:themeColor="text1" w:themeTint="D9"/>
        </w:rPr>
        <w:t xml:space="preserve">uncertainty about whether an individual needs permission to work in the UK, follow advice on the </w:t>
      </w:r>
      <w:hyperlink r:id="rId103" w:history="1">
        <w:r w:rsidR="00775795" w:rsidRPr="006B7F8D">
          <w:rPr>
            <w:rStyle w:val="Hyperlink"/>
            <w:rFonts w:ascii="Calibri" w:eastAsia="Calibri" w:hAnsi="Calibri" w:cs="Arial"/>
          </w:rPr>
          <w:t>GOV.UK website</w:t>
        </w:r>
      </w:hyperlink>
      <w:r w:rsidR="00775795" w:rsidRPr="006B7F8D">
        <w:rPr>
          <w:rFonts w:ascii="Calibri" w:eastAsia="Calibri" w:hAnsi="Calibri" w:cs="Arial"/>
          <w:color w:val="262626" w:themeColor="text1" w:themeTint="D9"/>
        </w:rPr>
        <w:t>;</w:t>
      </w:r>
    </w:p>
    <w:p w14:paraId="14E61EF3" w14:textId="5352F4CE" w:rsidR="00775795" w:rsidRPr="001A58F6" w:rsidRDefault="00E968E3" w:rsidP="001A58F6">
      <w:pPr>
        <w:numPr>
          <w:ilvl w:val="0"/>
          <w:numId w:val="10"/>
        </w:numPr>
        <w:tabs>
          <w:tab w:val="left" w:pos="1103"/>
        </w:tabs>
        <w:contextualSpacing/>
        <w:jc w:val="both"/>
        <w:rPr>
          <w:rFonts w:ascii="Calibri" w:eastAsia="Calibri" w:hAnsi="Calibri" w:cs="Arial"/>
          <w:color w:val="262626" w:themeColor="text1" w:themeTint="D9"/>
        </w:rPr>
      </w:pPr>
      <w:r>
        <w:rPr>
          <w:rFonts w:ascii="Calibri" w:eastAsia="Calibri" w:hAnsi="Calibri" w:cs="Arial"/>
          <w:color w:val="262626" w:themeColor="text1" w:themeTint="D9"/>
        </w:rPr>
        <w:t>I</w:t>
      </w:r>
      <w:r w:rsidR="00775795" w:rsidRPr="00775795">
        <w:rPr>
          <w:rFonts w:ascii="Calibri" w:eastAsia="Calibri" w:hAnsi="Calibri" w:cs="Arial"/>
          <w:color w:val="262626" w:themeColor="text1" w:themeTint="D9"/>
        </w:rPr>
        <w:t xml:space="preserve">f the person has lived or worked outside the UK, make any further checks the school consider appropriate </w:t>
      </w:r>
      <w:r>
        <w:rPr>
          <w:rFonts w:ascii="Calibri" w:eastAsia="Calibri" w:hAnsi="Calibri" w:cs="Arial"/>
          <w:color w:val="262626" w:themeColor="text1" w:themeTint="D9"/>
        </w:rPr>
        <w:t>&amp;</w:t>
      </w:r>
      <w:r w:rsidR="001A58F6">
        <w:rPr>
          <w:rFonts w:ascii="Calibri" w:eastAsia="Calibri" w:hAnsi="Calibri" w:cs="Arial"/>
          <w:color w:val="262626" w:themeColor="text1" w:themeTint="D9"/>
        </w:rPr>
        <w:t xml:space="preserve"> </w:t>
      </w:r>
      <w:r w:rsidR="00775795" w:rsidRPr="001A58F6">
        <w:rPr>
          <w:rFonts w:ascii="Calibri" w:eastAsia="Calibri" w:hAnsi="Calibri" w:cs="Arial"/>
          <w:color w:val="262626" w:themeColor="text1" w:themeTint="D9"/>
        </w:rPr>
        <w:t>verify professional qualifications, as appropriate.</w:t>
      </w:r>
    </w:p>
    <w:p w14:paraId="5B3E1DD4" w14:textId="2D7E8BF2" w:rsidR="00775795" w:rsidRDefault="00E968E3" w:rsidP="000A3D4F">
      <w:pPr>
        <w:numPr>
          <w:ilvl w:val="0"/>
          <w:numId w:val="10"/>
        </w:numPr>
        <w:tabs>
          <w:tab w:val="left" w:pos="1103"/>
        </w:tabs>
        <w:contextualSpacing/>
        <w:jc w:val="both"/>
        <w:rPr>
          <w:rFonts w:ascii="Calibri" w:eastAsia="Calibri" w:hAnsi="Calibri" w:cs="Arial"/>
          <w:color w:val="262626" w:themeColor="text1" w:themeTint="D9"/>
        </w:rPr>
      </w:pPr>
      <w:r>
        <w:rPr>
          <w:rFonts w:ascii="Calibri" w:eastAsia="Calibri" w:hAnsi="Calibri" w:cs="Arial"/>
          <w:color w:val="262626" w:themeColor="text1" w:themeTint="D9"/>
        </w:rPr>
        <w:t>C</w:t>
      </w:r>
      <w:r w:rsidR="00775795" w:rsidRPr="00775795">
        <w:rPr>
          <w:rFonts w:ascii="Calibri" w:eastAsia="Calibri" w:hAnsi="Calibri" w:cs="Arial"/>
          <w:color w:val="262626" w:themeColor="text1" w:themeTint="D9"/>
        </w:rPr>
        <w:t>arry out prohibition check for all staff with QTS</w:t>
      </w:r>
    </w:p>
    <w:p w14:paraId="790B27C7" w14:textId="7684FCD1" w:rsidR="00F85D94" w:rsidRPr="00FB40D1" w:rsidRDefault="00E968E3" w:rsidP="00E968E3">
      <w:pPr>
        <w:numPr>
          <w:ilvl w:val="0"/>
          <w:numId w:val="10"/>
        </w:numPr>
        <w:tabs>
          <w:tab w:val="left" w:pos="1103"/>
        </w:tabs>
        <w:contextualSpacing/>
        <w:rPr>
          <w:rFonts w:ascii="Calibri" w:eastAsia="Calibri" w:hAnsi="Calibri" w:cs="Arial"/>
          <w:color w:val="262626" w:themeColor="text1" w:themeTint="D9"/>
        </w:rPr>
      </w:pPr>
      <w:r>
        <w:rPr>
          <w:rFonts w:ascii="Calibri" w:eastAsia="Calibri" w:hAnsi="Calibri" w:cs="Arial"/>
          <w:color w:val="262626" w:themeColor="text1" w:themeTint="D9"/>
        </w:rPr>
        <w:t>C</w:t>
      </w:r>
      <w:r w:rsidR="00F85D94" w:rsidRPr="00F85D94">
        <w:rPr>
          <w:rFonts w:ascii="Calibri" w:eastAsia="Calibri" w:hAnsi="Calibri" w:cs="Arial"/>
          <w:color w:val="262626" w:themeColor="text1" w:themeTint="D9"/>
        </w:rPr>
        <w:t>omplete a risk assessment for each volunteer</w:t>
      </w:r>
      <w:r>
        <w:rPr>
          <w:rFonts w:ascii="Calibri" w:eastAsia="Calibri" w:hAnsi="Calibri" w:cs="Arial"/>
          <w:color w:val="262626" w:themeColor="text1" w:themeTint="D9"/>
        </w:rPr>
        <w:t xml:space="preserve"> </w:t>
      </w:r>
      <w:r w:rsidR="00F85D94" w:rsidRPr="00F85D94">
        <w:rPr>
          <w:rFonts w:ascii="Calibri" w:eastAsia="Calibri" w:hAnsi="Calibri" w:cs="Arial"/>
          <w:color w:val="262626" w:themeColor="text1" w:themeTint="D9"/>
        </w:rPr>
        <w:t xml:space="preserve">to decide whether they need to do an enhanced DBS check or not. </w:t>
      </w:r>
      <w:r w:rsidR="00F85D94">
        <w:rPr>
          <w:rFonts w:ascii="Calibri" w:eastAsia="Calibri" w:hAnsi="Calibri" w:cs="Arial"/>
          <w:color w:val="262626" w:themeColor="text1" w:themeTint="D9"/>
        </w:rPr>
        <w:t xml:space="preserve">(Please </w:t>
      </w:r>
      <w:proofErr w:type="gramStart"/>
      <w:r>
        <w:rPr>
          <w:rFonts w:ascii="Calibri" w:eastAsia="Calibri" w:hAnsi="Calibri" w:cs="Arial"/>
          <w:color w:val="262626" w:themeColor="text1" w:themeTint="D9"/>
        </w:rPr>
        <w:t>note:</w:t>
      </w:r>
      <w:proofErr w:type="gramEnd"/>
      <w:r w:rsidR="00F85D94" w:rsidRPr="00F85D94">
        <w:rPr>
          <w:rFonts w:ascii="Calibri" w:eastAsia="Calibri" w:hAnsi="Calibri" w:cs="Arial"/>
          <w:color w:val="262626" w:themeColor="text1" w:themeTint="D9"/>
        </w:rPr>
        <w:t xml:space="preserve"> even if it is decided an enhanced DBS is to be </w:t>
      </w:r>
      <w:r w:rsidR="00F85D94" w:rsidRPr="00FB40D1">
        <w:rPr>
          <w:rFonts w:ascii="Calibri" w:eastAsia="Calibri" w:hAnsi="Calibri" w:cs="Arial"/>
          <w:color w:val="262626" w:themeColor="text1" w:themeTint="D9"/>
        </w:rPr>
        <w:t>requested, if the volunteer is not in regulated activity, then you’re not legally allowed to do a barred list check).</w:t>
      </w:r>
    </w:p>
    <w:p w14:paraId="19F50C2F" w14:textId="7EF1BDF7" w:rsidR="003D039D" w:rsidRPr="00FB40D1" w:rsidRDefault="00EF787F" w:rsidP="00E968E3">
      <w:pPr>
        <w:numPr>
          <w:ilvl w:val="0"/>
          <w:numId w:val="10"/>
        </w:numPr>
        <w:tabs>
          <w:tab w:val="left" w:pos="1103"/>
        </w:tabs>
        <w:contextualSpacing/>
        <w:rPr>
          <w:rFonts w:ascii="Calibri" w:eastAsia="Calibri" w:hAnsi="Calibri" w:cs="Arial"/>
          <w:color w:val="262626" w:themeColor="text1" w:themeTint="D9"/>
        </w:rPr>
      </w:pPr>
      <w:r w:rsidRPr="00FB40D1">
        <w:rPr>
          <w:rFonts w:ascii="Calibri" w:eastAsia="Calibri" w:hAnsi="Calibri" w:cs="Arial"/>
          <w:color w:val="262626" w:themeColor="text1" w:themeTint="D9"/>
        </w:rPr>
        <w:t>C</w:t>
      </w:r>
      <w:r w:rsidR="003D039D" w:rsidRPr="00FB40D1">
        <w:rPr>
          <w:rFonts w:ascii="Calibri" w:eastAsia="Calibri" w:hAnsi="Calibri" w:cs="Arial"/>
          <w:color w:val="262626" w:themeColor="text1" w:themeTint="D9"/>
        </w:rPr>
        <w:t xml:space="preserve">arrying out an online search on </w:t>
      </w:r>
      <w:r w:rsidR="003D039D" w:rsidRPr="00E968E3">
        <w:rPr>
          <w:rFonts w:ascii="Calibri" w:eastAsia="Calibri" w:hAnsi="Calibri" w:cs="Arial"/>
          <w:b/>
          <w:bCs/>
          <w:color w:val="262626" w:themeColor="text1" w:themeTint="D9"/>
          <w:u w:val="single"/>
        </w:rPr>
        <w:t>shortlisted</w:t>
      </w:r>
      <w:r w:rsidR="003D039D" w:rsidRPr="00FB40D1">
        <w:rPr>
          <w:rFonts w:ascii="Calibri" w:eastAsia="Calibri" w:hAnsi="Calibri" w:cs="Arial"/>
          <w:color w:val="262626" w:themeColor="text1" w:themeTint="D9"/>
        </w:rPr>
        <w:t xml:space="preserve"> candidates</w:t>
      </w:r>
      <w:r w:rsidRPr="00FB40D1">
        <w:rPr>
          <w:rFonts w:ascii="Calibri" w:eastAsia="Calibri" w:hAnsi="Calibri" w:cs="Arial"/>
          <w:color w:val="262626" w:themeColor="text1" w:themeTint="D9"/>
        </w:rPr>
        <w:t xml:space="preserve"> </w:t>
      </w:r>
      <w:r w:rsidR="00702FBC" w:rsidRPr="00FB40D1">
        <w:rPr>
          <w:rFonts w:ascii="Calibri" w:eastAsia="Calibri" w:hAnsi="Calibri" w:cs="Arial"/>
          <w:color w:val="262626" w:themeColor="text1" w:themeTint="D9"/>
        </w:rPr>
        <w:t>as part of due diligence (</w:t>
      </w:r>
      <w:r w:rsidR="00E968E3">
        <w:rPr>
          <w:rFonts w:ascii="Calibri" w:eastAsia="Calibri" w:hAnsi="Calibri" w:cs="Arial"/>
          <w:color w:val="262626" w:themeColor="text1" w:themeTint="D9"/>
        </w:rPr>
        <w:t>&amp;</w:t>
      </w:r>
      <w:r w:rsidRPr="00FB40D1">
        <w:rPr>
          <w:rFonts w:ascii="Calibri" w:eastAsia="Calibri" w:hAnsi="Calibri" w:cs="Arial"/>
          <w:color w:val="262626" w:themeColor="text1" w:themeTint="D9"/>
        </w:rPr>
        <w:t xml:space="preserve"> informing them of this prior to any searches)</w:t>
      </w:r>
      <w:r w:rsidR="003D039D" w:rsidRPr="00FB40D1">
        <w:rPr>
          <w:rFonts w:ascii="Calibri" w:eastAsia="Calibri" w:hAnsi="Calibri" w:cs="Arial"/>
          <w:color w:val="262626" w:themeColor="text1" w:themeTint="D9"/>
        </w:rPr>
        <w:t xml:space="preserve"> to help identify any issues that are publicly available online</w:t>
      </w:r>
    </w:p>
    <w:p w14:paraId="49B66F55" w14:textId="4B2150C8" w:rsidR="00C76BB2" w:rsidRPr="001F0BB4" w:rsidRDefault="00713C95" w:rsidP="00E968E3">
      <w:pPr>
        <w:tabs>
          <w:tab w:val="left" w:pos="1103"/>
        </w:tabs>
        <w:ind w:left="720"/>
        <w:rPr>
          <w:rFonts w:ascii="Calibri" w:eastAsia="Calibri" w:hAnsi="Calibri" w:cs="Arial"/>
          <w:color w:val="262626" w:themeColor="text1" w:themeTint="D9"/>
        </w:rPr>
      </w:pPr>
      <w:r w:rsidRPr="001F0BB4">
        <w:rPr>
          <w:rFonts w:ascii="Calibri" w:eastAsia="Calibri" w:hAnsi="Calibri" w:cs="Arial"/>
          <w:color w:val="262626" w:themeColor="text1" w:themeTint="D9"/>
        </w:rPr>
        <w:lastRenderedPageBreak/>
        <w:t xml:space="preserve">The Education </w:t>
      </w:r>
      <w:r w:rsidR="00E968E3">
        <w:rPr>
          <w:rFonts w:ascii="Calibri" w:eastAsia="Calibri" w:hAnsi="Calibri" w:cs="Arial"/>
          <w:color w:val="262626" w:themeColor="text1" w:themeTint="D9"/>
        </w:rPr>
        <w:t>&amp;</w:t>
      </w:r>
      <w:r w:rsidRPr="001F0BB4">
        <w:rPr>
          <w:rFonts w:ascii="Calibri" w:eastAsia="Calibri" w:hAnsi="Calibri" w:cs="Arial"/>
          <w:color w:val="262626" w:themeColor="text1" w:themeTint="D9"/>
        </w:rPr>
        <w:t xml:space="preserve"> Training (Welfare of Children) Act 2021 extended safeguarding provisions to providers of post 16 Education: 16-19 Academies, Special Post-16 institutions </w:t>
      </w:r>
      <w:r w:rsidR="00E968E3">
        <w:rPr>
          <w:rFonts w:ascii="Calibri" w:eastAsia="Calibri" w:hAnsi="Calibri" w:cs="Arial"/>
          <w:color w:val="262626" w:themeColor="text1" w:themeTint="D9"/>
        </w:rPr>
        <w:t>&amp;</w:t>
      </w:r>
      <w:r w:rsidRPr="001F0BB4">
        <w:rPr>
          <w:rFonts w:ascii="Calibri" w:eastAsia="Calibri" w:hAnsi="Calibri" w:cs="Arial"/>
          <w:color w:val="262626" w:themeColor="text1" w:themeTint="D9"/>
        </w:rPr>
        <w:t xml:space="preserve"> Independent Training Providers. </w:t>
      </w:r>
    </w:p>
    <w:p w14:paraId="04BFAA8D" w14:textId="4AFD9414" w:rsidR="005F2134" w:rsidRPr="001F0BB4" w:rsidRDefault="00713C95" w:rsidP="00E968E3">
      <w:pPr>
        <w:tabs>
          <w:tab w:val="left" w:pos="1103"/>
        </w:tabs>
        <w:ind w:left="720" w:hanging="720"/>
        <w:rPr>
          <w:rFonts w:ascii="Calibri" w:eastAsia="Calibri" w:hAnsi="Calibri" w:cs="Arial"/>
          <w:bCs/>
          <w:iCs/>
          <w:color w:val="262626" w:themeColor="text1" w:themeTint="D9"/>
        </w:rPr>
      </w:pPr>
      <w:r w:rsidRPr="007E0656">
        <w:rPr>
          <w:rFonts w:ascii="Calibri" w:eastAsia="Calibri" w:hAnsi="Calibri" w:cs="Arial"/>
          <w:bCs/>
          <w:iCs/>
          <w:color w:val="262626" w:themeColor="text1" w:themeTint="D9"/>
        </w:rPr>
        <w:t xml:space="preserve">15.2 </w:t>
      </w:r>
      <w:r w:rsidRPr="007E0656">
        <w:rPr>
          <w:rFonts w:ascii="Calibri" w:eastAsia="Calibri" w:hAnsi="Calibri" w:cs="Arial"/>
          <w:bCs/>
          <w:iCs/>
          <w:color w:val="262626" w:themeColor="text1" w:themeTint="D9"/>
        </w:rPr>
        <w:tab/>
        <w:t xml:space="preserve">The school safer recruitment policy should focus on ensuring potential applicants are </w:t>
      </w:r>
      <w:r w:rsidRPr="0050667A">
        <w:rPr>
          <w:rFonts w:ascii="Calibri" w:eastAsia="Calibri" w:hAnsi="Calibri" w:cs="Arial"/>
          <w:bCs/>
          <w:iCs/>
          <w:color w:val="262626" w:themeColor="text1" w:themeTint="D9"/>
        </w:rPr>
        <w:t>given the right messages about the school commitment to recruit suitable people</w:t>
      </w:r>
      <w:r w:rsidR="001F0BB4" w:rsidRPr="0050667A">
        <w:rPr>
          <w:rFonts w:ascii="Calibri" w:eastAsia="Calibri" w:hAnsi="Calibri" w:cs="Arial"/>
          <w:bCs/>
          <w:iCs/>
          <w:color w:val="262626" w:themeColor="text1" w:themeTint="D9"/>
        </w:rPr>
        <w:t xml:space="preserve">.  </w:t>
      </w:r>
      <w:r w:rsidR="0035252F" w:rsidRPr="006B7F8D">
        <w:rPr>
          <w:rFonts w:ascii="Calibri" w:eastAsia="Calibri" w:hAnsi="Calibri" w:cs="Arial"/>
          <w:bCs/>
          <w:iCs/>
          <w:color w:val="262626" w:themeColor="text1" w:themeTint="D9"/>
        </w:rPr>
        <w:t xml:space="preserve">The </w:t>
      </w:r>
      <w:hyperlink r:id="rId104" w:history="1">
        <w:r w:rsidR="00F3186E" w:rsidRPr="006B7F8D">
          <w:rPr>
            <w:rStyle w:val="Hyperlink"/>
            <w:rFonts w:ascii="Calibri" w:eastAsia="Calibri" w:hAnsi="Calibri" w:cs="Arial"/>
            <w:bCs/>
            <w:iCs/>
          </w:rPr>
          <w:t>DBS Identity Checking Guidelines</w:t>
        </w:r>
      </w:hyperlink>
      <w:r w:rsidR="00F3186E" w:rsidRPr="006B7F8D">
        <w:rPr>
          <w:rFonts w:ascii="Calibri" w:eastAsia="Calibri" w:hAnsi="Calibri" w:cs="Arial"/>
          <w:bCs/>
          <w:iCs/>
          <w:color w:val="262626" w:themeColor="text1" w:themeTint="D9"/>
        </w:rPr>
        <w:t xml:space="preserve"> (April 2025) refer to retaining identity check records</w:t>
      </w:r>
      <w:r w:rsidR="00D95E23" w:rsidRPr="006B7F8D">
        <w:rPr>
          <w:rFonts w:ascii="Calibri" w:eastAsia="Calibri" w:hAnsi="Calibri" w:cs="Arial"/>
          <w:bCs/>
          <w:iCs/>
          <w:color w:val="262626" w:themeColor="text1" w:themeTint="D9"/>
        </w:rPr>
        <w:t xml:space="preserve"> </w:t>
      </w:r>
      <w:r w:rsidR="00E968E3" w:rsidRPr="006B7F8D">
        <w:rPr>
          <w:rFonts w:ascii="Calibri" w:eastAsia="Calibri" w:hAnsi="Calibri" w:cs="Arial"/>
          <w:bCs/>
          <w:iCs/>
          <w:color w:val="262626" w:themeColor="text1" w:themeTint="D9"/>
        </w:rPr>
        <w:t>&amp;</w:t>
      </w:r>
      <w:r w:rsidR="00D95E23" w:rsidRPr="006B7F8D">
        <w:rPr>
          <w:rFonts w:ascii="Calibri" w:eastAsia="Calibri" w:hAnsi="Calibri" w:cs="Arial"/>
          <w:bCs/>
          <w:iCs/>
          <w:color w:val="262626" w:themeColor="text1" w:themeTint="D9"/>
        </w:rPr>
        <w:t xml:space="preserve"> </w:t>
      </w:r>
      <w:r w:rsidR="00F3186E" w:rsidRPr="006B7F8D">
        <w:rPr>
          <w:rFonts w:ascii="Calibri" w:eastAsia="Calibri" w:hAnsi="Calibri" w:cs="Arial"/>
          <w:bCs/>
          <w:iCs/>
          <w:color w:val="262626" w:themeColor="text1" w:themeTint="D9"/>
        </w:rPr>
        <w:t xml:space="preserve">documents used to evidence identity for the duration of a person’s employment, plus six years. This aligns with the data retention schedule </w:t>
      </w:r>
      <w:r w:rsidR="000464A9" w:rsidRPr="006B7F8D">
        <w:rPr>
          <w:rFonts w:ascii="Calibri" w:eastAsia="Calibri" w:hAnsi="Calibri" w:cs="Arial"/>
          <w:bCs/>
          <w:iCs/>
          <w:color w:val="262626" w:themeColor="text1" w:themeTint="D9"/>
        </w:rPr>
        <w:t xml:space="preserve">advocated by the Government </w:t>
      </w:r>
      <w:r w:rsidR="00E968E3" w:rsidRPr="006B7F8D">
        <w:rPr>
          <w:rFonts w:ascii="Calibri" w:eastAsia="Calibri" w:hAnsi="Calibri" w:cs="Arial"/>
          <w:bCs/>
          <w:iCs/>
          <w:color w:val="262626" w:themeColor="text1" w:themeTint="D9"/>
        </w:rPr>
        <w:t>&amp;</w:t>
      </w:r>
      <w:r w:rsidR="000464A9" w:rsidRPr="006B7F8D">
        <w:rPr>
          <w:rFonts w:ascii="Calibri" w:eastAsia="Calibri" w:hAnsi="Calibri" w:cs="Arial"/>
          <w:bCs/>
          <w:iCs/>
          <w:color w:val="262626" w:themeColor="text1" w:themeTint="D9"/>
        </w:rPr>
        <w:t xml:space="preserve"> can be found </w:t>
      </w:r>
      <w:hyperlink r:id="rId105" w:history="1">
        <w:r w:rsidR="000464A9" w:rsidRPr="006B7F8D">
          <w:rPr>
            <w:rStyle w:val="Hyperlink"/>
            <w:rFonts w:ascii="Calibri" w:eastAsia="Calibri" w:hAnsi="Calibri" w:cs="Arial"/>
            <w:bCs/>
            <w:iCs/>
          </w:rPr>
          <w:t>here</w:t>
        </w:r>
      </w:hyperlink>
      <w:r w:rsidR="000464A9" w:rsidRPr="006B7F8D">
        <w:rPr>
          <w:rFonts w:ascii="Calibri" w:eastAsia="Calibri" w:hAnsi="Calibri" w:cs="Arial"/>
          <w:bCs/>
          <w:iCs/>
          <w:color w:val="262626" w:themeColor="text1" w:themeTint="D9"/>
        </w:rPr>
        <w:t>.</w:t>
      </w:r>
      <w:r w:rsidR="000464A9">
        <w:rPr>
          <w:rFonts w:ascii="Calibri" w:eastAsia="Calibri" w:hAnsi="Calibri" w:cs="Arial"/>
          <w:bCs/>
          <w:iCs/>
          <w:color w:val="262626" w:themeColor="text1" w:themeTint="D9"/>
        </w:rPr>
        <w:t xml:space="preserve"> </w:t>
      </w:r>
      <w:r w:rsidR="00F3186E" w:rsidRPr="00F3186E">
        <w:rPr>
          <w:rFonts w:ascii="Calibri" w:eastAsia="Calibri" w:hAnsi="Calibri" w:cs="Arial"/>
          <w:bCs/>
          <w:iCs/>
          <w:color w:val="262626" w:themeColor="text1" w:themeTint="D9"/>
        </w:rPr>
        <w:t xml:space="preserve"> </w:t>
      </w:r>
      <w:r w:rsidR="00775795" w:rsidRPr="0050667A">
        <w:rPr>
          <w:rFonts w:ascii="Calibri" w:eastAsia="Calibri" w:hAnsi="Calibri" w:cs="Arial"/>
          <w:b/>
          <w:i/>
          <w:color w:val="262626" w:themeColor="text1" w:themeTint="D9"/>
        </w:rPr>
        <w:t xml:space="preserve">Further </w:t>
      </w:r>
      <w:r w:rsidRPr="0050667A">
        <w:rPr>
          <w:rFonts w:ascii="Calibri" w:eastAsia="Calibri" w:hAnsi="Calibri" w:cs="Arial"/>
          <w:b/>
          <w:i/>
          <w:color w:val="262626" w:themeColor="text1" w:themeTint="D9"/>
        </w:rPr>
        <w:t xml:space="preserve">safer recruitment </w:t>
      </w:r>
      <w:r w:rsidR="00775795" w:rsidRPr="0050667A">
        <w:rPr>
          <w:rFonts w:ascii="Calibri" w:eastAsia="Calibri" w:hAnsi="Calibri" w:cs="Arial"/>
          <w:b/>
          <w:i/>
          <w:color w:val="262626" w:themeColor="text1" w:themeTint="D9"/>
        </w:rPr>
        <w:t xml:space="preserve">guidance can be found in </w:t>
      </w:r>
      <w:hyperlink r:id="rId106" w:history="1">
        <w:r w:rsidR="00225284">
          <w:rPr>
            <w:rStyle w:val="Hyperlink"/>
            <w:rFonts w:ascii="Calibri" w:eastAsia="Calibri" w:hAnsi="Calibri" w:cs="Arial"/>
            <w:b/>
            <w:i/>
            <w:shd w:val="clear" w:color="auto" w:fill="FFFFFF" w:themeFill="background1"/>
          </w:rPr>
          <w:t>Keeping Children Safe in Education (2025)</w:t>
        </w:r>
      </w:hyperlink>
    </w:p>
    <w:p w14:paraId="47FE8803" w14:textId="5B16D0CA" w:rsidR="00244ED9" w:rsidRPr="0094109B" w:rsidRDefault="00CA0ACC" w:rsidP="00E968E3">
      <w:pPr>
        <w:shd w:val="clear" w:color="auto" w:fill="FFFFFF" w:themeFill="background1"/>
        <w:tabs>
          <w:tab w:val="left" w:pos="1103"/>
        </w:tabs>
        <w:rPr>
          <w:rFonts w:ascii="Calibri" w:eastAsia="Calibri" w:hAnsi="Calibri" w:cs="Arial"/>
          <w:b/>
          <w:sz w:val="28"/>
        </w:rPr>
      </w:pPr>
      <w:r w:rsidRPr="0094109B">
        <w:rPr>
          <w:rFonts w:ascii="Calibri" w:eastAsia="Calibri" w:hAnsi="Calibri" w:cs="Arial"/>
          <w:b/>
          <w:sz w:val="28"/>
        </w:rPr>
        <w:t>1</w:t>
      </w:r>
      <w:r w:rsidR="00DD482F">
        <w:rPr>
          <w:rFonts w:ascii="Calibri" w:eastAsia="Calibri" w:hAnsi="Calibri" w:cs="Arial"/>
          <w:b/>
          <w:sz w:val="28"/>
        </w:rPr>
        <w:t>5</w:t>
      </w:r>
      <w:r w:rsidRPr="0094109B">
        <w:rPr>
          <w:rFonts w:ascii="Calibri" w:eastAsia="Calibri" w:hAnsi="Calibri" w:cs="Arial"/>
          <w:b/>
          <w:sz w:val="28"/>
        </w:rPr>
        <w:t xml:space="preserve"> </w:t>
      </w:r>
      <w:r>
        <w:rPr>
          <w:rFonts w:ascii="Calibri" w:eastAsia="Calibri" w:hAnsi="Calibri" w:cs="Arial"/>
          <w:b/>
          <w:sz w:val="28"/>
        </w:rPr>
        <w:t xml:space="preserve">      Single</w:t>
      </w:r>
      <w:r w:rsidR="000A3D4F" w:rsidRPr="0094109B">
        <w:rPr>
          <w:rFonts w:ascii="Calibri" w:eastAsia="Calibri" w:hAnsi="Calibri" w:cs="Arial"/>
          <w:b/>
          <w:sz w:val="28"/>
        </w:rPr>
        <w:t xml:space="preserve"> C</w:t>
      </w:r>
      <w:r w:rsidR="00244ED9" w:rsidRPr="0094109B">
        <w:rPr>
          <w:rFonts w:ascii="Calibri" w:eastAsia="Calibri" w:hAnsi="Calibri" w:cs="Arial"/>
          <w:b/>
          <w:sz w:val="28"/>
        </w:rPr>
        <w:t xml:space="preserve">entral Record:    </w:t>
      </w:r>
    </w:p>
    <w:p w14:paraId="7E721749" w14:textId="6A1763C2" w:rsidR="001A58F6" w:rsidRPr="00CA0ACC" w:rsidRDefault="005442B6" w:rsidP="00E968E3">
      <w:pPr>
        <w:tabs>
          <w:tab w:val="left" w:pos="1103"/>
        </w:tabs>
        <w:spacing w:after="0"/>
        <w:ind w:left="720" w:hanging="720"/>
        <w:rPr>
          <w:rFonts w:ascii="Calibri" w:eastAsia="Calibri" w:hAnsi="Calibri" w:cs="Arial"/>
          <w:color w:val="262626" w:themeColor="text1" w:themeTint="D9"/>
        </w:rPr>
      </w:pPr>
      <w:r w:rsidRPr="00CA0ACC">
        <w:rPr>
          <w:rFonts w:ascii="Calibri" w:eastAsia="Calibri" w:hAnsi="Calibri" w:cs="Arial"/>
          <w:color w:val="262626" w:themeColor="text1" w:themeTint="D9"/>
        </w:rPr>
        <w:t>1</w:t>
      </w:r>
      <w:r w:rsidR="00DD482F">
        <w:rPr>
          <w:rFonts w:ascii="Calibri" w:eastAsia="Calibri" w:hAnsi="Calibri" w:cs="Arial"/>
          <w:color w:val="262626" w:themeColor="text1" w:themeTint="D9"/>
        </w:rPr>
        <w:t>5</w:t>
      </w:r>
      <w:r w:rsidR="00775795" w:rsidRPr="00CA0ACC">
        <w:rPr>
          <w:rFonts w:ascii="Calibri" w:eastAsia="Calibri" w:hAnsi="Calibri" w:cs="Arial"/>
          <w:color w:val="262626" w:themeColor="text1" w:themeTint="D9"/>
        </w:rPr>
        <w:t>.</w:t>
      </w:r>
      <w:r w:rsidR="0035252F">
        <w:rPr>
          <w:rFonts w:ascii="Calibri" w:eastAsia="Calibri" w:hAnsi="Calibri" w:cs="Arial"/>
          <w:color w:val="262626" w:themeColor="text1" w:themeTint="D9"/>
        </w:rPr>
        <w:t>3</w:t>
      </w:r>
      <w:r w:rsidR="00775795" w:rsidRPr="00CA0ACC">
        <w:rPr>
          <w:rFonts w:ascii="Calibri" w:eastAsia="Calibri" w:hAnsi="Calibri" w:cs="Arial"/>
          <w:color w:val="262626" w:themeColor="text1" w:themeTint="D9"/>
        </w:rPr>
        <w:t xml:space="preserve"> </w:t>
      </w:r>
      <w:r w:rsidR="00775795" w:rsidRPr="00CA0ACC">
        <w:rPr>
          <w:rFonts w:ascii="Calibri" w:eastAsia="Calibri" w:hAnsi="Calibri" w:cs="Arial"/>
          <w:color w:val="262626" w:themeColor="text1" w:themeTint="D9"/>
        </w:rPr>
        <w:tab/>
        <w:t>Schools must keep a single central record. The single central record must cover the following people:</w:t>
      </w:r>
    </w:p>
    <w:p w14:paraId="725DB5BF" w14:textId="66F3B82F" w:rsidR="0041015C" w:rsidRPr="00025A86" w:rsidRDefault="00E968E3" w:rsidP="00E968E3">
      <w:pPr>
        <w:numPr>
          <w:ilvl w:val="0"/>
          <w:numId w:val="9"/>
        </w:numPr>
        <w:tabs>
          <w:tab w:val="left" w:pos="1103"/>
        </w:tabs>
        <w:spacing w:after="0"/>
        <w:contextualSpacing/>
        <w:rPr>
          <w:rFonts w:ascii="Calibri" w:eastAsia="Calibri" w:hAnsi="Calibri" w:cs="Arial"/>
          <w:color w:val="262626" w:themeColor="text1" w:themeTint="D9"/>
        </w:rPr>
      </w:pPr>
      <w:r>
        <w:rPr>
          <w:rFonts w:ascii="Calibri" w:eastAsia="Calibri" w:hAnsi="Calibri" w:cs="Arial"/>
          <w:color w:val="262626" w:themeColor="text1" w:themeTint="D9"/>
        </w:rPr>
        <w:t>A</w:t>
      </w:r>
      <w:r w:rsidR="00775795" w:rsidRPr="00CA0ACC">
        <w:rPr>
          <w:rFonts w:ascii="Calibri" w:eastAsia="Calibri" w:hAnsi="Calibri" w:cs="Arial"/>
          <w:color w:val="262626" w:themeColor="text1" w:themeTint="D9"/>
        </w:rPr>
        <w:t xml:space="preserve">ll staff (including supply staff, </w:t>
      </w:r>
      <w:r>
        <w:rPr>
          <w:rFonts w:ascii="Calibri" w:eastAsia="Calibri" w:hAnsi="Calibri" w:cs="Arial"/>
          <w:color w:val="262626" w:themeColor="text1" w:themeTint="D9"/>
        </w:rPr>
        <w:t>&amp;</w:t>
      </w:r>
      <w:r w:rsidR="00775795" w:rsidRPr="00CA0ACC">
        <w:rPr>
          <w:rFonts w:ascii="Calibri" w:eastAsia="Calibri" w:hAnsi="Calibri" w:cs="Arial"/>
          <w:color w:val="262626" w:themeColor="text1" w:themeTint="D9"/>
        </w:rPr>
        <w:t xml:space="preserve"> teacher trainees on salaried routes) who work at the school</w:t>
      </w:r>
    </w:p>
    <w:p w14:paraId="44F3AA2F" w14:textId="3D606BE6" w:rsidR="00025A86" w:rsidRPr="00025A86" w:rsidRDefault="00775795" w:rsidP="00E968E3">
      <w:pPr>
        <w:numPr>
          <w:ilvl w:val="0"/>
          <w:numId w:val="9"/>
        </w:numPr>
        <w:tabs>
          <w:tab w:val="left" w:pos="1103"/>
        </w:tabs>
        <w:contextualSpacing/>
        <w:rPr>
          <w:rFonts w:ascii="Calibri" w:eastAsia="Calibri" w:hAnsi="Calibri" w:cs="Arial"/>
          <w:color w:val="262626" w:themeColor="text1" w:themeTint="D9"/>
        </w:rPr>
      </w:pPr>
      <w:r w:rsidRPr="00CA0ACC">
        <w:rPr>
          <w:rFonts w:ascii="Calibri" w:eastAsia="Calibri" w:hAnsi="Calibri" w:cs="Arial"/>
          <w:color w:val="262626" w:themeColor="text1" w:themeTint="D9"/>
        </w:rPr>
        <w:t xml:space="preserve">The information that must be recorded in respect of staff members (including teacher trainees on salaried route) is whether the following checks have been carried out or certificates obtained, </w:t>
      </w:r>
      <w:r w:rsidR="00E968E3">
        <w:rPr>
          <w:rFonts w:ascii="Calibri" w:eastAsia="Calibri" w:hAnsi="Calibri" w:cs="Arial"/>
          <w:color w:val="262626" w:themeColor="text1" w:themeTint="D9"/>
        </w:rPr>
        <w:t>&amp;</w:t>
      </w:r>
      <w:r w:rsidRPr="00CA0ACC">
        <w:rPr>
          <w:rFonts w:ascii="Calibri" w:eastAsia="Calibri" w:hAnsi="Calibri" w:cs="Arial"/>
          <w:color w:val="262626" w:themeColor="text1" w:themeTint="D9"/>
        </w:rPr>
        <w:t xml:space="preserve"> date on which each check was completed/certificate obtained:</w:t>
      </w:r>
    </w:p>
    <w:p w14:paraId="314B6835" w14:textId="058D769B" w:rsidR="00025A86" w:rsidRPr="00025A86" w:rsidRDefault="00775795" w:rsidP="00E968E3">
      <w:pPr>
        <w:numPr>
          <w:ilvl w:val="0"/>
          <w:numId w:val="9"/>
        </w:numPr>
        <w:tabs>
          <w:tab w:val="left" w:pos="1103"/>
        </w:tabs>
        <w:contextualSpacing/>
        <w:rPr>
          <w:rFonts w:ascii="Calibri" w:eastAsia="Calibri" w:hAnsi="Calibri" w:cs="Arial"/>
          <w:color w:val="262626" w:themeColor="text1" w:themeTint="D9"/>
        </w:rPr>
      </w:pPr>
      <w:r w:rsidRPr="00CA0ACC">
        <w:rPr>
          <w:rFonts w:ascii="Calibri" w:eastAsia="Calibri" w:hAnsi="Calibri" w:cs="Arial"/>
          <w:color w:val="262626" w:themeColor="text1" w:themeTint="D9"/>
        </w:rPr>
        <w:t>an identity check</w:t>
      </w:r>
      <w:r w:rsidR="00112A1C" w:rsidRPr="00CA0ACC">
        <w:rPr>
          <w:rFonts w:ascii="Calibri" w:eastAsia="Calibri" w:hAnsi="Calibri" w:cs="Arial"/>
          <w:color w:val="262626" w:themeColor="text1" w:themeTint="D9"/>
        </w:rPr>
        <w:t xml:space="preserve"> / </w:t>
      </w:r>
      <w:r w:rsidRPr="00CA0ACC">
        <w:rPr>
          <w:rFonts w:ascii="Calibri" w:eastAsia="Calibri" w:hAnsi="Calibri" w:cs="Arial"/>
          <w:color w:val="262626" w:themeColor="text1" w:themeTint="D9"/>
        </w:rPr>
        <w:t>a barred list check</w:t>
      </w:r>
      <w:r w:rsidR="00112A1C" w:rsidRPr="00CA0ACC">
        <w:rPr>
          <w:rFonts w:ascii="Calibri" w:eastAsia="Calibri" w:hAnsi="Calibri" w:cs="Arial"/>
          <w:color w:val="262626" w:themeColor="text1" w:themeTint="D9"/>
        </w:rPr>
        <w:t xml:space="preserve"> / </w:t>
      </w:r>
      <w:r w:rsidRPr="00CA0ACC">
        <w:rPr>
          <w:rFonts w:ascii="Calibri" w:eastAsia="Calibri" w:hAnsi="Calibri" w:cs="Arial"/>
          <w:color w:val="262626" w:themeColor="text1" w:themeTint="D9"/>
        </w:rPr>
        <w:t>an enhanced DBS check/certificate</w:t>
      </w:r>
      <w:r w:rsidR="00112A1C" w:rsidRPr="00CA0ACC">
        <w:rPr>
          <w:rFonts w:ascii="Calibri" w:eastAsia="Calibri" w:hAnsi="Calibri" w:cs="Arial"/>
          <w:color w:val="262626" w:themeColor="text1" w:themeTint="D9"/>
        </w:rPr>
        <w:t xml:space="preserve"> / </w:t>
      </w:r>
      <w:r w:rsidRPr="00CA0ACC">
        <w:rPr>
          <w:rFonts w:ascii="Calibri" w:eastAsia="Calibri" w:hAnsi="Calibri" w:cs="Arial"/>
          <w:color w:val="262626" w:themeColor="text1" w:themeTint="D9"/>
        </w:rPr>
        <w:t xml:space="preserve">a prohibition from teaching </w:t>
      </w:r>
      <w:r w:rsidR="007F66B2" w:rsidRPr="00CA0ACC">
        <w:rPr>
          <w:rFonts w:ascii="Calibri" w:eastAsia="Calibri" w:hAnsi="Calibri" w:cs="Arial"/>
          <w:color w:val="262626" w:themeColor="text1" w:themeTint="D9"/>
        </w:rPr>
        <w:t>check.</w:t>
      </w:r>
    </w:p>
    <w:p w14:paraId="49AE2F5E" w14:textId="23536728" w:rsidR="00025A86" w:rsidRPr="00025A86" w:rsidRDefault="00775795" w:rsidP="00E968E3">
      <w:pPr>
        <w:numPr>
          <w:ilvl w:val="0"/>
          <w:numId w:val="9"/>
        </w:numPr>
        <w:tabs>
          <w:tab w:val="left" w:pos="1103"/>
        </w:tabs>
        <w:contextualSpacing/>
        <w:rPr>
          <w:rFonts w:ascii="Calibri" w:eastAsia="Calibri" w:hAnsi="Calibri" w:cs="Arial"/>
          <w:color w:val="262626" w:themeColor="text1" w:themeTint="D9"/>
        </w:rPr>
      </w:pPr>
      <w:r w:rsidRPr="00CA0ACC">
        <w:rPr>
          <w:rFonts w:ascii="Calibri" w:eastAsia="Calibri" w:hAnsi="Calibri" w:cs="Arial"/>
          <w:color w:val="262626" w:themeColor="text1" w:themeTint="D9"/>
        </w:rPr>
        <w:t xml:space="preserve">further checks on people who have lived or worked outside the UK; this would include recording checks for those EEA teacher sanctions </w:t>
      </w:r>
      <w:r w:rsidR="007F66B2">
        <w:rPr>
          <w:rFonts w:ascii="Calibri" w:eastAsia="Calibri" w:hAnsi="Calibri" w:cs="Arial"/>
          <w:color w:val="262626" w:themeColor="text1" w:themeTint="D9"/>
        </w:rPr>
        <w:t>&amp;</w:t>
      </w:r>
      <w:r w:rsidRPr="00CA0ACC">
        <w:rPr>
          <w:rFonts w:ascii="Calibri" w:eastAsia="Calibri" w:hAnsi="Calibri" w:cs="Arial"/>
          <w:color w:val="262626" w:themeColor="text1" w:themeTint="D9"/>
        </w:rPr>
        <w:t xml:space="preserve"> restriction</w:t>
      </w:r>
      <w:r w:rsidR="00025A86">
        <w:rPr>
          <w:rFonts w:ascii="Calibri" w:eastAsia="Calibri" w:hAnsi="Calibri" w:cs="Arial"/>
          <w:color w:val="262626" w:themeColor="text1" w:themeTint="D9"/>
        </w:rPr>
        <w:t>s</w:t>
      </w:r>
    </w:p>
    <w:p w14:paraId="7C5F2E53" w14:textId="64F4EBE8" w:rsidR="00775795" w:rsidRPr="00CA0ACC" w:rsidRDefault="00775795" w:rsidP="00E968E3">
      <w:pPr>
        <w:numPr>
          <w:ilvl w:val="0"/>
          <w:numId w:val="9"/>
        </w:numPr>
        <w:tabs>
          <w:tab w:val="left" w:pos="1103"/>
        </w:tabs>
        <w:contextualSpacing/>
        <w:rPr>
          <w:rFonts w:ascii="Calibri" w:eastAsia="Calibri" w:hAnsi="Calibri" w:cs="Arial"/>
          <w:color w:val="262626" w:themeColor="text1" w:themeTint="D9"/>
        </w:rPr>
      </w:pPr>
      <w:r w:rsidRPr="00CA0ACC">
        <w:rPr>
          <w:rFonts w:ascii="Calibri" w:eastAsia="Calibri" w:hAnsi="Calibri" w:cs="Arial"/>
          <w:color w:val="262626" w:themeColor="text1" w:themeTint="D9"/>
        </w:rPr>
        <w:t xml:space="preserve">a check of professional qualifications; </w:t>
      </w:r>
      <w:r w:rsidR="007F66B2">
        <w:rPr>
          <w:rFonts w:ascii="Calibri" w:eastAsia="Calibri" w:hAnsi="Calibri" w:cs="Arial"/>
          <w:color w:val="262626" w:themeColor="text1" w:themeTint="D9"/>
        </w:rPr>
        <w:t>&amp;</w:t>
      </w:r>
      <w:r w:rsidR="00112A1C" w:rsidRPr="00CA0ACC">
        <w:rPr>
          <w:rFonts w:ascii="Calibri" w:eastAsia="Calibri" w:hAnsi="Calibri" w:cs="Arial"/>
          <w:color w:val="262626" w:themeColor="text1" w:themeTint="D9"/>
        </w:rPr>
        <w:t xml:space="preserve"> </w:t>
      </w:r>
      <w:r w:rsidRPr="00CA0ACC">
        <w:rPr>
          <w:rFonts w:ascii="Calibri" w:eastAsia="Calibri" w:hAnsi="Calibri" w:cs="Arial"/>
          <w:color w:val="262626" w:themeColor="text1" w:themeTint="D9"/>
        </w:rPr>
        <w:t>a check to establish the person’s right to work in the United Kingdom.</w:t>
      </w:r>
    </w:p>
    <w:p w14:paraId="6A812946" w14:textId="77777777" w:rsidR="00F85D94" w:rsidRPr="00CA0ACC" w:rsidRDefault="00F85D94" w:rsidP="00E968E3">
      <w:pPr>
        <w:tabs>
          <w:tab w:val="left" w:pos="1103"/>
        </w:tabs>
        <w:ind w:left="720"/>
        <w:contextualSpacing/>
        <w:rPr>
          <w:rFonts w:ascii="Calibri" w:eastAsia="Calibri" w:hAnsi="Calibri" w:cs="Arial"/>
          <w:color w:val="262626" w:themeColor="text1" w:themeTint="D9"/>
          <w:sz w:val="10"/>
          <w:szCs w:val="10"/>
        </w:rPr>
      </w:pPr>
    </w:p>
    <w:p w14:paraId="78195DD5" w14:textId="603EA45C" w:rsidR="00775795" w:rsidRPr="00FB40D1" w:rsidRDefault="005442B6" w:rsidP="00E968E3">
      <w:pPr>
        <w:tabs>
          <w:tab w:val="left" w:pos="1103"/>
        </w:tabs>
        <w:ind w:left="720" w:hanging="720"/>
        <w:rPr>
          <w:rFonts w:ascii="Calibri" w:eastAsia="Calibri" w:hAnsi="Calibri" w:cs="Arial"/>
          <w:color w:val="262626" w:themeColor="text1" w:themeTint="D9"/>
        </w:rPr>
      </w:pPr>
      <w:r w:rsidRPr="00CA0ACC">
        <w:rPr>
          <w:rFonts w:ascii="Calibri" w:eastAsia="Calibri" w:hAnsi="Calibri" w:cs="Arial"/>
          <w:color w:val="262626" w:themeColor="text1" w:themeTint="D9"/>
        </w:rPr>
        <w:t>1</w:t>
      </w:r>
      <w:r w:rsidR="00A03856" w:rsidRPr="00CA0ACC">
        <w:rPr>
          <w:rFonts w:ascii="Calibri" w:eastAsia="Calibri" w:hAnsi="Calibri" w:cs="Arial"/>
          <w:color w:val="262626" w:themeColor="text1" w:themeTint="D9"/>
        </w:rPr>
        <w:t>5</w:t>
      </w:r>
      <w:r w:rsidR="00775795" w:rsidRPr="00CA0ACC">
        <w:rPr>
          <w:rFonts w:ascii="Calibri" w:eastAsia="Calibri" w:hAnsi="Calibri" w:cs="Arial"/>
          <w:color w:val="262626" w:themeColor="text1" w:themeTint="D9"/>
        </w:rPr>
        <w:t>.</w:t>
      </w:r>
      <w:r w:rsidR="00CA0ACC">
        <w:rPr>
          <w:rFonts w:ascii="Calibri" w:eastAsia="Calibri" w:hAnsi="Calibri" w:cs="Arial"/>
          <w:color w:val="262626" w:themeColor="text1" w:themeTint="D9"/>
        </w:rPr>
        <w:t>4</w:t>
      </w:r>
      <w:r w:rsidR="00775795" w:rsidRPr="00CA0ACC">
        <w:rPr>
          <w:rFonts w:ascii="Calibri" w:eastAsia="Calibri" w:hAnsi="Calibri" w:cs="Arial"/>
          <w:color w:val="262626" w:themeColor="text1" w:themeTint="D9"/>
        </w:rPr>
        <w:tab/>
        <w:t xml:space="preserve">For supply staff, schools should also include whether written confirmation that the employment business supplying the member of supply staff has carried out relevant checks </w:t>
      </w:r>
      <w:r w:rsidR="007F66B2">
        <w:rPr>
          <w:rFonts w:ascii="Calibri" w:eastAsia="Calibri" w:hAnsi="Calibri" w:cs="Arial"/>
          <w:color w:val="262626" w:themeColor="text1" w:themeTint="D9"/>
        </w:rPr>
        <w:t>&amp;</w:t>
      </w:r>
      <w:r w:rsidR="00775795" w:rsidRPr="00CA0ACC">
        <w:rPr>
          <w:rFonts w:ascii="Calibri" w:eastAsia="Calibri" w:hAnsi="Calibri" w:cs="Arial"/>
          <w:color w:val="262626" w:themeColor="text1" w:themeTint="D9"/>
        </w:rPr>
        <w:t xml:space="preserve"> obtained the appropriate certificates, whether any enhanced DBS check certificate has been provided in respect of the member of supply staff, </w:t>
      </w:r>
      <w:r w:rsidR="007F66B2">
        <w:rPr>
          <w:rFonts w:ascii="Calibri" w:eastAsia="Calibri" w:hAnsi="Calibri" w:cs="Arial"/>
          <w:color w:val="262626" w:themeColor="text1" w:themeTint="D9"/>
        </w:rPr>
        <w:t>&amp;</w:t>
      </w:r>
      <w:r w:rsidR="00775795" w:rsidRPr="00CA0ACC">
        <w:rPr>
          <w:rFonts w:ascii="Calibri" w:eastAsia="Calibri" w:hAnsi="Calibri" w:cs="Arial"/>
          <w:color w:val="262626" w:themeColor="text1" w:themeTint="D9"/>
        </w:rPr>
        <w:t xml:space="preserve"> the date that confirmation </w:t>
      </w:r>
      <w:r w:rsidR="00775795" w:rsidRPr="00FB40D1">
        <w:rPr>
          <w:rFonts w:ascii="Calibri" w:eastAsia="Calibri" w:hAnsi="Calibri" w:cs="Arial"/>
          <w:color w:val="262626" w:themeColor="text1" w:themeTint="D9"/>
        </w:rPr>
        <w:t>was received</w:t>
      </w:r>
      <w:r w:rsidR="00C755D5" w:rsidRPr="00FB40D1">
        <w:rPr>
          <w:rFonts w:ascii="Calibri" w:eastAsia="Calibri" w:hAnsi="Calibri" w:cs="Arial"/>
          <w:color w:val="262626" w:themeColor="text1" w:themeTint="D9"/>
        </w:rPr>
        <w:t>.</w:t>
      </w:r>
    </w:p>
    <w:p w14:paraId="0031BACE" w14:textId="3F97A098" w:rsidR="00C755D5" w:rsidRPr="00775795" w:rsidRDefault="00C755D5" w:rsidP="00E968E3">
      <w:pPr>
        <w:tabs>
          <w:tab w:val="left" w:pos="1103"/>
        </w:tabs>
        <w:ind w:left="720" w:hanging="720"/>
        <w:rPr>
          <w:rFonts w:ascii="Calibri" w:eastAsia="Calibri" w:hAnsi="Calibri" w:cs="Arial"/>
          <w:color w:val="262626" w:themeColor="text1" w:themeTint="D9"/>
        </w:rPr>
      </w:pPr>
      <w:r w:rsidRPr="00FB40D1">
        <w:rPr>
          <w:rFonts w:ascii="Calibri" w:eastAsia="Calibri" w:hAnsi="Calibri" w:cs="Arial"/>
          <w:color w:val="262626" w:themeColor="text1" w:themeTint="D9"/>
        </w:rPr>
        <w:t>15.</w:t>
      </w:r>
      <w:r w:rsidR="00CA0ACC" w:rsidRPr="00FB40D1">
        <w:rPr>
          <w:rFonts w:ascii="Calibri" w:eastAsia="Calibri" w:hAnsi="Calibri" w:cs="Arial"/>
          <w:color w:val="262626" w:themeColor="text1" w:themeTint="D9"/>
        </w:rPr>
        <w:t>5</w:t>
      </w:r>
      <w:r w:rsidRPr="00FB40D1">
        <w:rPr>
          <w:rFonts w:ascii="Calibri" w:eastAsia="Calibri" w:hAnsi="Calibri" w:cs="Arial"/>
          <w:color w:val="262626" w:themeColor="text1" w:themeTint="D9"/>
        </w:rPr>
        <w:t xml:space="preserve">      </w:t>
      </w:r>
      <w:r w:rsidR="001A6737" w:rsidRPr="00FB40D1">
        <w:rPr>
          <w:rFonts w:ascii="Calibri" w:eastAsia="Calibri" w:hAnsi="Calibri" w:cs="Arial"/>
          <w:color w:val="262626" w:themeColor="text1" w:themeTint="D9"/>
        </w:rPr>
        <w:t>S</w:t>
      </w:r>
      <w:r w:rsidRPr="00FB40D1">
        <w:rPr>
          <w:rFonts w:ascii="Calibri" w:eastAsia="Calibri" w:hAnsi="Calibri" w:cs="Arial"/>
          <w:color w:val="262626" w:themeColor="text1" w:themeTint="D9"/>
        </w:rPr>
        <w:t xml:space="preserve">taff </w:t>
      </w:r>
      <w:r w:rsidR="00EB6F70" w:rsidRPr="00FB40D1">
        <w:rPr>
          <w:rFonts w:ascii="Calibri" w:eastAsia="Calibri" w:hAnsi="Calibri" w:cs="Arial"/>
          <w:color w:val="262626" w:themeColor="text1" w:themeTint="D9"/>
        </w:rPr>
        <w:t>leavers -</w:t>
      </w:r>
      <w:r w:rsidR="001A6737" w:rsidRPr="00FB40D1">
        <w:rPr>
          <w:rFonts w:ascii="Calibri" w:eastAsia="Calibri" w:hAnsi="Calibri" w:cs="Arial"/>
          <w:color w:val="262626" w:themeColor="text1" w:themeTint="D9"/>
        </w:rPr>
        <w:t xml:space="preserve"> The details of an individual should be removed from the single central record once they no longer work at the school.</w:t>
      </w:r>
    </w:p>
    <w:p w14:paraId="14326B88" w14:textId="01728C64" w:rsidR="00775795" w:rsidRPr="00112A1C" w:rsidRDefault="005442B6" w:rsidP="00E968E3">
      <w:pPr>
        <w:tabs>
          <w:tab w:val="left" w:pos="1103"/>
        </w:tabs>
        <w:ind w:left="720" w:hanging="720"/>
        <w:rPr>
          <w:rFonts w:ascii="Calibri" w:eastAsia="Calibri" w:hAnsi="Calibri" w:cs="Arial"/>
          <w:color w:val="262626" w:themeColor="text1" w:themeTint="D9"/>
        </w:rPr>
      </w:pPr>
      <w:r>
        <w:rPr>
          <w:rFonts w:ascii="Calibri" w:eastAsia="Calibri" w:hAnsi="Calibri" w:cs="Arial"/>
          <w:color w:val="262626" w:themeColor="text1" w:themeTint="D9"/>
        </w:rPr>
        <w:t>1</w:t>
      </w:r>
      <w:r w:rsidR="00A03856">
        <w:rPr>
          <w:rFonts w:ascii="Calibri" w:eastAsia="Calibri" w:hAnsi="Calibri" w:cs="Arial"/>
          <w:color w:val="262626" w:themeColor="text1" w:themeTint="D9"/>
        </w:rPr>
        <w:t>5</w:t>
      </w:r>
      <w:r w:rsidR="00C755D5">
        <w:rPr>
          <w:rFonts w:ascii="Calibri" w:eastAsia="Calibri" w:hAnsi="Calibri" w:cs="Arial"/>
          <w:color w:val="262626" w:themeColor="text1" w:themeTint="D9"/>
        </w:rPr>
        <w:t>.</w:t>
      </w:r>
      <w:r w:rsidR="00CA0ACC">
        <w:rPr>
          <w:rFonts w:ascii="Calibri" w:eastAsia="Calibri" w:hAnsi="Calibri" w:cs="Arial"/>
          <w:color w:val="262626" w:themeColor="text1" w:themeTint="D9"/>
        </w:rPr>
        <w:t>6</w:t>
      </w:r>
      <w:r w:rsidR="00775795" w:rsidRPr="00775795">
        <w:rPr>
          <w:rFonts w:ascii="Calibri" w:eastAsia="Calibri" w:hAnsi="Calibri" w:cs="Arial"/>
          <w:color w:val="262626" w:themeColor="text1" w:themeTint="D9"/>
        </w:rPr>
        <w:tab/>
      </w:r>
      <w:r w:rsidR="00775795" w:rsidRPr="006B7F8D">
        <w:rPr>
          <w:rFonts w:ascii="Calibri" w:eastAsia="Calibri" w:hAnsi="Calibri" w:cs="Arial"/>
          <w:color w:val="262626" w:themeColor="text1" w:themeTint="D9"/>
        </w:rPr>
        <w:t>Maintained</w:t>
      </w:r>
      <w:r w:rsidR="00775795" w:rsidRPr="00775795">
        <w:rPr>
          <w:rFonts w:ascii="Calibri" w:eastAsia="Calibri" w:hAnsi="Calibri" w:cs="Arial"/>
          <w:color w:val="262626" w:themeColor="text1" w:themeTint="D9"/>
        </w:rPr>
        <w:t xml:space="preserve"> school governors</w:t>
      </w:r>
      <w:r w:rsidR="00112A1C">
        <w:rPr>
          <w:rFonts w:ascii="Calibri" w:eastAsia="Calibri" w:hAnsi="Calibri" w:cs="Arial"/>
          <w:color w:val="262626" w:themeColor="text1" w:themeTint="D9"/>
        </w:rPr>
        <w:t xml:space="preserve"> - </w:t>
      </w:r>
      <w:r w:rsidR="00775795" w:rsidRPr="00775795">
        <w:rPr>
          <w:rFonts w:ascii="Calibri" w:eastAsia="Calibri" w:hAnsi="Calibri" w:cs="Arial"/>
          <w:color w:val="262626" w:themeColor="text1" w:themeTint="D9"/>
        </w:rPr>
        <w:t>Governors in maintained schools are required to have an enhanced criminal records certificate from the DBS. It is the responsibility of the governing body to apply for the certificate for any of their governors who does not already have one. Governance is not a regulated ac</w:t>
      </w:r>
      <w:r w:rsidR="00775795" w:rsidRPr="00775795">
        <w:rPr>
          <w:rFonts w:ascii="Calibri" w:eastAsia="Calibri" w:hAnsi="Calibri" w:cs="Arial"/>
        </w:rPr>
        <w:t>tivity and so they do not need a barred list check unless, in addition to their governance duties, they also engage in regulated activity</w:t>
      </w:r>
      <w:r w:rsidR="00412413">
        <w:rPr>
          <w:rFonts w:ascii="Calibri" w:eastAsia="Calibri" w:hAnsi="Calibri" w:cs="Arial"/>
        </w:rPr>
        <w:t>.</w:t>
      </w:r>
    </w:p>
    <w:p w14:paraId="6D540D7C" w14:textId="7B8AE5EB" w:rsidR="00775795" w:rsidRPr="00FB40D1" w:rsidRDefault="005442B6" w:rsidP="00E968E3">
      <w:pPr>
        <w:tabs>
          <w:tab w:val="left" w:pos="1103"/>
        </w:tabs>
        <w:ind w:left="720" w:hanging="720"/>
        <w:rPr>
          <w:rFonts w:ascii="Calibri" w:eastAsia="Calibri" w:hAnsi="Calibri" w:cs="Arial"/>
        </w:rPr>
      </w:pPr>
      <w:r w:rsidRPr="00FB40D1">
        <w:rPr>
          <w:rFonts w:ascii="Calibri" w:eastAsia="Calibri" w:hAnsi="Calibri" w:cs="Arial"/>
          <w:color w:val="262626" w:themeColor="text1" w:themeTint="D9"/>
        </w:rPr>
        <w:t>1</w:t>
      </w:r>
      <w:r w:rsidR="00A03856" w:rsidRPr="00FB40D1">
        <w:rPr>
          <w:rFonts w:ascii="Calibri" w:eastAsia="Calibri" w:hAnsi="Calibri" w:cs="Arial"/>
          <w:color w:val="262626" w:themeColor="text1" w:themeTint="D9"/>
        </w:rPr>
        <w:t>5</w:t>
      </w:r>
      <w:r w:rsidR="00C755D5" w:rsidRPr="00FB40D1">
        <w:rPr>
          <w:rFonts w:ascii="Calibri" w:eastAsia="Calibri" w:hAnsi="Calibri" w:cs="Arial"/>
          <w:color w:val="262626" w:themeColor="text1" w:themeTint="D9"/>
        </w:rPr>
        <w:t>.</w:t>
      </w:r>
      <w:r w:rsidR="00CA0ACC" w:rsidRPr="00FB40D1">
        <w:rPr>
          <w:rFonts w:ascii="Calibri" w:eastAsia="Calibri" w:hAnsi="Calibri" w:cs="Arial"/>
          <w:color w:val="262626" w:themeColor="text1" w:themeTint="D9"/>
        </w:rPr>
        <w:t>7</w:t>
      </w:r>
      <w:r w:rsidR="00775795" w:rsidRPr="00FB40D1">
        <w:rPr>
          <w:rFonts w:ascii="Calibri" w:eastAsia="Calibri" w:hAnsi="Calibri" w:cs="Arial"/>
          <w:color w:val="262626" w:themeColor="text1" w:themeTint="D9"/>
        </w:rPr>
        <w:tab/>
        <w:t xml:space="preserve">The SCR </w:t>
      </w:r>
      <w:r w:rsidR="00775795" w:rsidRPr="00FB40D1">
        <w:rPr>
          <w:rFonts w:ascii="Calibri" w:eastAsia="Calibri" w:hAnsi="Calibri" w:cs="Arial"/>
        </w:rPr>
        <w:t>shall be updated in the light of any further legislation</w:t>
      </w:r>
      <w:r w:rsidR="00C755D5" w:rsidRPr="00FB40D1">
        <w:rPr>
          <w:rFonts w:ascii="Calibri" w:eastAsia="Calibri" w:hAnsi="Calibri" w:cs="Arial"/>
        </w:rPr>
        <w:t>.</w:t>
      </w:r>
    </w:p>
    <w:p w14:paraId="5B897FCE" w14:textId="673DC077" w:rsidR="00702FBC" w:rsidRPr="00775795" w:rsidRDefault="00702FBC" w:rsidP="00E968E3">
      <w:pPr>
        <w:tabs>
          <w:tab w:val="left" w:pos="1103"/>
        </w:tabs>
        <w:ind w:left="720" w:hanging="720"/>
        <w:rPr>
          <w:rFonts w:ascii="Calibri" w:eastAsia="Calibri" w:hAnsi="Calibri" w:cs="Arial"/>
          <w:b/>
          <w:sz w:val="28"/>
        </w:rPr>
      </w:pPr>
      <w:r w:rsidRPr="00FB40D1">
        <w:rPr>
          <w:rFonts w:ascii="Calibri" w:eastAsia="Calibri" w:hAnsi="Calibri" w:cs="Arial"/>
        </w:rPr>
        <w:t>15.8</w:t>
      </w:r>
      <w:r w:rsidRPr="00FB40D1">
        <w:rPr>
          <w:rFonts w:ascii="Calibri" w:eastAsia="Calibri" w:hAnsi="Calibri" w:cs="Arial"/>
        </w:rPr>
        <w:tab/>
        <w:t xml:space="preserve">Where school premises are used for non-school activities, those providers are expected to meet the guidance in </w:t>
      </w:r>
      <w:hyperlink r:id="rId107" w:tgtFrame="_blank" w:history="1">
        <w:r w:rsidRPr="00FB40D1">
          <w:rPr>
            <w:rFonts w:ascii="Calibri" w:eastAsia="Calibri" w:hAnsi="Calibri" w:cs="Arial"/>
            <w:color w:val="0000FF"/>
            <w:u w:val="single"/>
          </w:rPr>
          <w:t>Keeping Children Safe in Out of School Settings</w:t>
        </w:r>
      </w:hyperlink>
      <w:r w:rsidRPr="00FB40D1">
        <w:rPr>
          <w:rFonts w:ascii="Calibri" w:eastAsia="Calibri" w:hAnsi="Calibri" w:cs="Arial"/>
        </w:rPr>
        <w:t>.</w:t>
      </w:r>
      <w:r w:rsidRPr="00702FBC">
        <w:rPr>
          <w:rFonts w:ascii="Calibri" w:eastAsia="Calibri" w:hAnsi="Calibri" w:cs="Arial"/>
        </w:rPr>
        <w:t> </w:t>
      </w:r>
    </w:p>
    <w:p w14:paraId="276377C5" w14:textId="43A3FEF5" w:rsidR="006F0464" w:rsidRDefault="005B173E" w:rsidP="00E97A7F">
      <w:pPr>
        <w:tabs>
          <w:tab w:val="left" w:pos="1103"/>
        </w:tabs>
        <w:jc w:val="center"/>
        <w:rPr>
          <w:rFonts w:ascii="Calibri" w:eastAsia="Calibri" w:hAnsi="Calibri" w:cs="Arial"/>
          <w:b/>
          <w:sz w:val="28"/>
        </w:rPr>
      </w:pPr>
      <w:r>
        <w:rPr>
          <w:noProof/>
        </w:rPr>
        <w:lastRenderedPageBreak/>
        <w:drawing>
          <wp:inline distT="0" distB="0" distL="0" distR="0" wp14:anchorId="388EDA20" wp14:editId="46BBB370">
            <wp:extent cx="5731510" cy="8176759"/>
            <wp:effectExtent l="0" t="0" r="2540" b="0"/>
            <wp:docPr id="5" name="Picture 5" descr="A diagram of a child custod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diagram of a child custody&#10;&#10;Description automatically generated"/>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5731510" cy="8176759"/>
                    </a:xfrm>
                    <a:prstGeom prst="rect">
                      <a:avLst/>
                    </a:prstGeom>
                    <a:noFill/>
                    <a:ln>
                      <a:noFill/>
                    </a:ln>
                  </pic:spPr>
                </pic:pic>
              </a:graphicData>
            </a:graphic>
          </wp:inline>
        </w:drawing>
      </w:r>
    </w:p>
    <w:p w14:paraId="665AF2CD" w14:textId="45AC0FDD" w:rsidR="006F0464" w:rsidRDefault="00C63281" w:rsidP="00775795">
      <w:pPr>
        <w:tabs>
          <w:tab w:val="left" w:pos="1103"/>
        </w:tabs>
        <w:rPr>
          <w:rFonts w:ascii="Calibri" w:eastAsia="Calibri" w:hAnsi="Calibri" w:cs="Arial"/>
          <w:b/>
          <w:sz w:val="28"/>
        </w:rPr>
      </w:pPr>
      <w:r w:rsidRPr="00957BEA">
        <w:rPr>
          <w:rFonts w:ascii="Calibri" w:eastAsia="Calibri" w:hAnsi="Calibri" w:cs="Arial"/>
          <w:b/>
          <w:noProof/>
          <w:sz w:val="28"/>
        </w:rPr>
        <w:lastRenderedPageBreak/>
        <w:drawing>
          <wp:inline distT="0" distB="0" distL="0" distR="0" wp14:anchorId="74E96B59" wp14:editId="02C84E58">
            <wp:extent cx="5731510" cy="7911803"/>
            <wp:effectExtent l="0" t="0" r="2540" b="0"/>
            <wp:docPr id="4" name="Picture 4" descr="A flowchart of a teac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flowchart of a teacher&#10;&#10;Description automatically generated"/>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5731510" cy="7911803"/>
                    </a:xfrm>
                    <a:prstGeom prst="rect">
                      <a:avLst/>
                    </a:prstGeom>
                    <a:noFill/>
                    <a:ln>
                      <a:noFill/>
                    </a:ln>
                  </pic:spPr>
                </pic:pic>
              </a:graphicData>
            </a:graphic>
          </wp:inline>
        </w:drawing>
      </w:r>
    </w:p>
    <w:p w14:paraId="01EA17E5" w14:textId="0CA35149" w:rsidR="006F0464" w:rsidRDefault="006F0464" w:rsidP="00775795">
      <w:pPr>
        <w:tabs>
          <w:tab w:val="left" w:pos="1103"/>
        </w:tabs>
        <w:rPr>
          <w:rFonts w:ascii="Calibri" w:eastAsia="Calibri" w:hAnsi="Calibri" w:cs="Arial"/>
          <w:b/>
          <w:sz w:val="28"/>
        </w:rPr>
      </w:pPr>
    </w:p>
    <w:p w14:paraId="620A3C95" w14:textId="1F35A98C" w:rsidR="00D52A99" w:rsidRPr="00B12909" w:rsidRDefault="006F0464" w:rsidP="00D556D1">
      <w:pPr>
        <w:tabs>
          <w:tab w:val="left" w:pos="1103"/>
        </w:tabs>
        <w:rPr>
          <w:rFonts w:ascii="Calibri" w:eastAsia="Calibri" w:hAnsi="Calibri" w:cs="Arial"/>
          <w:b/>
          <w:sz w:val="28"/>
        </w:rPr>
        <w:sectPr w:rsidR="00D52A99" w:rsidRPr="00B12909">
          <w:headerReference w:type="even" r:id="rId110"/>
          <w:headerReference w:type="default" r:id="rId111"/>
          <w:footerReference w:type="even" r:id="rId112"/>
          <w:footerReference w:type="default" r:id="rId113"/>
          <w:headerReference w:type="first" r:id="rId114"/>
          <w:footerReference w:type="first" r:id="rId115"/>
          <w:pgSz w:w="11906" w:h="16838"/>
          <w:pgMar w:top="1440" w:right="1440" w:bottom="1440" w:left="1440" w:header="708" w:footer="708" w:gutter="0"/>
          <w:cols w:space="708"/>
          <w:docGrid w:linePitch="360"/>
        </w:sectPr>
      </w:pPr>
      <w:r w:rsidRPr="00F71E21">
        <w:rPr>
          <w:noProof/>
        </w:rPr>
        <w:lastRenderedPageBreak/>
        <w:drawing>
          <wp:inline distT="0" distB="0" distL="0" distR="0" wp14:anchorId="2042A772" wp14:editId="4B76070F">
            <wp:extent cx="5689600" cy="7880754"/>
            <wp:effectExtent l="0" t="0" r="6350" b="6350"/>
            <wp:docPr id="2" name="Picture 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116"/>
                    <a:srcRect l="34456" t="17334" r="35518" b="8729"/>
                    <a:stretch/>
                  </pic:blipFill>
                  <pic:spPr bwMode="auto">
                    <a:xfrm>
                      <a:off x="0" y="0"/>
                      <a:ext cx="5689753" cy="7880966"/>
                    </a:xfrm>
                    <a:prstGeom prst="rect">
                      <a:avLst/>
                    </a:prstGeom>
                    <a:ln>
                      <a:noFill/>
                    </a:ln>
                    <a:extLst>
                      <a:ext uri="{53640926-AAD7-44D8-BBD7-CCE9431645EC}">
                        <a14:shadowObscured xmlns:a14="http://schemas.microsoft.com/office/drawing/2010/main"/>
                      </a:ext>
                    </a:extLst>
                  </pic:spPr>
                </pic:pic>
              </a:graphicData>
            </a:graphic>
          </wp:inline>
        </w:drawing>
      </w:r>
    </w:p>
    <w:p w14:paraId="1FF2C0B5" w14:textId="44F65FA5" w:rsidR="00B12909" w:rsidRDefault="00E71D4D" w:rsidP="00ED4B28">
      <w:pPr>
        <w:jc w:val="center"/>
      </w:pPr>
      <w:r>
        <w:rPr>
          <w:noProof/>
        </w:rPr>
        <w:lastRenderedPageBreak/>
        <w:drawing>
          <wp:inline distT="0" distB="0" distL="0" distR="0" wp14:anchorId="3AC00C71" wp14:editId="62747B9B">
            <wp:extent cx="5864243" cy="8513909"/>
            <wp:effectExtent l="0" t="0" r="3175" b="1905"/>
            <wp:docPr id="8" name="Picture 8" descr="A blue and white text on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blue and white text on a blue background&#10;&#10;Description automatically generated"/>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5881413" cy="8538837"/>
                    </a:xfrm>
                    <a:prstGeom prst="rect">
                      <a:avLst/>
                    </a:prstGeom>
                    <a:noFill/>
                  </pic:spPr>
                </pic:pic>
              </a:graphicData>
            </a:graphic>
          </wp:inline>
        </w:drawing>
      </w:r>
    </w:p>
    <w:p w14:paraId="01C38E19" w14:textId="3B7129FE" w:rsidR="00ED4B28" w:rsidRPr="00B12909" w:rsidRDefault="00ED4B28" w:rsidP="00ED4B28">
      <w:pPr>
        <w:jc w:val="center"/>
      </w:pPr>
      <w:r w:rsidRPr="006B7F8D">
        <w:t>https://www.wirralsafeguarding.co.uk/professionals/lado-allegations/</w:t>
      </w:r>
    </w:p>
    <w:sectPr w:rsidR="00ED4B28" w:rsidRPr="00B12909" w:rsidSect="00D556D1">
      <w:pgSz w:w="11906" w:h="16838"/>
      <w:pgMar w:top="1440" w:right="907" w:bottom="1440" w:left="90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B6EDFF" w14:textId="77777777" w:rsidR="005624F0" w:rsidRDefault="005624F0" w:rsidP="00775795">
      <w:pPr>
        <w:spacing w:after="0" w:line="240" w:lineRule="auto"/>
      </w:pPr>
      <w:r>
        <w:separator/>
      </w:r>
    </w:p>
  </w:endnote>
  <w:endnote w:type="continuationSeparator" w:id="0">
    <w:p w14:paraId="2BD0CB18" w14:textId="77777777" w:rsidR="005624F0" w:rsidRDefault="005624F0" w:rsidP="00775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8240C" w14:textId="77777777" w:rsidR="009E3B3D" w:rsidRDefault="009E3B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3920117"/>
      <w:docPartObj>
        <w:docPartGallery w:val="Page Numbers (Bottom of Page)"/>
        <w:docPartUnique/>
      </w:docPartObj>
    </w:sdtPr>
    <w:sdtEndPr>
      <w:rPr>
        <w:noProof/>
      </w:rPr>
    </w:sdtEndPr>
    <w:sdtContent>
      <w:p w14:paraId="7126B35B" w14:textId="77777777" w:rsidR="00D52A99" w:rsidRDefault="00D52A99">
        <w:pPr>
          <w:pStyle w:val="Footer"/>
          <w:jc w:val="center"/>
        </w:pPr>
        <w:r w:rsidRPr="00C82F4C">
          <w:rPr>
            <w:sz w:val="16"/>
            <w:szCs w:val="16"/>
          </w:rPr>
          <w:fldChar w:fldCharType="begin"/>
        </w:r>
        <w:r w:rsidRPr="00C82F4C">
          <w:rPr>
            <w:sz w:val="16"/>
            <w:szCs w:val="16"/>
          </w:rPr>
          <w:instrText xml:space="preserve"> PAGE   \* MERGEFORMAT </w:instrText>
        </w:r>
        <w:r w:rsidRPr="00C82F4C">
          <w:rPr>
            <w:sz w:val="16"/>
            <w:szCs w:val="16"/>
          </w:rPr>
          <w:fldChar w:fldCharType="separate"/>
        </w:r>
        <w:r>
          <w:rPr>
            <w:noProof/>
            <w:sz w:val="16"/>
            <w:szCs w:val="16"/>
          </w:rPr>
          <w:t>1</w:t>
        </w:r>
        <w:r w:rsidRPr="00C82F4C">
          <w:rPr>
            <w:noProof/>
            <w:sz w:val="16"/>
            <w:szCs w:val="16"/>
          </w:rPr>
          <w:fldChar w:fldCharType="end"/>
        </w:r>
      </w:p>
    </w:sdtContent>
  </w:sdt>
  <w:p w14:paraId="74BB9D38" w14:textId="77777777" w:rsidR="00D52A99" w:rsidRDefault="00D52A9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BF6BA" w14:textId="77777777" w:rsidR="009E3B3D" w:rsidRDefault="009E3B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DC86CF" w14:textId="77777777" w:rsidR="005624F0" w:rsidRDefault="005624F0" w:rsidP="00775795">
      <w:pPr>
        <w:spacing w:after="0" w:line="240" w:lineRule="auto"/>
      </w:pPr>
      <w:r>
        <w:separator/>
      </w:r>
    </w:p>
  </w:footnote>
  <w:footnote w:type="continuationSeparator" w:id="0">
    <w:p w14:paraId="3359B3BF" w14:textId="77777777" w:rsidR="005624F0" w:rsidRDefault="005624F0" w:rsidP="007757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502E7" w14:textId="77777777" w:rsidR="009E3B3D" w:rsidRDefault="009E3B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F7360" w14:textId="5B2715B4" w:rsidR="00D52A99" w:rsidRPr="004A1938" w:rsidRDefault="005C074C" w:rsidP="005C074C">
    <w:pPr>
      <w:pStyle w:val="Heading2"/>
      <w:tabs>
        <w:tab w:val="center" w:pos="4513"/>
        <w:tab w:val="right" w:pos="9026"/>
      </w:tabs>
      <w:rPr>
        <w:sz w:val="30"/>
        <w:szCs w:val="30"/>
      </w:rPr>
    </w:pPr>
    <w:r>
      <w:rPr>
        <w:sz w:val="30"/>
        <w:szCs w:val="30"/>
      </w:rPr>
      <w:tab/>
    </w:r>
    <w:sdt>
      <w:sdtPr>
        <w:rPr>
          <w:sz w:val="30"/>
          <w:szCs w:val="30"/>
        </w:rPr>
        <w:alias w:val="Title"/>
        <w:id w:val="77738743"/>
        <w:placeholder>
          <w:docPart w:val="2A295E886E974552B666D6E484A3936E"/>
        </w:placeholder>
        <w:dataBinding w:prefixMappings="xmlns:ns0='http://schemas.openxmlformats.org/package/2006/metadata/core-properties' xmlns:ns1='http://purl.org/dc/elements/1.1/'" w:xpath="/ns0:coreProperties[1]/ns1:title[1]" w:storeItemID="{6C3C8BC8-F283-45AE-878A-BAB7291924A1}"/>
        <w:text/>
      </w:sdtPr>
      <w:sdtContent>
        <w:r w:rsidR="00214846">
          <w:rPr>
            <w:sz w:val="30"/>
            <w:szCs w:val="30"/>
          </w:rPr>
          <w:t>202</w:t>
        </w:r>
        <w:r w:rsidR="00610E20">
          <w:rPr>
            <w:sz w:val="30"/>
            <w:szCs w:val="30"/>
          </w:rPr>
          <w:t>5</w:t>
        </w:r>
        <w:r w:rsidR="00214846">
          <w:rPr>
            <w:sz w:val="30"/>
            <w:szCs w:val="30"/>
          </w:rPr>
          <w:t>-202</w:t>
        </w:r>
        <w:r w:rsidR="00610E20">
          <w:rPr>
            <w:sz w:val="30"/>
            <w:szCs w:val="30"/>
          </w:rPr>
          <w:t>6</w:t>
        </w:r>
      </w:sdtContent>
    </w:sdt>
    <w:r>
      <w:rPr>
        <w:sz w:val="30"/>
        <w:szCs w:val="3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FF26A" w14:textId="77777777" w:rsidR="009E3B3D" w:rsidRDefault="009E3B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434601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6896521"/>
    <w:multiLevelType w:val="hybridMultilevel"/>
    <w:tmpl w:val="D0BE96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D31531"/>
    <w:multiLevelType w:val="hybridMultilevel"/>
    <w:tmpl w:val="5C92C9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894A08"/>
    <w:multiLevelType w:val="hybridMultilevel"/>
    <w:tmpl w:val="BD121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6761EF"/>
    <w:multiLevelType w:val="hybridMultilevel"/>
    <w:tmpl w:val="C9FA1D36"/>
    <w:lvl w:ilvl="0" w:tplc="9CEA3C0C">
      <w:numFmt w:val="bullet"/>
      <w:lvlText w:val="•"/>
      <w:lvlJc w:val="left"/>
      <w:pPr>
        <w:ind w:left="644" w:hanging="360"/>
      </w:pPr>
      <w:rPr>
        <w:rFonts w:ascii="Arial" w:eastAsia="Times New Roman" w:hAnsi="Arial" w:cs="Aria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5" w15:restartNumberingAfterBreak="0">
    <w:nsid w:val="17C33D82"/>
    <w:multiLevelType w:val="multilevel"/>
    <w:tmpl w:val="EA7AE1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C3D16EF"/>
    <w:multiLevelType w:val="hybridMultilevel"/>
    <w:tmpl w:val="D9228FF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7" w15:restartNumberingAfterBreak="0">
    <w:nsid w:val="1C71529F"/>
    <w:multiLevelType w:val="hybridMultilevel"/>
    <w:tmpl w:val="2ED29FAA"/>
    <w:lvl w:ilvl="0" w:tplc="08090001">
      <w:start w:val="1"/>
      <w:numFmt w:val="bullet"/>
      <w:lvlText w:val=""/>
      <w:lvlJc w:val="left"/>
      <w:pPr>
        <w:tabs>
          <w:tab w:val="num" w:pos="720"/>
        </w:tabs>
        <w:ind w:left="720" w:hanging="360"/>
      </w:pPr>
      <w:rPr>
        <w:rFonts w:ascii="Symbol" w:hAnsi="Symbol"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35E7B50"/>
    <w:multiLevelType w:val="hybridMultilevel"/>
    <w:tmpl w:val="1026EFA8"/>
    <w:lvl w:ilvl="0" w:tplc="0809000B">
      <w:start w:val="1"/>
      <w:numFmt w:val="bullet"/>
      <w:lvlText w:val=""/>
      <w:lvlJc w:val="left"/>
      <w:pPr>
        <w:ind w:left="720" w:hanging="360"/>
      </w:pPr>
      <w:rPr>
        <w:rFonts w:ascii="Wingdings" w:hAnsi="Wingdings" w:hint="default"/>
      </w:rPr>
    </w:lvl>
    <w:lvl w:ilvl="1" w:tplc="A6EAFE72">
      <w:numFmt w:val="bullet"/>
      <w:lvlText w:val="•"/>
      <w:lvlJc w:val="left"/>
      <w:pPr>
        <w:ind w:left="1440" w:hanging="360"/>
      </w:pPr>
      <w:rPr>
        <w:rFonts w:ascii="Calibri" w:eastAsia="Calibri" w:hAnsi="Calibri"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8944A3"/>
    <w:multiLevelType w:val="hybridMultilevel"/>
    <w:tmpl w:val="BA1EB41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C91906"/>
    <w:multiLevelType w:val="multilevel"/>
    <w:tmpl w:val="465E07A2"/>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3AE63DD3"/>
    <w:multiLevelType w:val="hybridMultilevel"/>
    <w:tmpl w:val="6E30888A"/>
    <w:lvl w:ilvl="0" w:tplc="9CEA3C0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6725BA"/>
    <w:multiLevelType w:val="hybridMultilevel"/>
    <w:tmpl w:val="B218ECA8"/>
    <w:lvl w:ilvl="0" w:tplc="08090001">
      <w:start w:val="1"/>
      <w:numFmt w:val="bullet"/>
      <w:lvlText w:val=""/>
      <w:lvlJc w:val="left"/>
      <w:pPr>
        <w:ind w:left="1492" w:hanging="360"/>
      </w:pPr>
      <w:rPr>
        <w:rFonts w:ascii="Symbol" w:hAnsi="Symbol" w:hint="default"/>
      </w:rPr>
    </w:lvl>
    <w:lvl w:ilvl="1" w:tplc="9CEA3C0C">
      <w:numFmt w:val="bullet"/>
      <w:lvlText w:val="•"/>
      <w:lvlJc w:val="left"/>
      <w:pPr>
        <w:ind w:left="2782" w:hanging="930"/>
      </w:pPr>
      <w:rPr>
        <w:rFonts w:ascii="Arial" w:eastAsia="Times New Roman" w:hAnsi="Arial" w:cs="Arial" w:hint="default"/>
      </w:rPr>
    </w:lvl>
    <w:lvl w:ilvl="2" w:tplc="08090005" w:tentative="1">
      <w:start w:val="1"/>
      <w:numFmt w:val="bullet"/>
      <w:lvlText w:val=""/>
      <w:lvlJc w:val="left"/>
      <w:pPr>
        <w:ind w:left="2932" w:hanging="360"/>
      </w:pPr>
      <w:rPr>
        <w:rFonts w:ascii="Wingdings" w:hAnsi="Wingdings" w:hint="default"/>
      </w:rPr>
    </w:lvl>
    <w:lvl w:ilvl="3" w:tplc="08090001" w:tentative="1">
      <w:start w:val="1"/>
      <w:numFmt w:val="bullet"/>
      <w:lvlText w:val=""/>
      <w:lvlJc w:val="left"/>
      <w:pPr>
        <w:ind w:left="3652" w:hanging="360"/>
      </w:pPr>
      <w:rPr>
        <w:rFonts w:ascii="Symbol" w:hAnsi="Symbol" w:hint="default"/>
      </w:rPr>
    </w:lvl>
    <w:lvl w:ilvl="4" w:tplc="08090003" w:tentative="1">
      <w:start w:val="1"/>
      <w:numFmt w:val="bullet"/>
      <w:lvlText w:val="o"/>
      <w:lvlJc w:val="left"/>
      <w:pPr>
        <w:ind w:left="4372" w:hanging="360"/>
      </w:pPr>
      <w:rPr>
        <w:rFonts w:ascii="Courier New" w:hAnsi="Courier New" w:cs="Courier New" w:hint="default"/>
      </w:rPr>
    </w:lvl>
    <w:lvl w:ilvl="5" w:tplc="08090005" w:tentative="1">
      <w:start w:val="1"/>
      <w:numFmt w:val="bullet"/>
      <w:lvlText w:val=""/>
      <w:lvlJc w:val="left"/>
      <w:pPr>
        <w:ind w:left="5092" w:hanging="360"/>
      </w:pPr>
      <w:rPr>
        <w:rFonts w:ascii="Wingdings" w:hAnsi="Wingdings" w:hint="default"/>
      </w:rPr>
    </w:lvl>
    <w:lvl w:ilvl="6" w:tplc="08090001" w:tentative="1">
      <w:start w:val="1"/>
      <w:numFmt w:val="bullet"/>
      <w:lvlText w:val=""/>
      <w:lvlJc w:val="left"/>
      <w:pPr>
        <w:ind w:left="5812" w:hanging="360"/>
      </w:pPr>
      <w:rPr>
        <w:rFonts w:ascii="Symbol" w:hAnsi="Symbol" w:hint="default"/>
      </w:rPr>
    </w:lvl>
    <w:lvl w:ilvl="7" w:tplc="08090003" w:tentative="1">
      <w:start w:val="1"/>
      <w:numFmt w:val="bullet"/>
      <w:lvlText w:val="o"/>
      <w:lvlJc w:val="left"/>
      <w:pPr>
        <w:ind w:left="6532" w:hanging="360"/>
      </w:pPr>
      <w:rPr>
        <w:rFonts w:ascii="Courier New" w:hAnsi="Courier New" w:cs="Courier New" w:hint="default"/>
      </w:rPr>
    </w:lvl>
    <w:lvl w:ilvl="8" w:tplc="08090005" w:tentative="1">
      <w:start w:val="1"/>
      <w:numFmt w:val="bullet"/>
      <w:lvlText w:val=""/>
      <w:lvlJc w:val="left"/>
      <w:pPr>
        <w:ind w:left="7252" w:hanging="360"/>
      </w:pPr>
      <w:rPr>
        <w:rFonts w:ascii="Wingdings" w:hAnsi="Wingdings" w:hint="default"/>
      </w:rPr>
    </w:lvl>
  </w:abstractNum>
  <w:abstractNum w:abstractNumId="13" w15:restartNumberingAfterBreak="0">
    <w:nsid w:val="442B70E8"/>
    <w:multiLevelType w:val="multilevel"/>
    <w:tmpl w:val="748C8BDC"/>
    <w:lvl w:ilvl="0">
      <w:start w:val="9"/>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4" w15:restartNumberingAfterBreak="0">
    <w:nsid w:val="4C3675E1"/>
    <w:multiLevelType w:val="multilevel"/>
    <w:tmpl w:val="1EC27C82"/>
    <w:lvl w:ilvl="0">
      <w:start w:val="1"/>
      <w:numFmt w:val="decimal"/>
      <w:lvlText w:val="%1"/>
      <w:lvlJc w:val="left"/>
      <w:pPr>
        <w:ind w:left="760" w:hanging="760"/>
      </w:pPr>
      <w:rPr>
        <w:rFonts w:hint="default"/>
      </w:rPr>
    </w:lvl>
    <w:lvl w:ilvl="1">
      <w:start w:val="1"/>
      <w:numFmt w:val="decimal"/>
      <w:lvlText w:val="%1.%2"/>
      <w:lvlJc w:val="left"/>
      <w:pPr>
        <w:ind w:left="760" w:hanging="760"/>
      </w:pPr>
      <w:rPr>
        <w:rFonts w:hint="default"/>
      </w:rPr>
    </w:lvl>
    <w:lvl w:ilvl="2">
      <w:start w:val="1"/>
      <w:numFmt w:val="decimal"/>
      <w:lvlText w:val="%1.%2.%3"/>
      <w:lvlJc w:val="left"/>
      <w:pPr>
        <w:ind w:left="760" w:hanging="760"/>
      </w:pPr>
      <w:rPr>
        <w:rFonts w:hint="default"/>
      </w:rPr>
    </w:lvl>
    <w:lvl w:ilvl="3">
      <w:start w:val="1"/>
      <w:numFmt w:val="decimal"/>
      <w:lvlText w:val="%1.%2.%3.%4"/>
      <w:lvlJc w:val="left"/>
      <w:pPr>
        <w:ind w:left="760" w:hanging="76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5789793D"/>
    <w:multiLevelType w:val="hybridMultilevel"/>
    <w:tmpl w:val="B7A84E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8C37151"/>
    <w:multiLevelType w:val="hybridMultilevel"/>
    <w:tmpl w:val="056EBBF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500F93"/>
    <w:multiLevelType w:val="hybridMultilevel"/>
    <w:tmpl w:val="78D8786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67824392"/>
    <w:multiLevelType w:val="hybridMultilevel"/>
    <w:tmpl w:val="716A82D8"/>
    <w:lvl w:ilvl="0" w:tplc="CD2EE7F0">
      <w:numFmt w:val="bullet"/>
      <w:lvlText w:val="•"/>
      <w:lvlJc w:val="left"/>
      <w:pPr>
        <w:ind w:left="1080" w:hanging="360"/>
      </w:pPr>
      <w:rPr>
        <w:rFonts w:ascii="Calibri" w:eastAsiaTheme="minorHAnsi" w:hAnsi="Calibri"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6E0B7475"/>
    <w:multiLevelType w:val="hybridMultilevel"/>
    <w:tmpl w:val="F1562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D6473C"/>
    <w:multiLevelType w:val="hybridMultilevel"/>
    <w:tmpl w:val="8CD42B76"/>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776E0173"/>
    <w:multiLevelType w:val="hybridMultilevel"/>
    <w:tmpl w:val="24D462F6"/>
    <w:lvl w:ilvl="0" w:tplc="6626395E">
      <w:numFmt w:val="bullet"/>
      <w:lvlText w:val="•"/>
      <w:lvlJc w:val="left"/>
      <w:pPr>
        <w:ind w:left="1080" w:hanging="360"/>
      </w:pPr>
      <w:rPr>
        <w:rFonts w:ascii="Calibri" w:eastAsia="Calibri" w:hAnsi="Calibri"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7DD656FD"/>
    <w:multiLevelType w:val="hybridMultilevel"/>
    <w:tmpl w:val="BAAA80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643699768">
    <w:abstractNumId w:val="22"/>
  </w:num>
  <w:num w:numId="2" w16cid:durableId="675618786">
    <w:abstractNumId w:val="15"/>
  </w:num>
  <w:num w:numId="3" w16cid:durableId="1947686081">
    <w:abstractNumId w:val="16"/>
  </w:num>
  <w:num w:numId="4" w16cid:durableId="1981036197">
    <w:abstractNumId w:val="9"/>
  </w:num>
  <w:num w:numId="5" w16cid:durableId="484593454">
    <w:abstractNumId w:val="7"/>
  </w:num>
  <w:num w:numId="6" w16cid:durableId="827746700">
    <w:abstractNumId w:val="12"/>
  </w:num>
  <w:num w:numId="7" w16cid:durableId="1452626478">
    <w:abstractNumId w:val="6"/>
  </w:num>
  <w:num w:numId="8" w16cid:durableId="1402366308">
    <w:abstractNumId w:val="19"/>
  </w:num>
  <w:num w:numId="9" w16cid:durableId="1968197724">
    <w:abstractNumId w:val="11"/>
  </w:num>
  <w:num w:numId="10" w16cid:durableId="405078075">
    <w:abstractNumId w:val="4"/>
  </w:num>
  <w:num w:numId="11" w16cid:durableId="1435051038">
    <w:abstractNumId w:val="20"/>
  </w:num>
  <w:num w:numId="12" w16cid:durableId="199830846">
    <w:abstractNumId w:val="18"/>
  </w:num>
  <w:num w:numId="13" w16cid:durableId="250504327">
    <w:abstractNumId w:val="17"/>
  </w:num>
  <w:num w:numId="14" w16cid:durableId="1686207655">
    <w:abstractNumId w:val="21"/>
  </w:num>
  <w:num w:numId="15" w16cid:durableId="712927775">
    <w:abstractNumId w:val="8"/>
  </w:num>
  <w:num w:numId="16" w16cid:durableId="1751537235">
    <w:abstractNumId w:val="2"/>
  </w:num>
  <w:num w:numId="17" w16cid:durableId="139856911">
    <w:abstractNumId w:val="1"/>
  </w:num>
  <w:num w:numId="18" w16cid:durableId="1282110473">
    <w:abstractNumId w:val="14"/>
  </w:num>
  <w:num w:numId="19" w16cid:durableId="1352994604">
    <w:abstractNumId w:val="3"/>
  </w:num>
  <w:num w:numId="20" w16cid:durableId="1579290590">
    <w:abstractNumId w:val="13"/>
  </w:num>
  <w:num w:numId="21" w16cid:durableId="1136796632">
    <w:abstractNumId w:val="10"/>
  </w:num>
  <w:num w:numId="22" w16cid:durableId="12982228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730916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30CF"/>
    <w:rsid w:val="000030CF"/>
    <w:rsid w:val="000119C0"/>
    <w:rsid w:val="00016F07"/>
    <w:rsid w:val="000201A2"/>
    <w:rsid w:val="00025A86"/>
    <w:rsid w:val="00030FEC"/>
    <w:rsid w:val="0004491D"/>
    <w:rsid w:val="000464A9"/>
    <w:rsid w:val="0005283C"/>
    <w:rsid w:val="000572B9"/>
    <w:rsid w:val="00057872"/>
    <w:rsid w:val="0006055D"/>
    <w:rsid w:val="000916B3"/>
    <w:rsid w:val="00091E16"/>
    <w:rsid w:val="00095569"/>
    <w:rsid w:val="000A2D2B"/>
    <w:rsid w:val="000A3D4F"/>
    <w:rsid w:val="000A7758"/>
    <w:rsid w:val="000B796D"/>
    <w:rsid w:val="000C1092"/>
    <w:rsid w:val="000D681A"/>
    <w:rsid w:val="000E6557"/>
    <w:rsid w:val="000F0EB4"/>
    <w:rsid w:val="000F7BF3"/>
    <w:rsid w:val="0010739B"/>
    <w:rsid w:val="00112A1C"/>
    <w:rsid w:val="001261D9"/>
    <w:rsid w:val="00130767"/>
    <w:rsid w:val="00135FCB"/>
    <w:rsid w:val="00144897"/>
    <w:rsid w:val="001470D6"/>
    <w:rsid w:val="001473F6"/>
    <w:rsid w:val="00151B61"/>
    <w:rsid w:val="00154585"/>
    <w:rsid w:val="0016643C"/>
    <w:rsid w:val="001766FF"/>
    <w:rsid w:val="00181F5A"/>
    <w:rsid w:val="00196C4D"/>
    <w:rsid w:val="001A58F6"/>
    <w:rsid w:val="001A6737"/>
    <w:rsid w:val="001B02E2"/>
    <w:rsid w:val="001B142F"/>
    <w:rsid w:val="001B1C18"/>
    <w:rsid w:val="001D6716"/>
    <w:rsid w:val="001E37C2"/>
    <w:rsid w:val="001F0BB4"/>
    <w:rsid w:val="001F5FA4"/>
    <w:rsid w:val="001F7146"/>
    <w:rsid w:val="002039EA"/>
    <w:rsid w:val="0020568D"/>
    <w:rsid w:val="002137B9"/>
    <w:rsid w:val="00214846"/>
    <w:rsid w:val="00214B4A"/>
    <w:rsid w:val="00221337"/>
    <w:rsid w:val="00225284"/>
    <w:rsid w:val="002279B6"/>
    <w:rsid w:val="00227FC3"/>
    <w:rsid w:val="002413BB"/>
    <w:rsid w:val="00244ED9"/>
    <w:rsid w:val="00256FBC"/>
    <w:rsid w:val="00294540"/>
    <w:rsid w:val="00295AEF"/>
    <w:rsid w:val="002B0421"/>
    <w:rsid w:val="002B3238"/>
    <w:rsid w:val="002B51A6"/>
    <w:rsid w:val="002B59EA"/>
    <w:rsid w:val="002D45FF"/>
    <w:rsid w:val="002E5FF8"/>
    <w:rsid w:val="00300944"/>
    <w:rsid w:val="00316816"/>
    <w:rsid w:val="0032080C"/>
    <w:rsid w:val="003364E0"/>
    <w:rsid w:val="00344B6F"/>
    <w:rsid w:val="0034521E"/>
    <w:rsid w:val="0035252F"/>
    <w:rsid w:val="0036462B"/>
    <w:rsid w:val="0037351C"/>
    <w:rsid w:val="003760B5"/>
    <w:rsid w:val="003800A9"/>
    <w:rsid w:val="0038042A"/>
    <w:rsid w:val="00380971"/>
    <w:rsid w:val="00380A00"/>
    <w:rsid w:val="00384C6C"/>
    <w:rsid w:val="0039201A"/>
    <w:rsid w:val="003B154F"/>
    <w:rsid w:val="003B26F8"/>
    <w:rsid w:val="003B5E71"/>
    <w:rsid w:val="003B7E54"/>
    <w:rsid w:val="003C3FF0"/>
    <w:rsid w:val="003C6782"/>
    <w:rsid w:val="003C6EBE"/>
    <w:rsid w:val="003D039D"/>
    <w:rsid w:val="003D0A8A"/>
    <w:rsid w:val="003E7FDA"/>
    <w:rsid w:val="003F269B"/>
    <w:rsid w:val="00403C6B"/>
    <w:rsid w:val="00403E0A"/>
    <w:rsid w:val="00405476"/>
    <w:rsid w:val="0041015C"/>
    <w:rsid w:val="00410186"/>
    <w:rsid w:val="00411D03"/>
    <w:rsid w:val="00412413"/>
    <w:rsid w:val="0041338C"/>
    <w:rsid w:val="00417F0F"/>
    <w:rsid w:val="00421986"/>
    <w:rsid w:val="00423C0C"/>
    <w:rsid w:val="004322E8"/>
    <w:rsid w:val="00432531"/>
    <w:rsid w:val="00434082"/>
    <w:rsid w:val="00441BBB"/>
    <w:rsid w:val="0045470A"/>
    <w:rsid w:val="00454AFF"/>
    <w:rsid w:val="00464D2F"/>
    <w:rsid w:val="004850D4"/>
    <w:rsid w:val="0049086D"/>
    <w:rsid w:val="004A1938"/>
    <w:rsid w:val="004A38AC"/>
    <w:rsid w:val="004A520D"/>
    <w:rsid w:val="004B09B7"/>
    <w:rsid w:val="004B2E97"/>
    <w:rsid w:val="004C03C0"/>
    <w:rsid w:val="004C24B5"/>
    <w:rsid w:val="004C5BF9"/>
    <w:rsid w:val="004D2C49"/>
    <w:rsid w:val="004D2DBA"/>
    <w:rsid w:val="004D7F15"/>
    <w:rsid w:val="004E49DF"/>
    <w:rsid w:val="004E72DB"/>
    <w:rsid w:val="004F0089"/>
    <w:rsid w:val="0050667A"/>
    <w:rsid w:val="00513FED"/>
    <w:rsid w:val="00514E3E"/>
    <w:rsid w:val="00522F5F"/>
    <w:rsid w:val="005254E5"/>
    <w:rsid w:val="00526879"/>
    <w:rsid w:val="005442B6"/>
    <w:rsid w:val="0054659D"/>
    <w:rsid w:val="00554F30"/>
    <w:rsid w:val="005561DF"/>
    <w:rsid w:val="005624F0"/>
    <w:rsid w:val="0058675E"/>
    <w:rsid w:val="005A303F"/>
    <w:rsid w:val="005B0992"/>
    <w:rsid w:val="005B0B68"/>
    <w:rsid w:val="005B173E"/>
    <w:rsid w:val="005C074C"/>
    <w:rsid w:val="005D0DD1"/>
    <w:rsid w:val="005D6A23"/>
    <w:rsid w:val="005F18A5"/>
    <w:rsid w:val="005F1F7F"/>
    <w:rsid w:val="005F2134"/>
    <w:rsid w:val="005F71CD"/>
    <w:rsid w:val="00610E20"/>
    <w:rsid w:val="00612DD1"/>
    <w:rsid w:val="006207A1"/>
    <w:rsid w:val="006434D3"/>
    <w:rsid w:val="00643EA3"/>
    <w:rsid w:val="00644537"/>
    <w:rsid w:val="00673FB2"/>
    <w:rsid w:val="00682BD9"/>
    <w:rsid w:val="00690C8C"/>
    <w:rsid w:val="00692640"/>
    <w:rsid w:val="006A0E1B"/>
    <w:rsid w:val="006A195F"/>
    <w:rsid w:val="006A445B"/>
    <w:rsid w:val="006A4863"/>
    <w:rsid w:val="006A74D9"/>
    <w:rsid w:val="006B7F8D"/>
    <w:rsid w:val="006C48BB"/>
    <w:rsid w:val="006E265F"/>
    <w:rsid w:val="006F0464"/>
    <w:rsid w:val="006F3FC6"/>
    <w:rsid w:val="007008E0"/>
    <w:rsid w:val="00702FBC"/>
    <w:rsid w:val="00713C95"/>
    <w:rsid w:val="00725A7D"/>
    <w:rsid w:val="00730F2A"/>
    <w:rsid w:val="00736DED"/>
    <w:rsid w:val="00741C55"/>
    <w:rsid w:val="007420F4"/>
    <w:rsid w:val="007474B4"/>
    <w:rsid w:val="007536B1"/>
    <w:rsid w:val="007629FA"/>
    <w:rsid w:val="0076324D"/>
    <w:rsid w:val="00763BD1"/>
    <w:rsid w:val="00771EC2"/>
    <w:rsid w:val="00775795"/>
    <w:rsid w:val="00785C50"/>
    <w:rsid w:val="00791120"/>
    <w:rsid w:val="00794013"/>
    <w:rsid w:val="00796823"/>
    <w:rsid w:val="007A14CC"/>
    <w:rsid w:val="007A29AD"/>
    <w:rsid w:val="007E0656"/>
    <w:rsid w:val="007E1841"/>
    <w:rsid w:val="007E4C30"/>
    <w:rsid w:val="007F40BD"/>
    <w:rsid w:val="007F5E0F"/>
    <w:rsid w:val="007F66B2"/>
    <w:rsid w:val="007F751B"/>
    <w:rsid w:val="008026BF"/>
    <w:rsid w:val="008059CC"/>
    <w:rsid w:val="0081048E"/>
    <w:rsid w:val="00821B45"/>
    <w:rsid w:val="00833877"/>
    <w:rsid w:val="00840868"/>
    <w:rsid w:val="00840D0B"/>
    <w:rsid w:val="00846B11"/>
    <w:rsid w:val="0084732F"/>
    <w:rsid w:val="00850423"/>
    <w:rsid w:val="00862025"/>
    <w:rsid w:val="008630D8"/>
    <w:rsid w:val="00865C9A"/>
    <w:rsid w:val="008841E9"/>
    <w:rsid w:val="00884D2E"/>
    <w:rsid w:val="008A0D88"/>
    <w:rsid w:val="008A65EC"/>
    <w:rsid w:val="008B021C"/>
    <w:rsid w:val="008C2CB7"/>
    <w:rsid w:val="008C6F77"/>
    <w:rsid w:val="008D15B4"/>
    <w:rsid w:val="008E05CB"/>
    <w:rsid w:val="008E5639"/>
    <w:rsid w:val="008F0768"/>
    <w:rsid w:val="008F219D"/>
    <w:rsid w:val="008F56A4"/>
    <w:rsid w:val="008F6E7A"/>
    <w:rsid w:val="009218C6"/>
    <w:rsid w:val="009272E3"/>
    <w:rsid w:val="00936384"/>
    <w:rsid w:val="009363E2"/>
    <w:rsid w:val="0094109B"/>
    <w:rsid w:val="00943C83"/>
    <w:rsid w:val="00943D8C"/>
    <w:rsid w:val="009504DF"/>
    <w:rsid w:val="00950C12"/>
    <w:rsid w:val="0095644B"/>
    <w:rsid w:val="00966773"/>
    <w:rsid w:val="0097785A"/>
    <w:rsid w:val="00983EFA"/>
    <w:rsid w:val="00985B7D"/>
    <w:rsid w:val="0099216E"/>
    <w:rsid w:val="009A05E6"/>
    <w:rsid w:val="009A41B4"/>
    <w:rsid w:val="009E0D5C"/>
    <w:rsid w:val="009E3B3D"/>
    <w:rsid w:val="009F3A2A"/>
    <w:rsid w:val="00A03856"/>
    <w:rsid w:val="00A10010"/>
    <w:rsid w:val="00A21857"/>
    <w:rsid w:val="00A36DE7"/>
    <w:rsid w:val="00A409FE"/>
    <w:rsid w:val="00A5328E"/>
    <w:rsid w:val="00A606B7"/>
    <w:rsid w:val="00A643DB"/>
    <w:rsid w:val="00AB0E0A"/>
    <w:rsid w:val="00AC04B0"/>
    <w:rsid w:val="00AC3A88"/>
    <w:rsid w:val="00AD5C75"/>
    <w:rsid w:val="00AF00D4"/>
    <w:rsid w:val="00AF0645"/>
    <w:rsid w:val="00AF595F"/>
    <w:rsid w:val="00B12909"/>
    <w:rsid w:val="00B23B9F"/>
    <w:rsid w:val="00B30F75"/>
    <w:rsid w:val="00B33C92"/>
    <w:rsid w:val="00B44199"/>
    <w:rsid w:val="00B572FF"/>
    <w:rsid w:val="00B64254"/>
    <w:rsid w:val="00B74005"/>
    <w:rsid w:val="00B91404"/>
    <w:rsid w:val="00B91CFA"/>
    <w:rsid w:val="00B96722"/>
    <w:rsid w:val="00BB0466"/>
    <w:rsid w:val="00BC7C91"/>
    <w:rsid w:val="00BD2405"/>
    <w:rsid w:val="00BE3E3C"/>
    <w:rsid w:val="00BE45CB"/>
    <w:rsid w:val="00C023F9"/>
    <w:rsid w:val="00C02E8C"/>
    <w:rsid w:val="00C03002"/>
    <w:rsid w:val="00C16388"/>
    <w:rsid w:val="00C234E8"/>
    <w:rsid w:val="00C239A0"/>
    <w:rsid w:val="00C63055"/>
    <w:rsid w:val="00C63281"/>
    <w:rsid w:val="00C7187F"/>
    <w:rsid w:val="00C755D5"/>
    <w:rsid w:val="00C76BB2"/>
    <w:rsid w:val="00C77D57"/>
    <w:rsid w:val="00C82F4C"/>
    <w:rsid w:val="00CA0ACC"/>
    <w:rsid w:val="00CA2086"/>
    <w:rsid w:val="00CB3F80"/>
    <w:rsid w:val="00CB5046"/>
    <w:rsid w:val="00CB7FAA"/>
    <w:rsid w:val="00CC6F6B"/>
    <w:rsid w:val="00CD6A36"/>
    <w:rsid w:val="00CD7531"/>
    <w:rsid w:val="00CE487F"/>
    <w:rsid w:val="00CF04E6"/>
    <w:rsid w:val="00D03FD1"/>
    <w:rsid w:val="00D1020D"/>
    <w:rsid w:val="00D10C19"/>
    <w:rsid w:val="00D156F5"/>
    <w:rsid w:val="00D20505"/>
    <w:rsid w:val="00D25516"/>
    <w:rsid w:val="00D33486"/>
    <w:rsid w:val="00D36F59"/>
    <w:rsid w:val="00D52531"/>
    <w:rsid w:val="00D52A99"/>
    <w:rsid w:val="00D53B8B"/>
    <w:rsid w:val="00D549B9"/>
    <w:rsid w:val="00D556D1"/>
    <w:rsid w:val="00D5632C"/>
    <w:rsid w:val="00D56830"/>
    <w:rsid w:val="00D5772D"/>
    <w:rsid w:val="00D663F7"/>
    <w:rsid w:val="00D7064F"/>
    <w:rsid w:val="00D90969"/>
    <w:rsid w:val="00D93829"/>
    <w:rsid w:val="00D95E23"/>
    <w:rsid w:val="00DB174C"/>
    <w:rsid w:val="00DB7637"/>
    <w:rsid w:val="00DC288D"/>
    <w:rsid w:val="00DC338F"/>
    <w:rsid w:val="00DD482F"/>
    <w:rsid w:val="00DE1400"/>
    <w:rsid w:val="00DE61D8"/>
    <w:rsid w:val="00DF39A5"/>
    <w:rsid w:val="00E0162B"/>
    <w:rsid w:val="00E05CF1"/>
    <w:rsid w:val="00E12CEF"/>
    <w:rsid w:val="00E260FF"/>
    <w:rsid w:val="00E3008C"/>
    <w:rsid w:val="00E34F70"/>
    <w:rsid w:val="00E35521"/>
    <w:rsid w:val="00E416D6"/>
    <w:rsid w:val="00E54529"/>
    <w:rsid w:val="00E62DBF"/>
    <w:rsid w:val="00E67646"/>
    <w:rsid w:val="00E71D4D"/>
    <w:rsid w:val="00E7427B"/>
    <w:rsid w:val="00E752BB"/>
    <w:rsid w:val="00E90B47"/>
    <w:rsid w:val="00E966F3"/>
    <w:rsid w:val="00E968E3"/>
    <w:rsid w:val="00E97A7F"/>
    <w:rsid w:val="00EA09FA"/>
    <w:rsid w:val="00EA314B"/>
    <w:rsid w:val="00EA3B69"/>
    <w:rsid w:val="00EA5A0D"/>
    <w:rsid w:val="00EB0D6D"/>
    <w:rsid w:val="00EB6F70"/>
    <w:rsid w:val="00EB740F"/>
    <w:rsid w:val="00EC1547"/>
    <w:rsid w:val="00ED4B28"/>
    <w:rsid w:val="00EE4D0B"/>
    <w:rsid w:val="00EE64F0"/>
    <w:rsid w:val="00EF252B"/>
    <w:rsid w:val="00EF3272"/>
    <w:rsid w:val="00EF3F24"/>
    <w:rsid w:val="00EF787F"/>
    <w:rsid w:val="00F10E71"/>
    <w:rsid w:val="00F14D29"/>
    <w:rsid w:val="00F1584E"/>
    <w:rsid w:val="00F15F2D"/>
    <w:rsid w:val="00F3186E"/>
    <w:rsid w:val="00F35794"/>
    <w:rsid w:val="00F51749"/>
    <w:rsid w:val="00F51AA4"/>
    <w:rsid w:val="00F524EB"/>
    <w:rsid w:val="00F54054"/>
    <w:rsid w:val="00F6618A"/>
    <w:rsid w:val="00F70F06"/>
    <w:rsid w:val="00F732C0"/>
    <w:rsid w:val="00F75462"/>
    <w:rsid w:val="00F76575"/>
    <w:rsid w:val="00F765E2"/>
    <w:rsid w:val="00F81B24"/>
    <w:rsid w:val="00F85A2A"/>
    <w:rsid w:val="00F85D94"/>
    <w:rsid w:val="00FA29F6"/>
    <w:rsid w:val="00FA6E04"/>
    <w:rsid w:val="00FB40D1"/>
    <w:rsid w:val="00FB58B3"/>
    <w:rsid w:val="00FB6CCB"/>
    <w:rsid w:val="00FB77F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DD86B"/>
  <w15:docId w15:val="{7CD74E65-97D6-4699-9547-25C487E2F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2DD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DC338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030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57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5795"/>
  </w:style>
  <w:style w:type="paragraph" w:styleId="Footer">
    <w:name w:val="footer"/>
    <w:basedOn w:val="Normal"/>
    <w:link w:val="FooterChar"/>
    <w:uiPriority w:val="99"/>
    <w:unhideWhenUsed/>
    <w:rsid w:val="007757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5795"/>
  </w:style>
  <w:style w:type="table" w:customStyle="1" w:styleId="TableGrid1">
    <w:name w:val="Table Grid1"/>
    <w:basedOn w:val="TableNormal"/>
    <w:next w:val="TableGrid"/>
    <w:uiPriority w:val="59"/>
    <w:rsid w:val="00775795"/>
    <w:pPr>
      <w:spacing w:after="0" w:line="240" w:lineRule="auto"/>
    </w:pPr>
    <w:rPr>
      <w:rFonts w:ascii="Arial" w:hAnsi="Arial" w:cs="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757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5795"/>
    <w:rPr>
      <w:rFonts w:ascii="Tahoma" w:hAnsi="Tahoma" w:cs="Tahoma"/>
      <w:sz w:val="16"/>
      <w:szCs w:val="16"/>
    </w:rPr>
  </w:style>
  <w:style w:type="paragraph" w:styleId="ListParagraph">
    <w:name w:val="List Paragraph"/>
    <w:basedOn w:val="Normal"/>
    <w:uiPriority w:val="34"/>
    <w:qFormat/>
    <w:rsid w:val="00412413"/>
    <w:pPr>
      <w:ind w:left="720"/>
      <w:contextualSpacing/>
    </w:pPr>
  </w:style>
  <w:style w:type="character" w:styleId="Hyperlink">
    <w:name w:val="Hyperlink"/>
    <w:basedOn w:val="DefaultParagraphFont"/>
    <w:uiPriority w:val="99"/>
    <w:unhideWhenUsed/>
    <w:rsid w:val="00412413"/>
    <w:rPr>
      <w:color w:val="0000FF" w:themeColor="hyperlink"/>
      <w:u w:val="single"/>
    </w:rPr>
  </w:style>
  <w:style w:type="character" w:customStyle="1" w:styleId="Heading2Char">
    <w:name w:val="Heading 2 Char"/>
    <w:basedOn w:val="DefaultParagraphFont"/>
    <w:link w:val="Heading2"/>
    <w:uiPriority w:val="9"/>
    <w:rsid w:val="00DC338F"/>
    <w:rPr>
      <w:rFonts w:asciiTheme="majorHAnsi" w:eastAsiaTheme="majorEastAsia" w:hAnsiTheme="majorHAnsi" w:cstheme="majorBidi"/>
      <w:b/>
      <w:bCs/>
      <w:color w:val="4F81BD" w:themeColor="accent1"/>
      <w:sz w:val="26"/>
      <w:szCs w:val="26"/>
    </w:rPr>
  </w:style>
  <w:style w:type="character" w:styleId="UnresolvedMention">
    <w:name w:val="Unresolved Mention"/>
    <w:basedOn w:val="DefaultParagraphFont"/>
    <w:uiPriority w:val="99"/>
    <w:semiHidden/>
    <w:unhideWhenUsed/>
    <w:rsid w:val="0094109B"/>
    <w:rPr>
      <w:color w:val="605E5C"/>
      <w:shd w:val="clear" w:color="auto" w:fill="E1DFDD"/>
    </w:rPr>
  </w:style>
  <w:style w:type="character" w:styleId="FollowedHyperlink">
    <w:name w:val="FollowedHyperlink"/>
    <w:basedOn w:val="DefaultParagraphFont"/>
    <w:uiPriority w:val="99"/>
    <w:semiHidden/>
    <w:unhideWhenUsed/>
    <w:rsid w:val="00846B11"/>
    <w:rPr>
      <w:color w:val="800080" w:themeColor="followedHyperlink"/>
      <w:u w:val="single"/>
    </w:rPr>
  </w:style>
  <w:style w:type="paragraph" w:styleId="NormalWeb">
    <w:name w:val="Normal (Web)"/>
    <w:basedOn w:val="Normal"/>
    <w:uiPriority w:val="99"/>
    <w:semiHidden/>
    <w:unhideWhenUsed/>
    <w:rsid w:val="00403E0A"/>
    <w:rPr>
      <w:rFonts w:ascii="Times New Roman" w:hAnsi="Times New Roman" w:cs="Times New Roman"/>
      <w:sz w:val="24"/>
      <w:szCs w:val="24"/>
    </w:rPr>
  </w:style>
  <w:style w:type="character" w:customStyle="1" w:styleId="Heading1Char">
    <w:name w:val="Heading 1 Char"/>
    <w:basedOn w:val="DefaultParagraphFont"/>
    <w:link w:val="Heading1"/>
    <w:uiPriority w:val="9"/>
    <w:rsid w:val="00612DD1"/>
    <w:rPr>
      <w:rFonts w:asciiTheme="majorHAnsi" w:eastAsiaTheme="majorEastAsia" w:hAnsiTheme="majorHAnsi" w:cstheme="majorBidi"/>
      <w:color w:val="365F91" w:themeColor="accent1" w:themeShade="BF"/>
      <w:sz w:val="32"/>
      <w:szCs w:val="32"/>
    </w:rPr>
  </w:style>
  <w:style w:type="paragraph" w:styleId="ListBullet">
    <w:name w:val="List Bullet"/>
    <w:basedOn w:val="Normal"/>
    <w:uiPriority w:val="99"/>
    <w:semiHidden/>
    <w:unhideWhenUsed/>
    <w:rsid w:val="00612DD1"/>
    <w:pPr>
      <w:numPr>
        <w:numId w:val="23"/>
      </w:numPr>
      <w:tabs>
        <w:tab w:val="clear" w:pos="360"/>
      </w:tabs>
      <w:ind w:left="0" w:firstLine="0"/>
      <w:contextualSpacing/>
    </w:pPr>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0044696">
      <w:bodyDiv w:val="1"/>
      <w:marLeft w:val="0"/>
      <w:marRight w:val="0"/>
      <w:marTop w:val="0"/>
      <w:marBottom w:val="0"/>
      <w:divBdr>
        <w:top w:val="none" w:sz="0" w:space="0" w:color="auto"/>
        <w:left w:val="none" w:sz="0" w:space="0" w:color="auto"/>
        <w:bottom w:val="none" w:sz="0" w:space="0" w:color="auto"/>
        <w:right w:val="none" w:sz="0" w:space="0" w:color="auto"/>
      </w:divBdr>
    </w:div>
    <w:div w:id="388498632">
      <w:bodyDiv w:val="1"/>
      <w:marLeft w:val="0"/>
      <w:marRight w:val="0"/>
      <w:marTop w:val="0"/>
      <w:marBottom w:val="0"/>
      <w:divBdr>
        <w:top w:val="none" w:sz="0" w:space="0" w:color="auto"/>
        <w:left w:val="none" w:sz="0" w:space="0" w:color="auto"/>
        <w:bottom w:val="none" w:sz="0" w:space="0" w:color="auto"/>
        <w:right w:val="none" w:sz="0" w:space="0" w:color="auto"/>
      </w:divBdr>
    </w:div>
    <w:div w:id="392391145">
      <w:bodyDiv w:val="1"/>
      <w:marLeft w:val="0"/>
      <w:marRight w:val="0"/>
      <w:marTop w:val="0"/>
      <w:marBottom w:val="0"/>
      <w:divBdr>
        <w:top w:val="none" w:sz="0" w:space="0" w:color="auto"/>
        <w:left w:val="none" w:sz="0" w:space="0" w:color="auto"/>
        <w:bottom w:val="none" w:sz="0" w:space="0" w:color="auto"/>
        <w:right w:val="none" w:sz="0" w:space="0" w:color="auto"/>
      </w:divBdr>
    </w:div>
    <w:div w:id="471603543">
      <w:bodyDiv w:val="1"/>
      <w:marLeft w:val="0"/>
      <w:marRight w:val="0"/>
      <w:marTop w:val="0"/>
      <w:marBottom w:val="0"/>
      <w:divBdr>
        <w:top w:val="none" w:sz="0" w:space="0" w:color="auto"/>
        <w:left w:val="none" w:sz="0" w:space="0" w:color="auto"/>
        <w:bottom w:val="none" w:sz="0" w:space="0" w:color="auto"/>
        <w:right w:val="none" w:sz="0" w:space="0" w:color="auto"/>
      </w:divBdr>
    </w:div>
    <w:div w:id="647130442">
      <w:bodyDiv w:val="1"/>
      <w:marLeft w:val="0"/>
      <w:marRight w:val="0"/>
      <w:marTop w:val="0"/>
      <w:marBottom w:val="0"/>
      <w:divBdr>
        <w:top w:val="none" w:sz="0" w:space="0" w:color="auto"/>
        <w:left w:val="none" w:sz="0" w:space="0" w:color="auto"/>
        <w:bottom w:val="none" w:sz="0" w:space="0" w:color="auto"/>
        <w:right w:val="none" w:sz="0" w:space="0" w:color="auto"/>
      </w:divBdr>
    </w:div>
    <w:div w:id="874121958">
      <w:bodyDiv w:val="1"/>
      <w:marLeft w:val="0"/>
      <w:marRight w:val="0"/>
      <w:marTop w:val="0"/>
      <w:marBottom w:val="0"/>
      <w:divBdr>
        <w:top w:val="none" w:sz="0" w:space="0" w:color="auto"/>
        <w:left w:val="none" w:sz="0" w:space="0" w:color="auto"/>
        <w:bottom w:val="none" w:sz="0" w:space="0" w:color="auto"/>
        <w:right w:val="none" w:sz="0" w:space="0" w:color="auto"/>
      </w:divBdr>
    </w:div>
    <w:div w:id="1390375111">
      <w:bodyDiv w:val="1"/>
      <w:marLeft w:val="0"/>
      <w:marRight w:val="0"/>
      <w:marTop w:val="0"/>
      <w:marBottom w:val="0"/>
      <w:divBdr>
        <w:top w:val="none" w:sz="0" w:space="0" w:color="auto"/>
        <w:left w:val="none" w:sz="0" w:space="0" w:color="auto"/>
        <w:bottom w:val="none" w:sz="0" w:space="0" w:color="auto"/>
        <w:right w:val="none" w:sz="0" w:space="0" w:color="auto"/>
      </w:divBdr>
    </w:div>
    <w:div w:id="1426806569">
      <w:bodyDiv w:val="1"/>
      <w:marLeft w:val="0"/>
      <w:marRight w:val="0"/>
      <w:marTop w:val="0"/>
      <w:marBottom w:val="0"/>
      <w:divBdr>
        <w:top w:val="none" w:sz="0" w:space="0" w:color="auto"/>
        <w:left w:val="none" w:sz="0" w:space="0" w:color="auto"/>
        <w:bottom w:val="none" w:sz="0" w:space="0" w:color="auto"/>
        <w:right w:val="none" w:sz="0" w:space="0" w:color="auto"/>
      </w:divBdr>
    </w:div>
    <w:div w:id="1475638206">
      <w:bodyDiv w:val="1"/>
      <w:marLeft w:val="0"/>
      <w:marRight w:val="0"/>
      <w:marTop w:val="0"/>
      <w:marBottom w:val="0"/>
      <w:divBdr>
        <w:top w:val="none" w:sz="0" w:space="0" w:color="auto"/>
        <w:left w:val="none" w:sz="0" w:space="0" w:color="auto"/>
        <w:bottom w:val="none" w:sz="0" w:space="0" w:color="auto"/>
        <w:right w:val="none" w:sz="0" w:space="0" w:color="auto"/>
      </w:divBdr>
      <w:divsChild>
        <w:div w:id="1352367859">
          <w:marLeft w:val="547"/>
          <w:marRight w:val="0"/>
          <w:marTop w:val="0"/>
          <w:marBottom w:val="0"/>
          <w:divBdr>
            <w:top w:val="none" w:sz="0" w:space="0" w:color="auto"/>
            <w:left w:val="none" w:sz="0" w:space="0" w:color="auto"/>
            <w:bottom w:val="none" w:sz="0" w:space="0" w:color="auto"/>
            <w:right w:val="none" w:sz="0" w:space="0" w:color="auto"/>
          </w:divBdr>
        </w:div>
        <w:div w:id="1766534088">
          <w:marLeft w:val="547"/>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wirralsafeguarding.co.uk/professionals/section-11-175-audit/" TargetMode="External"/><Relationship Id="rId117" Type="http://schemas.openxmlformats.org/officeDocument/2006/relationships/image" Target="media/image4.png"/><Relationship Id="rId21" Type="http://schemas.openxmlformats.org/officeDocument/2006/relationships/hyperlink" Target="https://www.gov.uk/government/publications/domestic-abuse-act-2021" TargetMode="External"/><Relationship Id="rId42" Type="http://schemas.openxmlformats.org/officeDocument/2006/relationships/hyperlink" Target="https://www.wirralsafeguarding.co.uk/public/concerned-about-a-child/" TargetMode="External"/><Relationship Id="rId47" Type="http://schemas.openxmlformats.org/officeDocument/2006/relationships/hyperlink" Target="https://www.gov.uk/government/publications/female-genital-mutilation-resource-pack/female-genital-mutilation-resource-pack" TargetMode="External"/><Relationship Id="rId63" Type="http://schemas.openxmlformats.org/officeDocument/2006/relationships/hyperlink" Target="https://www.wirralsafeguarding.co.uk/substance-misuse/" TargetMode="External"/><Relationship Id="rId68" Type="http://schemas.openxmlformats.org/officeDocument/2006/relationships/hyperlink" Target="mailto:kerrywilliams@wirral.gov.uk" TargetMode="External"/><Relationship Id="rId84" Type="http://schemas.openxmlformats.org/officeDocument/2006/relationships/hyperlink" Target="https://www.wirralsafeguarding.co.uk/child-exploitation/" TargetMode="External"/><Relationship Id="rId89" Type="http://schemas.openxmlformats.org/officeDocument/2006/relationships/hyperlink" Target="https://www.wirralsafeguarding.co.uk/wp-content/uploads/2022/11/VAWG-Strategy-December-2022.pdf" TargetMode="External"/><Relationship Id="rId112" Type="http://schemas.openxmlformats.org/officeDocument/2006/relationships/footer" Target="footer1.xml"/><Relationship Id="rId16" Type="http://schemas.openxmlformats.org/officeDocument/2006/relationships/hyperlink" Target="https://www.operationencompass.org/operation-encompass-on-line-key-adult-briefing" TargetMode="External"/><Relationship Id="rId107" Type="http://schemas.openxmlformats.org/officeDocument/2006/relationships/hyperlink" Target="https://email.kjbm.safeguardinginschools.co.uk/c/eJyEkU-PniAYxD-NXhoNPMgfDxzatCY99wMYlEdfVgQLuGa_fbP72vbSpDfyG5iZDOY4xmB21Jt5MZNrcokJlxRDyc2Roj3n4mKorbYd7ydSo6ZCCUo7ILLG3Tg_WvTuFdPb6KymTHEieymgu1VnNVBOCTCu1M12zNmsOJa3A_UTTSkaO5tc7isJczzTjP98n_HnieEp3ujD6tv78csfp4c2QigrBcVFCS6mRfVUQm8l55b1IOfaaSDAiCCScMKAtRQVIxJ7WEBNikxVR7aXaW-zWXA9TbIurC7k-RGjz-0c23OrvX6UcuSKfa5gqGC4rqtd42t7bhUMa3zFFHYMpYJhjt7jx6K5gmFDPFxYm_nhvE0YmveQxoUmnqWJS_NMaTKW4sKa69-zZQwW02jjblzQ_62XtNlNsOYyBdNivIeqI5dLyfi7Zp1wdofDUJ5z90AFI1zU2ZX7BzrJKVEc6qJ_uIKfvn-tgP3FvwIAAP__J8DExw" TargetMode="External"/><Relationship Id="rId11" Type="http://schemas.openxmlformats.org/officeDocument/2006/relationships/hyperlink" Target="mailto:IFD@wirral.gov.uk" TargetMode="External"/><Relationship Id="rId32" Type="http://schemas.openxmlformats.org/officeDocument/2006/relationships/hyperlink" Target="https://www.wirralsafeguarding.co.uk/professionals/what-is-early-help/" TargetMode="External"/><Relationship Id="rId37" Type="http://schemas.openxmlformats.org/officeDocument/2006/relationships/hyperlink" Target="https://assets.publishing.service.gov.uk/government/uploads/system/uploads/attachment_data/file/623895/Preventing_and_tackling_bullying_advice.pdf" TargetMode="External"/><Relationship Id="rId53" Type="http://schemas.openxmlformats.org/officeDocument/2006/relationships/hyperlink" Target="https://www.gov.uk/government/publications/serious-violence-strategy" TargetMode="External"/><Relationship Id="rId58"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74" Type="http://schemas.openxmlformats.org/officeDocument/2006/relationships/hyperlink" Target="https://www.wirralsafeguarding.co.uk/7-minute-briefings/" TargetMode="External"/><Relationship Id="rId79" Type="http://schemas.openxmlformats.org/officeDocument/2006/relationships/hyperlink" Target="https://www.gov.uk/government/publications/children-missing-education" TargetMode="External"/><Relationship Id="rId102" Type="http://schemas.openxmlformats.org/officeDocument/2006/relationships/hyperlink" Target="https://www.gov.uk/government/publications/dbs-identity-checking-guidelines/id-checking-guidelines-for-standardenhanced-dbs-check-applications-from-22-april-2025" TargetMode="External"/><Relationship Id="rId5" Type="http://schemas.openxmlformats.org/officeDocument/2006/relationships/webSettings" Target="webSettings.xml"/><Relationship Id="rId90" Type="http://schemas.openxmlformats.org/officeDocument/2006/relationships/hyperlink" Target="https://www.csacentre.org.uk/child-sexual-abuse-response-pathway/" TargetMode="External"/><Relationship Id="rId95" Type="http://schemas.openxmlformats.org/officeDocument/2006/relationships/hyperlink" Target="https://www.wirralsafeguarding.co.uk/online-safety-guidance-parents/" TargetMode="External"/><Relationship Id="rId22" Type="http://schemas.openxmlformats.org/officeDocument/2006/relationships/hyperlink" Target="https://www.gov.uk/government/publications/children-missing-education" TargetMode="External"/><Relationship Id="rId27" Type="http://schemas.openxmlformats.org/officeDocument/2006/relationships/hyperlink" Target="https://www.wirralsafeguarding.co.uk/procedures/" TargetMode="External"/><Relationship Id="rId43" Type="http://schemas.openxmlformats.org/officeDocument/2006/relationships/hyperlink" Target="https://www.wirralsafeguarding.co.uk/7-minute-briefings/" TargetMode="External"/><Relationship Id="rId48" Type="http://schemas.openxmlformats.org/officeDocument/2006/relationships/hyperlink" Target="https://safeguarding.network/content/safeguarding-resources/harmful-practices/forced-marriage/" TargetMode="External"/><Relationship Id="rId64" Type="http://schemas.openxmlformats.org/officeDocument/2006/relationships/hyperlink" Target="https://www.gov.uk/government/publications/keeping-children-safe-in-education--2" TargetMode="External"/><Relationship Id="rId69" Type="http://schemas.openxmlformats.org/officeDocument/2006/relationships/hyperlink" Target="https://www.wirralsafeguarding.co.uk/professionals/lado-allegations" TargetMode="External"/><Relationship Id="rId113" Type="http://schemas.openxmlformats.org/officeDocument/2006/relationships/footer" Target="footer2.xml"/><Relationship Id="rId118" Type="http://schemas.openxmlformats.org/officeDocument/2006/relationships/fontTable" Target="fontTable.xml"/><Relationship Id="rId80" Type="http://schemas.openxmlformats.org/officeDocument/2006/relationships/hyperlink" Target="https://www.gov.uk/government/publications/children-missing-education" TargetMode="External"/><Relationship Id="rId85" Type="http://schemas.openxmlformats.org/officeDocument/2006/relationships/hyperlink" Target="https://www.gov.uk/government/publications/keeping-children-safe-in-education--2" TargetMode="External"/><Relationship Id="rId12" Type="http://schemas.openxmlformats.org/officeDocument/2006/relationships/hyperlink" Target="https://www.wirralsafeguarding.co.uk/procedures/10-2-multi-agency-escalation-procedure/" TargetMode="External"/><Relationship Id="rId17" Type="http://schemas.openxmlformats.org/officeDocument/2006/relationships/hyperlink" Target="https://www.wirralsafeguarding.co.uk/operation-encompass-information-for-schools/" TargetMode="External"/><Relationship Id="rId33" Type="http://schemas.openxmlformats.org/officeDocument/2006/relationships/hyperlink" Target="https://www.nspcc.org.uk/what-is-child-abuse/types-of-abuse/neglect/" TargetMode="External"/><Relationship Id="rId38" Type="http://schemas.openxmlformats.org/officeDocument/2006/relationships/hyperlink" Target="https://www.gov.uk/government/publications/mental-health-and-behaviour-in-schools--2" TargetMode="External"/><Relationship Id="rId59" Type="http://schemas.openxmlformats.org/officeDocument/2006/relationships/hyperlink" Target="https://www.wirralsafeguarding.co.uk/professionals/what-is-early-help/" TargetMode="External"/><Relationship Id="rId103" Type="http://schemas.openxmlformats.org/officeDocument/2006/relationships/hyperlink" Target="https://www.gov.uk/government/publications/safer-recruitment-safer-working-practices-policy-framework" TargetMode="External"/><Relationship Id="rId108" Type="http://schemas.openxmlformats.org/officeDocument/2006/relationships/image" Target="media/image1.jpeg"/><Relationship Id="rId54" Type="http://schemas.openxmlformats.org/officeDocument/2006/relationships/hyperlink" Target="https://www.wirralsafeguarding.co.uk/procedures/6-29-children-affected-gang-activity-youth-violence/" TargetMode="External"/><Relationship Id="rId70" Type="http://schemas.openxmlformats.org/officeDocument/2006/relationships/hyperlink" Target="mailto:IFD@wirral.gov.uk" TargetMode="External"/><Relationship Id="rId75" Type="http://schemas.openxmlformats.org/officeDocument/2006/relationships/hyperlink" Target="https://www.wirralsafeguarding.co.uk/radicalisation-and-extremism/" TargetMode="External"/><Relationship Id="rId91" Type="http://schemas.openxmlformats.org/officeDocument/2006/relationships/hyperlink" Target="https://www.gov.uk/government/publications/sharing-nudes-and-semi-nudes-advice-for-education-settings-working-with-children-and-young-people" TargetMode="External"/><Relationship Id="rId96" Type="http://schemas.openxmlformats.org/officeDocument/2006/relationships/hyperlink" Target="https://www.gov.uk/guidance/meeting-digital-and-technology-standards-in-schools-and-colleges/filtering-and-monitoring-standards-for-schools-and-colleges"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wirralsafeguarding.co.uk/safeguarding-training-for-schools/" TargetMode="External"/><Relationship Id="rId28" Type="http://schemas.openxmlformats.org/officeDocument/2006/relationships/hyperlink" Target="https://www.gov.uk/government/publications/keeping-children-safe-in-education--2" TargetMode="External"/><Relationship Id="rId49" Type="http://schemas.openxmlformats.org/officeDocument/2006/relationships/hyperlink" Target="https://safeguarding.network/content/safeguarding-resources/harmful-practices/female-genital-mutilation/" TargetMode="External"/><Relationship Id="rId114" Type="http://schemas.openxmlformats.org/officeDocument/2006/relationships/header" Target="header3.xml"/><Relationship Id="rId119" Type="http://schemas.openxmlformats.org/officeDocument/2006/relationships/glossaryDocument" Target="glossary/document.xml"/><Relationship Id="rId10" Type="http://schemas.openxmlformats.org/officeDocument/2006/relationships/hyperlink" Target="https://www.wirralsafeguarding.co.uk/annual-report-2023-business-plan-24-26/" TargetMode="External"/><Relationship Id="rId31" Type="http://schemas.openxmlformats.org/officeDocument/2006/relationships/hyperlink" Target="mailto:help@nspcc.org.uk" TargetMode="External"/><Relationship Id="rId44" Type="http://schemas.openxmlformats.org/officeDocument/2006/relationships/hyperlink" Target="https://www.wirralsafeguarding.co.uk/7-minute-briefings/" TargetMode="External"/><Relationship Id="rId52" Type="http://schemas.openxmlformats.org/officeDocument/2006/relationships/hyperlink" Target="https://www.wirralsafeguarding.co.uk/wp-content/uploads/2021/09/7-Minute-Briefing-Perplexing-Presentations-and-FII.pdf" TargetMode="External"/><Relationship Id="rId60" Type="http://schemas.openxmlformats.org/officeDocument/2006/relationships/hyperlink" Target="https://www.gov.uk/government/publications/homelessness-reduction-bill-policy-factsheets" TargetMode="External"/><Relationship Id="rId65" Type="http://schemas.openxmlformats.org/officeDocument/2006/relationships/hyperlink" Target="http://www.fco.gov.uk/en/travel-and-living-abroad/when-things-go-wrong/forced-marriage/" TargetMode="External"/><Relationship Id="rId73" Type="http://schemas.openxmlformats.org/officeDocument/2006/relationships/hyperlink" Target="https://www.gov.uk/government/publications/prevent-duty-guidance" TargetMode="External"/><Relationship Id="rId78" Type="http://schemas.openxmlformats.org/officeDocument/2006/relationships/hyperlink" Target="https://www.wirralsafeguarding.co.uk/procedures/6-31-safeguarding-children-young-people-radicalisation-violent-extremism/" TargetMode="External"/><Relationship Id="rId81" Type="http://schemas.openxmlformats.org/officeDocument/2006/relationships/hyperlink" Target="https://www.gov.uk/government/publications/child-sexual-exploitation-definition-and-guide-for-practitioners" TargetMode="External"/><Relationship Id="rId86" Type="http://schemas.openxmlformats.org/officeDocument/2006/relationships/hyperlink" Target="https://www.wirralsafeguarding.co.uk/harmful-sexual-behaviour/" TargetMode="External"/><Relationship Id="rId94" Type="http://schemas.openxmlformats.org/officeDocument/2006/relationships/hyperlink" Target="https://www.saferinternet.org.uk/advice-centre/teachers-and-school-staff/appropriate-filtering-and-monitoring" TargetMode="External"/><Relationship Id="rId99" Type="http://schemas.openxmlformats.org/officeDocument/2006/relationships/hyperlink" Target="https://www.gov.uk/government/publications/dbs-identity-checking-guidelines/id-checking-guidelines-for-standardenhanced-dbs-check-applications-from-22-april-2025" TargetMode="External"/><Relationship Id="rId101" Type="http://schemas.openxmlformats.org/officeDocument/2006/relationships/hyperlink" Target="https://www.gov.uk/government/publications/dbs-identity-checking-guidelines/id-checking-guidelines-for-standardenhanced-dbs-check-applications-from-22-april-2025" TargetMode="External"/><Relationship Id="rId4" Type="http://schemas.openxmlformats.org/officeDocument/2006/relationships/settings" Target="settings.xml"/><Relationship Id="rId9" Type="http://schemas.openxmlformats.org/officeDocument/2006/relationships/hyperlink" Target="https://www.wirralsafeguarding.co.uk/professionals/section-11-175-audit/" TargetMode="External"/><Relationship Id="rId13" Type="http://schemas.openxmlformats.org/officeDocument/2006/relationships/hyperlink" Target="https://www.operationencompass.org/school-participation" TargetMode="External"/><Relationship Id="rId18" Type="http://schemas.openxmlformats.org/officeDocument/2006/relationships/hyperlink" Target="https://www.gov.uk/government/publications/children-missing-education" TargetMode="External"/><Relationship Id="rId39" Type="http://schemas.openxmlformats.org/officeDocument/2006/relationships/hyperlink" Target="https://www.gov.uk/government/publications/promoting-children-and-young-peoples-emotional-health-and-wellbeing" TargetMode="External"/><Relationship Id="rId109" Type="http://schemas.openxmlformats.org/officeDocument/2006/relationships/image" Target="media/image2.jpeg"/><Relationship Id="rId34" Type="http://schemas.openxmlformats.org/officeDocument/2006/relationships/hyperlink" Target="https://www.wirralsafeguarding.co.uk/professionals/neglect/" TargetMode="External"/><Relationship Id="rId50" Type="http://schemas.openxmlformats.org/officeDocument/2006/relationships/hyperlink" Target="https://safeguarding.network/content/safeguarding-resources/harmful-practices/child-abuse-linked-to-faith-or-belief/" TargetMode="External"/><Relationship Id="rId55" Type="http://schemas.openxmlformats.org/officeDocument/2006/relationships/hyperlink" Target="http://nationalfgmcentre.org.uk/calfb/" TargetMode="External"/><Relationship Id="rId76" Type="http://schemas.openxmlformats.org/officeDocument/2006/relationships/hyperlink" Target="https://www.gov.uk/government/publications/protecting-children-from-radicalisation-the-prevent-duty" TargetMode="External"/><Relationship Id="rId97" Type="http://schemas.openxmlformats.org/officeDocument/2006/relationships/hyperlink" Target="https://www.wirralsafeguarding.co.uk/news/digital-safety/" TargetMode="External"/><Relationship Id="rId104" Type="http://schemas.openxmlformats.org/officeDocument/2006/relationships/hyperlink" Target="https://www.gov.uk/government/publications/dbs-identity-checking-guidelines/id-checking-guidelines-for-standardenhanced-dbs-check-applications-from-22-april-2025" TargetMode="External"/><Relationship Id="rId120"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www.gov.uk/government/publications/counter-terrorism-strategy-contest-2023" TargetMode="External"/><Relationship Id="rId92" Type="http://schemas.openxmlformats.org/officeDocument/2006/relationships/hyperlink" Target="https://rapecrisis.org.uk/get-informed/about-sexual-violence/sexual-consent/" TargetMode="External"/><Relationship Id="rId2" Type="http://schemas.openxmlformats.org/officeDocument/2006/relationships/numbering" Target="numbering.xml"/><Relationship Id="rId29" Type="http://schemas.openxmlformats.org/officeDocument/2006/relationships/hyperlink" Target="https://www.gov.uk/government/publications/sharing-nudes-and-semi-nudes-advice-for-education-settings-working-with-children-and-young-people" TargetMode="External"/><Relationship Id="rId24" Type="http://schemas.openxmlformats.org/officeDocument/2006/relationships/hyperlink" Target="https://www.gov.uk/government/publications/what-to-do-if-youre-worried-a-child-is-being-abused--2" TargetMode="External"/><Relationship Id="rId40" Type="http://schemas.openxmlformats.org/officeDocument/2006/relationships/hyperlink" Target="https://campaignresources.phe.gov.uk/schools/topics/mental-wellbeing/overview" TargetMode="External"/><Relationship Id="rId45" Type="http://schemas.openxmlformats.org/officeDocument/2006/relationships/hyperlink" Target="https://www.wirralsafeguarding.co.uk/harmful-practices/" TargetMode="External"/><Relationship Id="rId66" Type="http://schemas.openxmlformats.org/officeDocument/2006/relationships/hyperlink" Target="http://www.karmanirvana.org.uk/" TargetMode="External"/><Relationship Id="rId87" Type="http://schemas.openxmlformats.org/officeDocument/2006/relationships/hyperlink" Target="https://www.gov.uk/guidance/equality-act-2010-guidance" TargetMode="External"/><Relationship Id="rId110" Type="http://schemas.openxmlformats.org/officeDocument/2006/relationships/header" Target="header1.xml"/><Relationship Id="rId115" Type="http://schemas.openxmlformats.org/officeDocument/2006/relationships/footer" Target="footer3.xml"/><Relationship Id="rId61" Type="http://schemas.openxmlformats.org/officeDocument/2006/relationships/hyperlink" Target="https://www.gov.uk/government/publications/homelessness-reduction-bill-policy-factsheets" TargetMode="External"/><Relationship Id="rId82" Type="http://schemas.openxmlformats.org/officeDocument/2006/relationships/hyperlink" Target="https://www.wirralsafeguarding.co.uk/child-exploitation/" TargetMode="External"/><Relationship Id="rId19" Type="http://schemas.openxmlformats.org/officeDocument/2006/relationships/hyperlink" Target="https://assets.publishing.service.gov.uk/media/68add931969253904d155860/Keeping_children_safe_in_education_from_1_September_2025.pdf" TargetMode="External"/><Relationship Id="rId14" Type="http://schemas.openxmlformats.org/officeDocument/2006/relationships/hyperlink" Target="https://www.operationencompass.org/school-participation/resources-for-schools" TargetMode="External"/><Relationship Id="rId30" Type="http://schemas.openxmlformats.org/officeDocument/2006/relationships/hyperlink" Target="https://www.gov.uk/government/publications/keeping-children-safe-in-education--2" TargetMode="External"/><Relationship Id="rId35" Type="http://schemas.openxmlformats.org/officeDocument/2006/relationships/hyperlink" Target="https://www.gov.uk/government/publications/keeping-children-safe-in-education--2" TargetMode="External"/><Relationship Id="rId56" Type="http://schemas.openxmlformats.org/officeDocument/2006/relationships/hyperlink" Target="https://www.saverauk.co.uk/" TargetMode="External"/><Relationship Id="rId77" Type="http://schemas.openxmlformats.org/officeDocument/2006/relationships/hyperlink" Target="https://www.gov.uk/government/publications/channel-and-prevent-multi-agency-panel-pmap-guidance" TargetMode="External"/><Relationship Id="rId100" Type="http://schemas.openxmlformats.org/officeDocument/2006/relationships/hyperlink" Target="https://www.gov.uk/government/publications/safer-recruitment-safer-working-practices-policy-framework" TargetMode="External"/><Relationship Id="rId105" Type="http://schemas.openxmlformats.org/officeDocument/2006/relationships/hyperlink" Target="https://www.gov.uk/guidance/data-protection-in-schools/record-keeping-and-management%20in%20the%20section" TargetMode="External"/><Relationship Id="rId8" Type="http://schemas.openxmlformats.org/officeDocument/2006/relationships/hyperlink" Target="https://www.wirralsafeguarding.co.uk/7-minute-briefings/%20" TargetMode="External"/><Relationship Id="rId51" Type="http://schemas.openxmlformats.org/officeDocument/2006/relationships/hyperlink" Target="https://safeguarding.network/content/safeguarding-resources/harmful-practices/honour-based-abuse/" TargetMode="External"/><Relationship Id="rId72" Type="http://schemas.openxmlformats.org/officeDocument/2006/relationships/hyperlink" Target="mailto:Andrea.Mears@merseyside.police.uk" TargetMode="External"/><Relationship Id="rId93" Type="http://schemas.openxmlformats.org/officeDocument/2006/relationships/hyperlink" Target="https://www.wirralsafeguarding.co.uk/procedures/6-6-e-safety-safeguarding-children-young-people-using-digital-interactive-technology/" TargetMode="External"/><Relationship Id="rId98" Type="http://schemas.openxmlformats.org/officeDocument/2006/relationships/hyperlink" Target="https://www.gov.uk/government/publications/providing-remote-education-guidance-for-schools" TargetMode="External"/><Relationship Id="rId3" Type="http://schemas.openxmlformats.org/officeDocument/2006/relationships/styles" Target="styles.xml"/><Relationship Id="rId25" Type="http://schemas.openxmlformats.org/officeDocument/2006/relationships/hyperlink" Target="http://www.wirralsafeguarding.co.uk" TargetMode="External"/><Relationship Id="rId46" Type="http://schemas.openxmlformats.org/officeDocument/2006/relationships/hyperlink" Target="https://www.gov.uk/government/publications/multi-agency-statutory-guidance-on-female-genital-mutilation" TargetMode="External"/><Relationship Id="rId67" Type="http://schemas.openxmlformats.org/officeDocument/2006/relationships/hyperlink" Target="https://www.gov.uk/government/publications/keeping-children-safe-in-education--2" TargetMode="External"/><Relationship Id="rId116" Type="http://schemas.openxmlformats.org/officeDocument/2006/relationships/image" Target="media/image3.png"/><Relationship Id="rId20" Type="http://schemas.openxmlformats.org/officeDocument/2006/relationships/hyperlink" Target="https://assets.publishing.service.gov.uk/government/uploads/system/uploads/attachment_data/file/721581/Information_sharing_advice_practitioners_safeguarding_services.pdf" TargetMode="External"/><Relationship Id="rId41" Type="http://schemas.openxmlformats.org/officeDocument/2006/relationships/hyperlink" Target="https://www.wirralsafeguarding.co.uk/multi-agency-thresholds/" TargetMode="External"/><Relationship Id="rId62" Type="http://schemas.openxmlformats.org/officeDocument/2006/relationships/hyperlink" Target="https://www.wirralsafeguarding.co.uk/school-drug-policy/" TargetMode="External"/><Relationship Id="rId83" Type="http://schemas.openxmlformats.org/officeDocument/2006/relationships/hyperlink" Target="https://www.wirralsafeguarding.co.uk/child-criminal-exploitation-and-county-lines/" TargetMode="External"/><Relationship Id="rId88" Type="http://schemas.openxmlformats.org/officeDocument/2006/relationships/hyperlink" Target="https://www.wirralsafeguarding.co.uk/wp-content/uploads/2022/11/VAWG-Strategy-December-2022.pdf" TargetMode="External"/><Relationship Id="rId111" Type="http://schemas.openxmlformats.org/officeDocument/2006/relationships/header" Target="header2.xml"/><Relationship Id="rId15" Type="http://schemas.openxmlformats.org/officeDocument/2006/relationships/hyperlink" Target="mailto:Operation.Encompass@merseyside.police.uk" TargetMode="External"/><Relationship Id="rId36" Type="http://schemas.openxmlformats.org/officeDocument/2006/relationships/hyperlink" Target="https://www.gov.uk/government/publications/promoting-children-and-young-peoples-emotional-health-and-wellbeing" TargetMode="External"/><Relationship Id="rId57" Type="http://schemas.openxmlformats.org/officeDocument/2006/relationships/hyperlink" Target="https://www.gov.uk/government/collections/modern-slavery-bill" TargetMode="External"/><Relationship Id="rId106" Type="http://schemas.openxmlformats.org/officeDocument/2006/relationships/hyperlink" Target="https://www.gov.uk/government/publications/keeping-children-safe-in-education--2"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A295E886E974552B666D6E484A3936E"/>
        <w:category>
          <w:name w:val="General"/>
          <w:gallery w:val="placeholder"/>
        </w:category>
        <w:types>
          <w:type w:val="bbPlcHdr"/>
        </w:types>
        <w:behaviors>
          <w:behavior w:val="content"/>
        </w:behaviors>
        <w:guid w:val="{01C190B1-B169-4D1E-A35D-3537F64EA482}"/>
      </w:docPartPr>
      <w:docPartBody>
        <w:p w:rsidR="0043591D" w:rsidRDefault="0043591D" w:rsidP="0043591D">
          <w:pPr>
            <w:pStyle w:val="2A295E886E974552B666D6E484A3936E"/>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3591D"/>
    <w:rsid w:val="000A7758"/>
    <w:rsid w:val="000E599C"/>
    <w:rsid w:val="000F09B2"/>
    <w:rsid w:val="0010739B"/>
    <w:rsid w:val="00181F5A"/>
    <w:rsid w:val="001A0CB6"/>
    <w:rsid w:val="00223485"/>
    <w:rsid w:val="00241292"/>
    <w:rsid w:val="00241D41"/>
    <w:rsid w:val="002931B5"/>
    <w:rsid w:val="002F313A"/>
    <w:rsid w:val="00321EF7"/>
    <w:rsid w:val="0043591D"/>
    <w:rsid w:val="004565B8"/>
    <w:rsid w:val="005B4CEF"/>
    <w:rsid w:val="006F3D38"/>
    <w:rsid w:val="00777C14"/>
    <w:rsid w:val="00794013"/>
    <w:rsid w:val="00797510"/>
    <w:rsid w:val="007A14CC"/>
    <w:rsid w:val="00813271"/>
    <w:rsid w:val="00A25EEE"/>
    <w:rsid w:val="00A438C3"/>
    <w:rsid w:val="00A85A60"/>
    <w:rsid w:val="00A85E61"/>
    <w:rsid w:val="00A870AC"/>
    <w:rsid w:val="00AA2B9B"/>
    <w:rsid w:val="00AF595F"/>
    <w:rsid w:val="00B55829"/>
    <w:rsid w:val="00B91CFA"/>
    <w:rsid w:val="00BE3BC0"/>
    <w:rsid w:val="00C0311A"/>
    <w:rsid w:val="00C53217"/>
    <w:rsid w:val="00CB1EBA"/>
    <w:rsid w:val="00CB5046"/>
    <w:rsid w:val="00CD66A6"/>
    <w:rsid w:val="00CE2C3F"/>
    <w:rsid w:val="00CF52C9"/>
    <w:rsid w:val="00D5632C"/>
    <w:rsid w:val="00E1485F"/>
    <w:rsid w:val="00E210D1"/>
    <w:rsid w:val="00EA3B69"/>
    <w:rsid w:val="00EB7FEF"/>
    <w:rsid w:val="00EE640F"/>
    <w:rsid w:val="00F6618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A295E886E974552B666D6E484A3936E">
    <w:name w:val="2A295E886E974552B666D6E484A3936E"/>
    <w:rsid w:val="0043591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5E1F4E-6539-48E0-B1FC-2E2E558E9F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12937</Words>
  <Characters>73744</Characters>
  <Application>Microsoft Office Word</Application>
  <DocSecurity>0</DocSecurity>
  <Lines>614</Lines>
  <Paragraphs>173</Paragraphs>
  <ScaleCrop>false</ScaleCrop>
  <HeadingPairs>
    <vt:vector size="2" baseType="variant">
      <vt:variant>
        <vt:lpstr>Title</vt:lpstr>
      </vt:variant>
      <vt:variant>
        <vt:i4>1</vt:i4>
      </vt:variant>
    </vt:vector>
  </HeadingPairs>
  <TitlesOfParts>
    <vt:vector size="1" baseType="lpstr">
      <vt:lpstr>2025-2026</vt:lpstr>
    </vt:vector>
  </TitlesOfParts>
  <Company>Wirral Council</Company>
  <LinksUpToDate>false</LinksUpToDate>
  <CharactersWithSpaces>86508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2025-2026</dc:title>
  <dc:subject/>
  <dc:creator>Waterfall, Amanda (CYPD)</dc:creator>
  <cp:keywords/>
  <dc:description/>
  <cp:lastModifiedBy>Jacqui Wood</cp:lastModifiedBy>
  <cp:revision>2</cp:revision>
  <cp:lastPrinted>2018-05-14T13:39:00Z</cp:lastPrinted>
  <dcterms:created xsi:type="dcterms:W3CDTF">2026-03-06T15:18:00Z</dcterms:created>
  <dcterms:modified xsi:type="dcterms:W3CDTF">2026-03-06T15:18:00Z</dcterms:modified>
</cp:coreProperties>
</file>